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D4F9" w14:textId="7FA3F241" w:rsidR="00423D11" w:rsidRPr="00E012A3" w:rsidRDefault="00423D11" w:rsidP="00423D11">
      <w:pPr>
        <w:spacing w:after="0"/>
        <w:rPr>
          <w:rFonts w:ascii="Century Gothic" w:hAnsi="Century Gothic"/>
        </w:rPr>
      </w:pPr>
      <w:r w:rsidRPr="00E012A3">
        <w:rPr>
          <w:rFonts w:ascii="Century Gothic" w:hAnsi="Century Gothic"/>
        </w:rPr>
        <w:t xml:space="preserve">Montería, </w:t>
      </w:r>
      <w:r w:rsidR="009B1062" w:rsidRPr="00E012A3">
        <w:rPr>
          <w:rFonts w:ascii="Century Gothic" w:hAnsi="Century Gothic"/>
        </w:rPr>
        <w:t>27</w:t>
      </w:r>
      <w:r w:rsidRPr="00E012A3">
        <w:rPr>
          <w:rFonts w:ascii="Century Gothic" w:hAnsi="Century Gothic"/>
        </w:rPr>
        <w:t xml:space="preserve"> de </w:t>
      </w:r>
      <w:r w:rsidR="009B1062" w:rsidRPr="00E012A3">
        <w:rPr>
          <w:rFonts w:ascii="Century Gothic" w:hAnsi="Century Gothic"/>
        </w:rPr>
        <w:t>octubre de 2025</w:t>
      </w:r>
    </w:p>
    <w:p w14:paraId="19EB43F8" w14:textId="77777777" w:rsidR="00B95992" w:rsidRPr="00E012A3" w:rsidRDefault="00B95992" w:rsidP="00423D11">
      <w:pPr>
        <w:spacing w:after="0"/>
        <w:rPr>
          <w:rFonts w:ascii="Century Gothic" w:hAnsi="Century Gothic"/>
        </w:rPr>
      </w:pPr>
    </w:p>
    <w:p w14:paraId="1377A150" w14:textId="77777777" w:rsidR="00423D11" w:rsidRPr="00E012A3" w:rsidRDefault="00423D11" w:rsidP="00423D11">
      <w:pPr>
        <w:spacing w:after="0"/>
        <w:rPr>
          <w:rFonts w:ascii="Century Gothic" w:hAnsi="Century Gothic"/>
        </w:rPr>
      </w:pPr>
    </w:p>
    <w:p w14:paraId="71570CE8" w14:textId="53D6AEE6" w:rsidR="00A63B63" w:rsidRDefault="00A63B63" w:rsidP="0076701D">
      <w:pPr>
        <w:spacing w:after="0"/>
        <w:rPr>
          <w:rFonts w:ascii="Century Gothic" w:hAnsi="Century Gothic"/>
        </w:rPr>
      </w:pPr>
      <w:r w:rsidRPr="00A63B63">
        <w:rPr>
          <w:rFonts w:ascii="Century Gothic" w:hAnsi="Century Gothic"/>
        </w:rPr>
        <w:t>Señores</w:t>
      </w:r>
      <w:r>
        <w:rPr>
          <w:rFonts w:ascii="Century Gothic" w:hAnsi="Century Gothic"/>
        </w:rPr>
        <w:t>.</w:t>
      </w:r>
    </w:p>
    <w:p w14:paraId="7B2E542C" w14:textId="621B809A" w:rsidR="00A63B63" w:rsidRDefault="008263BA" w:rsidP="0076701D">
      <w:pPr>
        <w:spacing w:after="0"/>
        <w:rPr>
          <w:rFonts w:ascii="Century Gothic" w:hAnsi="Century Gothic"/>
          <w:b/>
          <w:bCs/>
        </w:rPr>
      </w:pPr>
      <w:r w:rsidRPr="008263BA">
        <w:rPr>
          <w:rFonts w:ascii="Century Gothic" w:hAnsi="Century Gothic"/>
          <w:b/>
          <w:bCs/>
        </w:rPr>
        <w:t>MEJORES BACHILLERES DEPORTISTAS DEL DEPARTAMENTO DE CORDOBA</w:t>
      </w:r>
    </w:p>
    <w:p w14:paraId="2FEF0B97" w14:textId="77777777" w:rsidR="008263BA" w:rsidRDefault="008263BA" w:rsidP="0076701D">
      <w:pPr>
        <w:spacing w:after="0"/>
        <w:rPr>
          <w:rFonts w:ascii="Century Gothic" w:hAnsi="Century Gothic"/>
        </w:rPr>
      </w:pPr>
    </w:p>
    <w:p w14:paraId="5F92D2A7" w14:textId="1CE0E7EE" w:rsidR="0076701D" w:rsidRDefault="00A63B63" w:rsidP="005E16B8">
      <w:pPr>
        <w:spacing w:after="0"/>
        <w:jc w:val="both"/>
        <w:rPr>
          <w:rFonts w:ascii="Century Gothic" w:hAnsi="Century Gothic"/>
        </w:rPr>
      </w:pPr>
      <w:r w:rsidRPr="00A63B63">
        <w:rPr>
          <w:rFonts w:ascii="Century Gothic" w:hAnsi="Century Gothic"/>
        </w:rPr>
        <w:t>Cordial Saludo:</w:t>
      </w:r>
    </w:p>
    <w:p w14:paraId="0949A924" w14:textId="21FAA10E" w:rsidR="008263BA" w:rsidRDefault="008263BA" w:rsidP="005E16B8">
      <w:pPr>
        <w:spacing w:after="0"/>
        <w:jc w:val="both"/>
        <w:rPr>
          <w:rFonts w:ascii="Century Gothic" w:hAnsi="Century Gothic"/>
        </w:rPr>
      </w:pPr>
      <w:r w:rsidRPr="008263BA">
        <w:rPr>
          <w:rFonts w:ascii="Century Gothic" w:hAnsi="Century Gothic"/>
        </w:rPr>
        <w:t>Mejores Bachilleres Deportistas del Departamento de Córdoba, con el fin de darle a conocer la convocatoria que realiza la Universidad de Córdoba, para el primer periodo Académico 202</w:t>
      </w:r>
      <w:r>
        <w:rPr>
          <w:rFonts w:ascii="Century Gothic" w:hAnsi="Century Gothic"/>
        </w:rPr>
        <w:t>6</w:t>
      </w:r>
      <w:r w:rsidRPr="008263BA">
        <w:rPr>
          <w:rFonts w:ascii="Century Gothic" w:hAnsi="Century Gothic"/>
        </w:rPr>
        <w:t xml:space="preserve">-I de pregrado, respetuosamente le solicito sea divulgada a todas las personas bajo esta circunscripción el ACUERDO 062 del 24 de Julio del 2020. </w:t>
      </w:r>
      <w:r w:rsidRPr="008263BA">
        <w:rPr>
          <w:rFonts w:ascii="Century Gothic" w:hAnsi="Century Gothic"/>
          <w:i/>
          <w:iCs/>
        </w:rPr>
        <w:t>“Acuerdo Único sobre la reglamentación para el Ingreso a la Universidad de Córdoba en los programas de pregrado”</w:t>
      </w:r>
      <w:r w:rsidRPr="008263BA">
        <w:rPr>
          <w:rFonts w:ascii="Century Gothic" w:hAnsi="Century Gothic"/>
        </w:rPr>
        <w:t xml:space="preserve"> aprobado por el Consejo Superior de la Universidad de Córdoba, teniendo en cuenta las reglamentaciones de Ley del Gobierno Nacional.</w:t>
      </w:r>
    </w:p>
    <w:p w14:paraId="05E28DB3" w14:textId="77777777" w:rsidR="00BD734E" w:rsidRDefault="00BD734E" w:rsidP="005E16B8">
      <w:pPr>
        <w:spacing w:after="0"/>
        <w:jc w:val="both"/>
        <w:rPr>
          <w:rFonts w:ascii="Century Gothic" w:hAnsi="Century Gothic"/>
        </w:rPr>
      </w:pPr>
    </w:p>
    <w:p w14:paraId="01D74395" w14:textId="78FB3AE8" w:rsidR="00BD734E" w:rsidRDefault="00BD734E" w:rsidP="005E16B8">
      <w:pPr>
        <w:spacing w:after="0"/>
        <w:jc w:val="both"/>
        <w:rPr>
          <w:rFonts w:ascii="Century Gothic" w:hAnsi="Century Gothic"/>
        </w:rPr>
      </w:pPr>
      <w:r w:rsidRPr="00BD734E">
        <w:rPr>
          <w:rFonts w:ascii="Century Gothic" w:hAnsi="Century Gothic"/>
        </w:rPr>
        <w:t>Se recuerda a los Mejores Bachilleres Deportistas del Departamento de Córdoba, los pasos y requisitos para postular aspirantes a ingresar a la Universidad de Córdoba para el primer periodo Académico de 202</w:t>
      </w:r>
      <w:r w:rsidR="005E16B8">
        <w:rPr>
          <w:rFonts w:ascii="Century Gothic" w:hAnsi="Century Gothic"/>
        </w:rPr>
        <w:t>6</w:t>
      </w:r>
      <w:r w:rsidRPr="00BD734E">
        <w:rPr>
          <w:rFonts w:ascii="Century Gothic" w:hAnsi="Century Gothic"/>
        </w:rPr>
        <w:t>-I de pregrado, bajo estas circunscripciones son las siguientes:</w:t>
      </w:r>
    </w:p>
    <w:p w14:paraId="7115D69E" w14:textId="77777777" w:rsidR="00FA2058" w:rsidRDefault="00FA2058" w:rsidP="005E16B8">
      <w:pPr>
        <w:spacing w:after="0"/>
        <w:jc w:val="both"/>
        <w:rPr>
          <w:rFonts w:ascii="Century Gothic" w:hAnsi="Century Gothic"/>
        </w:rPr>
      </w:pPr>
    </w:p>
    <w:p w14:paraId="5B8C0407" w14:textId="09E4DE57" w:rsidR="00FA2058" w:rsidRDefault="00FA2058" w:rsidP="005E16B8">
      <w:pPr>
        <w:spacing w:after="0"/>
        <w:jc w:val="both"/>
        <w:rPr>
          <w:rFonts w:ascii="Century Gothic" w:hAnsi="Century Gothic"/>
        </w:rPr>
      </w:pPr>
      <w:r w:rsidRPr="00FA2058">
        <w:rPr>
          <w:rFonts w:ascii="Century Gothic" w:hAnsi="Century Gothic"/>
        </w:rPr>
        <w:t>Otorgar un (1) cupo semestral por cada programa académico de pregrado ofertado, adicional a los cupos aprobados por el Consejo Académico, para ingresar a deportistas campeones en la fase departamental, regional y nacional de los Juegos Supérate, realizados por el Ministerio del Deporte; deportistas campeones a nivel departamental, regional y nacional, de torneos organizados por cualquier Federación Colombiana de deportes y deportistas que obtengan medalla en los juegos nacionales. El cupo y el beneficio de la exoneración del pago de matrícula por programa académico y por periodo académico señalado en el artículo anterior, se otorgarán sólo cuando el aspirante sea egresado de un colegio público y además resida en estrato uno o dos.</w:t>
      </w:r>
    </w:p>
    <w:p w14:paraId="71100306" w14:textId="77777777" w:rsidR="00FA2058" w:rsidRDefault="00FA2058" w:rsidP="005E16B8">
      <w:pPr>
        <w:spacing w:after="0"/>
        <w:jc w:val="both"/>
        <w:rPr>
          <w:rFonts w:ascii="Century Gothic" w:hAnsi="Century Gothic"/>
        </w:rPr>
      </w:pPr>
    </w:p>
    <w:p w14:paraId="0D016148" w14:textId="77777777" w:rsidR="00FA2058" w:rsidRDefault="00FA2058" w:rsidP="005E16B8">
      <w:pPr>
        <w:spacing w:after="0"/>
        <w:jc w:val="both"/>
        <w:rPr>
          <w:rFonts w:ascii="Century Gothic" w:hAnsi="Century Gothic"/>
        </w:rPr>
      </w:pPr>
      <w:r w:rsidRPr="00FA2058">
        <w:rPr>
          <w:rFonts w:ascii="Century Gothic" w:hAnsi="Century Gothic"/>
        </w:rPr>
        <w:t xml:space="preserve">Los aspirantes por este programa deben pagar derechos de inscripción. </w:t>
      </w:r>
    </w:p>
    <w:p w14:paraId="08CB2C14" w14:textId="5A001854" w:rsidR="00FA2058" w:rsidRPr="00FA2058" w:rsidRDefault="00FA2058" w:rsidP="005E16B8">
      <w:pPr>
        <w:pStyle w:val="Prrafodelista"/>
        <w:numPr>
          <w:ilvl w:val="0"/>
          <w:numId w:val="14"/>
        </w:numPr>
        <w:spacing w:after="0"/>
        <w:jc w:val="both"/>
        <w:rPr>
          <w:rFonts w:ascii="Century Gothic" w:hAnsi="Century Gothic"/>
        </w:rPr>
      </w:pPr>
      <w:r w:rsidRPr="00FA2058">
        <w:rPr>
          <w:rFonts w:ascii="Century Gothic" w:hAnsi="Century Gothic"/>
        </w:rPr>
        <w:t xml:space="preserve">Los aspirantes por este programa deberán inscribirse en el siguiente Link: </w:t>
      </w:r>
      <w:hyperlink r:id="rId7" w:history="1">
        <w:r w:rsidRPr="00FA2058">
          <w:rPr>
            <w:rStyle w:val="Hipervnculo"/>
            <w:rFonts w:ascii="Century Gothic" w:hAnsi="Century Gothic"/>
          </w:rPr>
          <w:t>https://www.unicordoba.edu.co/index.php/admisiones-y-registro/inscripciones/</w:t>
        </w:r>
      </w:hyperlink>
    </w:p>
    <w:p w14:paraId="3DC075ED" w14:textId="77777777" w:rsidR="00FA2058" w:rsidRDefault="00FA2058" w:rsidP="005E16B8">
      <w:pPr>
        <w:spacing w:after="0"/>
        <w:jc w:val="both"/>
        <w:rPr>
          <w:rFonts w:ascii="Century Gothic" w:hAnsi="Century Gothic"/>
        </w:rPr>
      </w:pPr>
      <w:r w:rsidRPr="00FA2058">
        <w:rPr>
          <w:rFonts w:ascii="Century Gothic" w:hAnsi="Century Gothic"/>
        </w:rPr>
        <w:t xml:space="preserve">, Llenar el Formulario en las fechas establecidas y diligenciar todos sus datos. </w:t>
      </w:r>
    </w:p>
    <w:p w14:paraId="547A05E5" w14:textId="12122A2B" w:rsidR="00FA2058" w:rsidRDefault="00FA2058" w:rsidP="005E16B8">
      <w:pPr>
        <w:pStyle w:val="Prrafodelista"/>
        <w:numPr>
          <w:ilvl w:val="0"/>
          <w:numId w:val="14"/>
        </w:numPr>
        <w:spacing w:after="0"/>
        <w:jc w:val="both"/>
        <w:rPr>
          <w:rFonts w:ascii="Century Gothic" w:hAnsi="Century Gothic"/>
        </w:rPr>
      </w:pPr>
      <w:r w:rsidRPr="00FA2058">
        <w:rPr>
          <w:rFonts w:ascii="Century Gothic" w:hAnsi="Century Gothic"/>
        </w:rPr>
        <w:t>Al concluir el formulario de inscripción, se le generará el VOLANTE DE PAGO, el cual puede realizar en cualquier Punto físico de los Bancos</w:t>
      </w:r>
      <w:r>
        <w:rPr>
          <w:rFonts w:ascii="Century Gothic" w:hAnsi="Century Gothic"/>
        </w:rPr>
        <w:t xml:space="preserve"> autorizados por el volante</w:t>
      </w:r>
      <w:r w:rsidRPr="00FA2058">
        <w:rPr>
          <w:rFonts w:ascii="Century Gothic" w:hAnsi="Century Gothic"/>
        </w:rPr>
        <w:t xml:space="preserve">, </w:t>
      </w:r>
      <w:r w:rsidRPr="00FA2058">
        <w:rPr>
          <w:rFonts w:ascii="Century Gothic" w:hAnsi="Century Gothic"/>
        </w:rPr>
        <w:lastRenderedPageBreak/>
        <w:t>con el código de barras o</w:t>
      </w:r>
      <w:r>
        <w:rPr>
          <w:rFonts w:ascii="Century Gothic" w:hAnsi="Century Gothic"/>
        </w:rPr>
        <w:t xml:space="preserve"> pago </w:t>
      </w:r>
      <w:r w:rsidR="00B57959">
        <w:rPr>
          <w:rFonts w:ascii="Century Gothic" w:hAnsi="Century Gothic"/>
        </w:rPr>
        <w:t xml:space="preserve">electrónico </w:t>
      </w:r>
      <w:proofErr w:type="gramStart"/>
      <w:r w:rsidR="00B57959">
        <w:rPr>
          <w:rFonts w:ascii="Century Gothic" w:hAnsi="Century Gothic"/>
        </w:rPr>
        <w:t xml:space="preserve">por </w:t>
      </w:r>
      <w:r w:rsidRPr="00FA2058">
        <w:rPr>
          <w:rFonts w:ascii="Century Gothic" w:hAnsi="Century Gothic"/>
        </w:rPr>
        <w:t xml:space="preserve"> PSE</w:t>
      </w:r>
      <w:proofErr w:type="gramEnd"/>
      <w:r w:rsidRPr="00FA2058">
        <w:rPr>
          <w:rFonts w:ascii="Century Gothic" w:hAnsi="Century Gothic"/>
        </w:rPr>
        <w:t>. Tenga en cuenta que la inscripción será válida, solo cuando realice el pago.</w:t>
      </w:r>
    </w:p>
    <w:p w14:paraId="37B3F3AA" w14:textId="6AAE3A62" w:rsidR="00B57959" w:rsidRDefault="00B57959" w:rsidP="005E16B8">
      <w:pPr>
        <w:pStyle w:val="Prrafodelista"/>
        <w:numPr>
          <w:ilvl w:val="0"/>
          <w:numId w:val="14"/>
        </w:numPr>
        <w:spacing w:after="0"/>
        <w:jc w:val="both"/>
        <w:rPr>
          <w:rFonts w:ascii="Century Gothic" w:hAnsi="Century Gothic"/>
        </w:rPr>
      </w:pPr>
      <w:r w:rsidRPr="00B57959">
        <w:rPr>
          <w:rFonts w:ascii="Century Gothic" w:hAnsi="Century Gothic"/>
        </w:rPr>
        <w:t xml:space="preserve">Debe cargar los documentos que lo avalen como tal, en el siguiente Link </w:t>
      </w:r>
      <w:hyperlink r:id="rId8" w:history="1">
        <w:r w:rsidRPr="007003F3">
          <w:rPr>
            <w:rStyle w:val="Hipervnculo"/>
            <w:rFonts w:ascii="Century Gothic" w:hAnsi="Century Gothic"/>
          </w:rPr>
          <w:t>https://academico.unicordoba.edu.co/unicordoba/academusoft/academico/inscripcionLineaCordoba/inicioSeg uroInscripcion.jsp</w:t>
        </w:r>
      </w:hyperlink>
      <w:r>
        <w:rPr>
          <w:rFonts w:ascii="Century Gothic" w:hAnsi="Century Gothic"/>
        </w:rPr>
        <w:t xml:space="preserve"> </w:t>
      </w:r>
      <w:r w:rsidRPr="00B57959">
        <w:rPr>
          <w:rFonts w:ascii="Century Gothic" w:hAnsi="Century Gothic"/>
        </w:rPr>
        <w:t xml:space="preserve">del </w:t>
      </w:r>
      <w:r>
        <w:rPr>
          <w:rFonts w:ascii="Century Gothic" w:hAnsi="Century Gothic"/>
        </w:rPr>
        <w:t>27</w:t>
      </w:r>
      <w:r w:rsidRPr="00B57959">
        <w:rPr>
          <w:rFonts w:ascii="Century Gothic" w:hAnsi="Century Gothic"/>
        </w:rPr>
        <w:t xml:space="preserve"> de octubre de 202</w:t>
      </w:r>
      <w:r>
        <w:rPr>
          <w:rFonts w:ascii="Century Gothic" w:hAnsi="Century Gothic"/>
        </w:rPr>
        <w:t>5</w:t>
      </w:r>
      <w:r w:rsidRPr="00B57959">
        <w:rPr>
          <w:rFonts w:ascii="Century Gothic" w:hAnsi="Century Gothic"/>
        </w:rPr>
        <w:t xml:space="preserve"> al </w:t>
      </w:r>
      <w:r>
        <w:rPr>
          <w:rFonts w:ascii="Century Gothic" w:hAnsi="Century Gothic"/>
        </w:rPr>
        <w:t>28</w:t>
      </w:r>
      <w:r w:rsidRPr="00B57959">
        <w:rPr>
          <w:rFonts w:ascii="Century Gothic" w:hAnsi="Century Gothic"/>
        </w:rPr>
        <w:t xml:space="preserve"> de </w:t>
      </w:r>
      <w:r w:rsidR="006803B6">
        <w:rPr>
          <w:rFonts w:ascii="Century Gothic" w:hAnsi="Century Gothic"/>
        </w:rPr>
        <w:t>dicie</w:t>
      </w:r>
      <w:r w:rsidR="00557126">
        <w:rPr>
          <w:rFonts w:ascii="Century Gothic" w:hAnsi="Century Gothic"/>
        </w:rPr>
        <w:t>mbre</w:t>
      </w:r>
      <w:r w:rsidRPr="00B57959">
        <w:rPr>
          <w:rFonts w:ascii="Century Gothic" w:hAnsi="Century Gothic"/>
        </w:rPr>
        <w:t xml:space="preserve"> de 2025, en la opción documento de inscripción</w:t>
      </w:r>
      <w:r w:rsidR="00557126">
        <w:rPr>
          <w:rFonts w:ascii="Century Gothic" w:hAnsi="Century Gothic"/>
        </w:rPr>
        <w:t>.</w:t>
      </w:r>
    </w:p>
    <w:p w14:paraId="35654077" w14:textId="69EB6EE2" w:rsidR="00557126" w:rsidRDefault="00557126" w:rsidP="005E16B8">
      <w:pPr>
        <w:spacing w:after="0"/>
        <w:ind w:left="360"/>
        <w:jc w:val="both"/>
        <w:rPr>
          <w:rFonts w:ascii="Century Gothic" w:hAnsi="Century Gothic"/>
        </w:rPr>
      </w:pPr>
      <w:r w:rsidRPr="00557126">
        <w:rPr>
          <w:rFonts w:ascii="Century Gothic" w:hAnsi="Century Gothic"/>
        </w:rPr>
        <w:t>En el caso de que el aspirante proceda de un colegio de naturaleza privada y haya gozado de un subsidio, de igual forma podrá acceder a dicho beneficio, siempre y cuando acredite tal circunstancia mediante una certificación emitida por la Institución Educativa, y, además, su residencia pertenezca a los estratos uno o dos.</w:t>
      </w:r>
    </w:p>
    <w:p w14:paraId="6A742354" w14:textId="77777777" w:rsidR="00C244BB" w:rsidRDefault="00C244BB" w:rsidP="005E16B8">
      <w:pPr>
        <w:spacing w:after="0"/>
        <w:ind w:left="360"/>
        <w:jc w:val="both"/>
        <w:rPr>
          <w:rFonts w:ascii="Century Gothic" w:hAnsi="Century Gothic"/>
        </w:rPr>
      </w:pPr>
    </w:p>
    <w:p w14:paraId="2F7F205D" w14:textId="4F9E2370" w:rsidR="00C244BB" w:rsidRDefault="00C244BB" w:rsidP="005E16B8">
      <w:pPr>
        <w:spacing w:after="0"/>
        <w:ind w:left="360"/>
        <w:jc w:val="both"/>
        <w:rPr>
          <w:rFonts w:ascii="Century Gothic" w:hAnsi="Century Gothic"/>
        </w:rPr>
      </w:pPr>
      <w:r w:rsidRPr="00C244BB">
        <w:rPr>
          <w:rFonts w:ascii="Century Gothic" w:hAnsi="Century Gothic"/>
        </w:rPr>
        <w:t>Quienes aspiren a ingresar a la Universidad como deportistas destacados, deberán presentar y aprobar la prueba de aptitud física definida por el Comité de Evaluación Deportiva y por el Centro de Ciencias del deporte y la Cultura Física, en las fechas y lugares definidos y publicados por la Universidad de Córdoba.</w:t>
      </w:r>
    </w:p>
    <w:p w14:paraId="74BC534D" w14:textId="5BA94903" w:rsidR="00C244BB" w:rsidRDefault="00C244BB" w:rsidP="005E16B8">
      <w:pPr>
        <w:spacing w:after="0"/>
        <w:ind w:left="360"/>
        <w:jc w:val="both"/>
        <w:rPr>
          <w:rFonts w:ascii="Century Gothic" w:hAnsi="Century Gothic"/>
        </w:rPr>
      </w:pPr>
      <w:r w:rsidRPr="00C244BB">
        <w:rPr>
          <w:rFonts w:ascii="Century Gothic" w:hAnsi="Century Gothic"/>
        </w:rPr>
        <w:t>El aspirante a cupo especial de Mejor Bachiller Deportista que no obtenga el cupo especial, seguirá participando en igualdad de condiciones con los demás inscritos por un cupo ordinario al programa seleccionado.</w:t>
      </w:r>
    </w:p>
    <w:p w14:paraId="4DDD9665" w14:textId="5AEDE861" w:rsidR="00C244BB" w:rsidRDefault="00C244BB" w:rsidP="005E16B8">
      <w:pPr>
        <w:spacing w:after="0"/>
        <w:ind w:left="360"/>
        <w:jc w:val="both"/>
        <w:rPr>
          <w:rFonts w:ascii="Century Gothic" w:hAnsi="Century Gothic"/>
        </w:rPr>
      </w:pPr>
      <w:r w:rsidRPr="00C244BB">
        <w:rPr>
          <w:rFonts w:ascii="Century Gothic" w:hAnsi="Century Gothic"/>
        </w:rPr>
        <w:t>Cuando existan varios aspirantes que acrediten los requisitos señalados en el artículo anterior, el cupo se</w:t>
      </w:r>
      <w:r>
        <w:rPr>
          <w:rFonts w:ascii="Century Gothic" w:hAnsi="Century Gothic"/>
        </w:rPr>
        <w:t xml:space="preserve"> </w:t>
      </w:r>
      <w:r w:rsidRPr="00C244BB">
        <w:rPr>
          <w:rFonts w:ascii="Century Gothic" w:hAnsi="Century Gothic"/>
        </w:rPr>
        <w:t>otorgará al aspirante que tenga el mayor puntaje obtenido en las pruebas Saber 11 o pruebas del Estado,</w:t>
      </w:r>
      <w:r>
        <w:rPr>
          <w:rFonts w:ascii="Century Gothic" w:hAnsi="Century Gothic"/>
        </w:rPr>
        <w:t xml:space="preserve"> </w:t>
      </w:r>
      <w:r w:rsidRPr="00C244BB">
        <w:rPr>
          <w:rFonts w:ascii="Century Gothic" w:hAnsi="Century Gothic"/>
        </w:rPr>
        <w:t>entre los inscritos por esta condición.</w:t>
      </w:r>
    </w:p>
    <w:p w14:paraId="0938951E" w14:textId="77777777" w:rsidR="00DE71C9" w:rsidRDefault="00DE71C9" w:rsidP="005E16B8">
      <w:pPr>
        <w:spacing w:after="0"/>
        <w:ind w:left="360"/>
        <w:jc w:val="both"/>
        <w:rPr>
          <w:rFonts w:ascii="Century Gothic" w:hAnsi="Century Gothic"/>
        </w:rPr>
      </w:pPr>
    </w:p>
    <w:p w14:paraId="5C91ACEB" w14:textId="77777777" w:rsidR="00B41E86" w:rsidRDefault="00B41E86" w:rsidP="005E16B8">
      <w:pPr>
        <w:spacing w:after="0"/>
        <w:ind w:left="360"/>
        <w:jc w:val="both"/>
        <w:rPr>
          <w:rFonts w:ascii="Century Gothic" w:hAnsi="Century Gothic"/>
        </w:rPr>
      </w:pPr>
      <w:r w:rsidRPr="00B41E86">
        <w:rPr>
          <w:rFonts w:ascii="Century Gothic" w:hAnsi="Century Gothic"/>
        </w:rPr>
        <w:t xml:space="preserve">Los estudiantes que reciban este beneficio, deben pertenecer a un grupo deportivo de la Universidad de Córdoba y representar a la institución en esta modalidad por la cual recibió el beneficio. </w:t>
      </w:r>
    </w:p>
    <w:p w14:paraId="312A2BB7" w14:textId="77777777" w:rsidR="00B41E86" w:rsidRDefault="00B41E86" w:rsidP="005E16B8">
      <w:pPr>
        <w:spacing w:after="0"/>
        <w:ind w:left="360"/>
        <w:jc w:val="both"/>
        <w:rPr>
          <w:rFonts w:ascii="Century Gothic" w:hAnsi="Century Gothic"/>
        </w:rPr>
      </w:pPr>
      <w:r w:rsidRPr="00B41E86">
        <w:rPr>
          <w:rFonts w:ascii="Century Gothic" w:hAnsi="Century Gothic"/>
        </w:rPr>
        <w:t xml:space="preserve">Cuando un estudiante en la condición de deportista sufra lesión o incapacidad que no le permita practicar su actividad, producto de alguna competencia, o entrenamiento institucional, podrá mantener la exoneración previo concepto favorable del Comité de Evaluación Deportiva, del Centro de Ciencias del Deporte y la Cultura Física y la Unidad Administrativa Especial de Salud. </w:t>
      </w:r>
    </w:p>
    <w:p w14:paraId="41FF6339" w14:textId="77777777" w:rsidR="00B41E86" w:rsidRDefault="00B41E86" w:rsidP="005E16B8">
      <w:pPr>
        <w:spacing w:after="0"/>
        <w:ind w:left="360"/>
        <w:jc w:val="both"/>
        <w:rPr>
          <w:rFonts w:ascii="Century Gothic" w:hAnsi="Century Gothic"/>
        </w:rPr>
      </w:pPr>
      <w:r w:rsidRPr="00B41E86">
        <w:rPr>
          <w:rFonts w:ascii="Century Gothic" w:hAnsi="Century Gothic"/>
        </w:rPr>
        <w:t xml:space="preserve">Los mejores bachilleres deportistas, obtendrán exoneración de la matrícula. El estudiante podrá mantener la exoneración en cada semestre, siempre y cuando cumpla con las siguientes condiciones: </w:t>
      </w:r>
    </w:p>
    <w:p w14:paraId="58BFA283" w14:textId="77777777" w:rsidR="00B41E86" w:rsidRDefault="00B41E86" w:rsidP="005E16B8">
      <w:pPr>
        <w:spacing w:after="0"/>
        <w:ind w:left="360"/>
        <w:jc w:val="both"/>
        <w:rPr>
          <w:rFonts w:ascii="Century Gothic" w:hAnsi="Century Gothic"/>
        </w:rPr>
      </w:pPr>
      <w:r w:rsidRPr="00B41E86">
        <w:rPr>
          <w:rFonts w:ascii="Century Gothic" w:hAnsi="Century Gothic"/>
        </w:rPr>
        <w:t xml:space="preserve">Representar a la Universidad en los eventos y competencias deportivas, en caso de que sea autorizado por Bienestar Universitario. </w:t>
      </w:r>
    </w:p>
    <w:p w14:paraId="37B40AA6" w14:textId="7DD2FACD" w:rsidR="00B41E86" w:rsidRDefault="00B41E86" w:rsidP="005E16B8">
      <w:pPr>
        <w:spacing w:after="0"/>
        <w:ind w:left="360"/>
        <w:jc w:val="both"/>
        <w:rPr>
          <w:rFonts w:ascii="Century Gothic" w:hAnsi="Century Gothic"/>
        </w:rPr>
      </w:pPr>
      <w:r w:rsidRPr="00B41E86">
        <w:rPr>
          <w:rFonts w:ascii="Century Gothic" w:hAnsi="Century Gothic"/>
        </w:rPr>
        <w:t>Participar en las actividades, eventos y competencias que Bienestar le solicite. Asistir por los menos al 85% de los entrenamientos o actividades en los horarios</w:t>
      </w:r>
      <w:r w:rsidR="00176971">
        <w:rPr>
          <w:rFonts w:ascii="Century Gothic" w:hAnsi="Century Gothic"/>
        </w:rPr>
        <w:t xml:space="preserve"> </w:t>
      </w:r>
      <w:r w:rsidRPr="00B41E86">
        <w:rPr>
          <w:rFonts w:ascii="Century Gothic" w:hAnsi="Century Gothic"/>
        </w:rPr>
        <w:t>programados</w:t>
      </w:r>
    </w:p>
    <w:p w14:paraId="1FDC6AFC" w14:textId="77777777" w:rsidR="00176971" w:rsidRDefault="00176971" w:rsidP="005E16B8">
      <w:pPr>
        <w:spacing w:after="0"/>
        <w:ind w:left="360"/>
        <w:jc w:val="both"/>
        <w:rPr>
          <w:rFonts w:ascii="Century Gothic" w:hAnsi="Century Gothic"/>
        </w:rPr>
      </w:pPr>
      <w:r w:rsidRPr="00176971">
        <w:rPr>
          <w:rFonts w:ascii="Century Gothic" w:hAnsi="Century Gothic"/>
        </w:rPr>
        <w:lastRenderedPageBreak/>
        <w:t>Tener promedio semestral mínimo de 3.5</w:t>
      </w:r>
    </w:p>
    <w:p w14:paraId="0A154616" w14:textId="66010B4E" w:rsidR="00176971" w:rsidRDefault="00176971" w:rsidP="005E16B8">
      <w:pPr>
        <w:spacing w:after="0"/>
        <w:ind w:left="360"/>
        <w:jc w:val="both"/>
        <w:rPr>
          <w:rFonts w:ascii="Century Gothic" w:hAnsi="Century Gothic"/>
        </w:rPr>
      </w:pPr>
      <w:r w:rsidRPr="00176971">
        <w:rPr>
          <w:rFonts w:ascii="Century Gothic" w:hAnsi="Century Gothic"/>
        </w:rPr>
        <w:t>No ser sancionado disciplinariamente por la Universidad.</w:t>
      </w:r>
    </w:p>
    <w:p w14:paraId="505E4CA1" w14:textId="7F716410" w:rsidR="00176971" w:rsidRDefault="00176971" w:rsidP="005E16B8">
      <w:pPr>
        <w:spacing w:after="0"/>
        <w:ind w:left="360"/>
        <w:jc w:val="both"/>
        <w:rPr>
          <w:rFonts w:ascii="Century Gothic" w:hAnsi="Century Gothic"/>
        </w:rPr>
      </w:pPr>
      <w:r w:rsidRPr="00176971">
        <w:rPr>
          <w:rFonts w:ascii="Century Gothic" w:hAnsi="Century Gothic"/>
        </w:rPr>
        <w:t>Los aspirantes Mejores Bachilleres Deportistas del Departamento de Córdoba, deberán cumplir con las mismas condiciones y exigencias académicas que los aspirantes por admisión regular y deberán cumplir con todos los requisitos exigidos por la Universidad para ser estudiantes</w:t>
      </w:r>
    </w:p>
    <w:p w14:paraId="5F524FD2" w14:textId="7ECD7C80" w:rsidR="00176971" w:rsidRDefault="004C43A1" w:rsidP="005E16B8">
      <w:pPr>
        <w:spacing w:after="0"/>
        <w:ind w:left="360"/>
        <w:jc w:val="both"/>
        <w:rPr>
          <w:rFonts w:ascii="Century Gothic" w:hAnsi="Century Gothic"/>
        </w:rPr>
      </w:pPr>
      <w:r w:rsidRPr="004C43A1">
        <w:rPr>
          <w:rFonts w:ascii="Century Gothic" w:hAnsi="Century Gothic"/>
        </w:rPr>
        <w:t>Los cupos ofertados a los Mejores Bachilleres Deportistas del Departamento de Córdoba, será de un (1) cupo semestral por programa académico de pregrado ofertado por la Universidad de Córdoba.</w:t>
      </w:r>
    </w:p>
    <w:p w14:paraId="62108223" w14:textId="69F94EE3" w:rsidR="004C43A1" w:rsidRDefault="004C43A1" w:rsidP="005E16B8">
      <w:pPr>
        <w:spacing w:after="0"/>
        <w:ind w:left="360"/>
        <w:jc w:val="both"/>
        <w:rPr>
          <w:rFonts w:ascii="Century Gothic" w:hAnsi="Century Gothic"/>
        </w:rPr>
      </w:pPr>
      <w:r w:rsidRPr="004C43A1">
        <w:rPr>
          <w:rFonts w:ascii="Century Gothic" w:hAnsi="Century Gothic"/>
        </w:rPr>
        <w:t>Para asignar el beneficio al aspirante postulado, solo se tendrá en cuenta el programa que escoja como primera opción en su inscripción; que sea egresado de colegios públicos y residan en estrato uno o dos.</w:t>
      </w:r>
    </w:p>
    <w:p w14:paraId="722359A0" w14:textId="433D1122" w:rsidR="004C43A1" w:rsidRDefault="004C43A1" w:rsidP="005E16B8">
      <w:pPr>
        <w:spacing w:after="0"/>
        <w:ind w:left="360"/>
        <w:jc w:val="both"/>
        <w:rPr>
          <w:rFonts w:ascii="Century Gothic" w:hAnsi="Century Gothic"/>
        </w:rPr>
      </w:pPr>
      <w:r w:rsidRPr="004C43A1">
        <w:rPr>
          <w:rFonts w:ascii="Century Gothic" w:hAnsi="Century Gothic"/>
        </w:rPr>
        <w:t>Para efectos de selección, los aspirantes inscritos Mejores Bachilleres Deportistas del Departamento de Córdoba, se organizarán de mayor a menor y por programas, de acuerdo al promedio aritméticos obtenido en las pruebas de estado Saber 11, seleccionado por programa un (1) aspirante entre todos los postulados, quedando el aspirante que presente el promedio de la prueba más alto.</w:t>
      </w:r>
    </w:p>
    <w:p w14:paraId="30D2FFC6" w14:textId="416E6D8C" w:rsidR="004C43A1" w:rsidRDefault="004C43A1" w:rsidP="005E16B8">
      <w:pPr>
        <w:spacing w:after="0"/>
        <w:ind w:left="360"/>
        <w:jc w:val="both"/>
        <w:rPr>
          <w:rFonts w:ascii="Century Gothic" w:hAnsi="Century Gothic"/>
        </w:rPr>
      </w:pPr>
      <w:r w:rsidRPr="004C43A1">
        <w:rPr>
          <w:rFonts w:ascii="Century Gothic" w:hAnsi="Century Gothic"/>
        </w:rPr>
        <w:t>Los aspirantes seleccionados en cada programa deberán entregar al momento de matricularse, el acta de compromiso firmada por Indeportes Departamental, mediante acta en la cual el estudiante se compromete con esa comunidad a presentar o liderar proyectos que contribuyan desde su campo de estudio a mejorar las condiciones de vida de sus miembros.</w:t>
      </w:r>
    </w:p>
    <w:p w14:paraId="4EDF36CE" w14:textId="20AF9D02" w:rsidR="00D92723" w:rsidRDefault="00D92723" w:rsidP="005E16B8">
      <w:pPr>
        <w:spacing w:after="0"/>
        <w:ind w:left="360"/>
        <w:jc w:val="both"/>
        <w:rPr>
          <w:rFonts w:ascii="Century Gothic" w:hAnsi="Century Gothic"/>
        </w:rPr>
      </w:pPr>
      <w:r w:rsidRPr="00D92723">
        <w:rPr>
          <w:rFonts w:ascii="Century Gothic" w:hAnsi="Century Gothic"/>
        </w:rPr>
        <w:t>El Beneficio otorgado para los Mejores Bachilleres Deportistas del Departamento de Córdoba, se reconoce únicamente al momento de ingresar a través del proceso de selección establecido desde el primer semestre en cualquier programa académico de la Universidad de Córdoba, el cual lo cobijará hasta el final de su carrera y no en forma extemporánea.</w:t>
      </w:r>
    </w:p>
    <w:p w14:paraId="25E5CC41" w14:textId="67CCC919" w:rsidR="00D92723" w:rsidRDefault="00D92723" w:rsidP="005E16B8">
      <w:pPr>
        <w:spacing w:after="0"/>
        <w:ind w:left="360"/>
        <w:jc w:val="both"/>
        <w:rPr>
          <w:rFonts w:ascii="Century Gothic" w:hAnsi="Century Gothic"/>
        </w:rPr>
      </w:pPr>
      <w:r w:rsidRPr="00D92723">
        <w:rPr>
          <w:rFonts w:ascii="Century Gothic" w:hAnsi="Century Gothic"/>
        </w:rPr>
        <w:t xml:space="preserve">17. Indeportes Departamental, deben enviar la documentación solicitada, de los Mejores Bachilleres Deportistas del Departamento de Córdoba, de manera que se pueda abrir el archivo, la cual se estará recibiendo del </w:t>
      </w:r>
      <w:r>
        <w:rPr>
          <w:rFonts w:ascii="Century Gothic" w:hAnsi="Century Gothic"/>
        </w:rPr>
        <w:t>27</w:t>
      </w:r>
      <w:r w:rsidRPr="00D92723">
        <w:rPr>
          <w:rFonts w:ascii="Century Gothic" w:hAnsi="Century Gothic"/>
        </w:rPr>
        <w:t xml:space="preserve"> de octubre de 202</w:t>
      </w:r>
      <w:r>
        <w:rPr>
          <w:rFonts w:ascii="Century Gothic" w:hAnsi="Century Gothic"/>
        </w:rPr>
        <w:t>5</w:t>
      </w:r>
      <w:r w:rsidRPr="00D92723">
        <w:rPr>
          <w:rFonts w:ascii="Century Gothic" w:hAnsi="Century Gothic"/>
        </w:rPr>
        <w:t xml:space="preserve"> al </w:t>
      </w:r>
      <w:r>
        <w:rPr>
          <w:rFonts w:ascii="Century Gothic" w:hAnsi="Century Gothic"/>
        </w:rPr>
        <w:t>28</w:t>
      </w:r>
      <w:r w:rsidRPr="00D92723">
        <w:rPr>
          <w:rFonts w:ascii="Century Gothic" w:hAnsi="Century Gothic"/>
        </w:rPr>
        <w:t xml:space="preserve"> de </w:t>
      </w:r>
      <w:r>
        <w:rPr>
          <w:rFonts w:ascii="Century Gothic" w:hAnsi="Century Gothic"/>
        </w:rPr>
        <w:t>diciembre</w:t>
      </w:r>
      <w:r w:rsidRPr="00D92723">
        <w:rPr>
          <w:rFonts w:ascii="Century Gothic" w:hAnsi="Century Gothic"/>
        </w:rPr>
        <w:t xml:space="preserve"> de 2025, del aspirante, especificando el número de identificación, apellidos y nombres completos, programa al que aspira, adjuntando los siguientes documentos:</w:t>
      </w:r>
    </w:p>
    <w:p w14:paraId="30B6E653" w14:textId="4F175676" w:rsidR="001F27BB" w:rsidRDefault="001F27BB" w:rsidP="005E16B8">
      <w:pPr>
        <w:pStyle w:val="Prrafodelista"/>
        <w:numPr>
          <w:ilvl w:val="0"/>
          <w:numId w:val="15"/>
        </w:numPr>
        <w:spacing w:after="0"/>
        <w:jc w:val="both"/>
        <w:rPr>
          <w:rFonts w:ascii="Century Gothic" w:hAnsi="Century Gothic"/>
        </w:rPr>
      </w:pPr>
      <w:r w:rsidRPr="001F27BB">
        <w:rPr>
          <w:rFonts w:ascii="Century Gothic" w:hAnsi="Century Gothic"/>
        </w:rPr>
        <w:t>Constancia de la Liga correspondiente de Indeportes Departamental, anexando la hoja de vida, con todos los soportes o evidencias como recortes de prensa, medallas, certificados de participación, desempeño u otros expedidos por la entidad deportiva, en donde se evidencia la</w:t>
      </w:r>
      <w:r>
        <w:rPr>
          <w:rFonts w:ascii="Century Gothic" w:hAnsi="Century Gothic"/>
        </w:rPr>
        <w:t xml:space="preserve"> </w:t>
      </w:r>
      <w:r w:rsidRPr="001F27BB">
        <w:rPr>
          <w:rFonts w:ascii="Century Gothic" w:hAnsi="Century Gothic"/>
        </w:rPr>
        <w:t xml:space="preserve">calidad de </w:t>
      </w:r>
      <w:r w:rsidRPr="001F27BB">
        <w:rPr>
          <w:rFonts w:ascii="Century Gothic" w:hAnsi="Century Gothic"/>
        </w:rPr>
        <w:lastRenderedPageBreak/>
        <w:t>campeón en las fases zonales o Nacionales, por esta razón no se pueden obviar estos soportes que son los que se tienen en cuenta para la selección.</w:t>
      </w:r>
    </w:p>
    <w:p w14:paraId="412077CE" w14:textId="23FCC0E1" w:rsidR="001F27BB" w:rsidRDefault="001F27BB" w:rsidP="005E16B8">
      <w:pPr>
        <w:pStyle w:val="Prrafodelista"/>
        <w:numPr>
          <w:ilvl w:val="0"/>
          <w:numId w:val="15"/>
        </w:numPr>
        <w:spacing w:after="0"/>
        <w:jc w:val="both"/>
        <w:rPr>
          <w:rFonts w:ascii="Century Gothic" w:hAnsi="Century Gothic"/>
        </w:rPr>
      </w:pPr>
      <w:r w:rsidRPr="001F27BB">
        <w:rPr>
          <w:rFonts w:ascii="Century Gothic" w:hAnsi="Century Gothic"/>
        </w:rPr>
        <w:t>Certificación de inscripción generado por el sistema ACADEMUSOFT</w:t>
      </w:r>
    </w:p>
    <w:p w14:paraId="565E5819" w14:textId="502A6367" w:rsidR="001F27BB" w:rsidRDefault="001C6533" w:rsidP="005E16B8">
      <w:pPr>
        <w:pStyle w:val="Prrafodelista"/>
        <w:numPr>
          <w:ilvl w:val="0"/>
          <w:numId w:val="15"/>
        </w:numPr>
        <w:spacing w:after="0"/>
        <w:jc w:val="both"/>
        <w:rPr>
          <w:rFonts w:ascii="Century Gothic" w:hAnsi="Century Gothic"/>
        </w:rPr>
      </w:pPr>
      <w:r w:rsidRPr="001C6533">
        <w:rPr>
          <w:rFonts w:ascii="Century Gothic" w:hAnsi="Century Gothic"/>
        </w:rPr>
        <w:t>pruebas ICFES</w:t>
      </w:r>
    </w:p>
    <w:p w14:paraId="213B6350" w14:textId="77777777" w:rsidR="001C6533" w:rsidRDefault="001C6533" w:rsidP="005E16B8">
      <w:pPr>
        <w:spacing w:after="0"/>
        <w:jc w:val="both"/>
        <w:rPr>
          <w:rFonts w:ascii="Century Gothic" w:hAnsi="Century Gothic"/>
        </w:rPr>
      </w:pPr>
      <w:r w:rsidRPr="001C6533">
        <w:rPr>
          <w:rFonts w:ascii="Century Gothic" w:hAnsi="Century Gothic"/>
          <w:b/>
          <w:bCs/>
        </w:rPr>
        <w:t>NOTA:</w:t>
      </w:r>
      <w:r w:rsidRPr="001C6533">
        <w:rPr>
          <w:rFonts w:ascii="Century Gothic" w:hAnsi="Century Gothic"/>
        </w:rPr>
        <w:t xml:space="preserve"> seremos estricto con la consulta de la existencia del aspirante a ingresar a la Universidad, Estos datos serán verificados ante las instancias correspondientes y cualquier inconsistencia o falsedad será causal para la anulación automáticamente del proceso y las implicaciones penales que se deriven, no será tenido en cuenta en el proceso de admisión en esta Institución. </w:t>
      </w:r>
    </w:p>
    <w:p w14:paraId="66509DC6" w14:textId="74635185" w:rsidR="001C6533" w:rsidRPr="001C6533" w:rsidRDefault="001C6533" w:rsidP="005E16B8">
      <w:pPr>
        <w:spacing w:after="0"/>
        <w:jc w:val="both"/>
        <w:rPr>
          <w:rFonts w:ascii="Century Gothic" w:hAnsi="Century Gothic"/>
        </w:rPr>
      </w:pPr>
      <w:r w:rsidRPr="001C6533">
        <w:rPr>
          <w:rFonts w:ascii="Century Gothic" w:hAnsi="Century Gothic"/>
        </w:rPr>
        <w:t>Es importante tener en cuenta que el aspirante que no presente la documentación completa y en las fechas establecidas, no será tenido en cuenta para el proceso de selección bajo esta circunscripción</w:t>
      </w:r>
    </w:p>
    <w:p w14:paraId="074AF563" w14:textId="77777777" w:rsidR="00A63B63" w:rsidRDefault="00A63B63" w:rsidP="0076701D">
      <w:pPr>
        <w:spacing w:after="0"/>
        <w:rPr>
          <w:rFonts w:ascii="Century Gothic" w:hAnsi="Century Gothic"/>
        </w:rPr>
      </w:pPr>
    </w:p>
    <w:p w14:paraId="740EB5DD" w14:textId="77777777" w:rsidR="0076701D" w:rsidRDefault="0076701D" w:rsidP="0076701D">
      <w:pPr>
        <w:spacing w:after="0"/>
        <w:rPr>
          <w:rFonts w:ascii="Century Gothic" w:hAnsi="Century Gothic"/>
        </w:rPr>
      </w:pPr>
    </w:p>
    <w:p w14:paraId="37F6C764" w14:textId="5A413097" w:rsidR="00511BA3" w:rsidRDefault="00511BA3" w:rsidP="00713FB1">
      <w:pPr>
        <w:spacing w:after="0"/>
        <w:rPr>
          <w:rFonts w:ascii="Century Gothic" w:hAnsi="Century Gothic"/>
        </w:rPr>
      </w:pPr>
      <w:r w:rsidRPr="00511BA3">
        <w:rPr>
          <w:rFonts w:ascii="Century Gothic" w:hAnsi="Century Gothic"/>
        </w:rPr>
        <w:t>Agradecemos el cumplimiento estricto de la presente comunicación.</w:t>
      </w:r>
    </w:p>
    <w:p w14:paraId="713DB0BA" w14:textId="77777777" w:rsidR="001570CB" w:rsidRDefault="001570CB" w:rsidP="00713FB1">
      <w:pPr>
        <w:spacing w:after="0"/>
        <w:rPr>
          <w:rFonts w:ascii="Century Gothic" w:hAnsi="Century Gothic"/>
        </w:rPr>
      </w:pPr>
    </w:p>
    <w:p w14:paraId="1188634F" w14:textId="3B4B0436" w:rsidR="002E3F87" w:rsidRPr="00713FB1" w:rsidRDefault="005E16B8" w:rsidP="00713FB1">
      <w:pPr>
        <w:spacing w:after="0"/>
        <w:rPr>
          <w:rFonts w:ascii="Century Gothic" w:hAnsi="Century Gothic"/>
        </w:rPr>
      </w:pPr>
      <w:r>
        <w:rPr>
          <w:noProof/>
        </w:rPr>
        <w:drawing>
          <wp:anchor distT="0" distB="0" distL="114300" distR="114300" simplePos="0" relativeHeight="251659264" behindDoc="1" locked="0" layoutInCell="1" allowOverlap="1" wp14:anchorId="4126A641" wp14:editId="15DCBA8E">
            <wp:simplePos x="0" y="0"/>
            <wp:positionH relativeFrom="column">
              <wp:posOffset>210</wp:posOffset>
            </wp:positionH>
            <wp:positionV relativeFrom="paragraph">
              <wp:posOffset>161925</wp:posOffset>
            </wp:positionV>
            <wp:extent cx="1571625" cy="90626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062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102C6" w14:textId="428D121D" w:rsidR="00EC40CD" w:rsidRPr="00E012A3" w:rsidRDefault="00EC40CD" w:rsidP="00EC40CD">
      <w:pPr>
        <w:spacing w:after="0"/>
        <w:jc w:val="both"/>
        <w:rPr>
          <w:rFonts w:ascii="Century Gothic" w:hAnsi="Century Gothic"/>
          <w:lang w:val="es-CO"/>
        </w:rPr>
      </w:pPr>
      <w:r w:rsidRPr="00E012A3">
        <w:rPr>
          <w:rFonts w:ascii="Century Gothic" w:hAnsi="Century Gothic"/>
          <w:lang w:val="es-CO"/>
        </w:rPr>
        <w:t>Atentamente,</w:t>
      </w:r>
    </w:p>
    <w:p w14:paraId="1DFBBCEA" w14:textId="611CBFAC" w:rsidR="0010320F" w:rsidRDefault="00844546" w:rsidP="00996152">
      <w:pPr>
        <w:spacing w:after="0"/>
        <w:jc w:val="both"/>
        <w:rPr>
          <w:rFonts w:ascii="Century Gothic" w:hAnsi="Century Gothic"/>
          <w:b/>
          <w:bCs/>
        </w:rPr>
      </w:pPr>
      <w:r>
        <w:rPr>
          <w:rFonts w:ascii="Century Gothic" w:hAnsi="Century Gothic"/>
          <w:b/>
          <w:bCs/>
        </w:rPr>
        <w:t xml:space="preserve">              </w:t>
      </w:r>
    </w:p>
    <w:p w14:paraId="12EB1BD9" w14:textId="010516DE" w:rsidR="00BC3EA2" w:rsidRDefault="00BC3EA2" w:rsidP="00996152">
      <w:pPr>
        <w:spacing w:after="0"/>
        <w:jc w:val="both"/>
        <w:rPr>
          <w:rFonts w:ascii="Century Gothic" w:hAnsi="Century Gothic"/>
          <w:b/>
          <w:bCs/>
        </w:rPr>
      </w:pPr>
    </w:p>
    <w:p w14:paraId="1904D227" w14:textId="3551CAFA" w:rsidR="00CA47AF" w:rsidRDefault="00BC3EA2" w:rsidP="00996152">
      <w:pPr>
        <w:spacing w:after="0"/>
        <w:jc w:val="both"/>
        <w:rPr>
          <w:rFonts w:ascii="Century Gothic" w:hAnsi="Century Gothic"/>
          <w:b/>
          <w:bCs/>
        </w:rPr>
      </w:pPr>
      <w:r>
        <w:rPr>
          <w:rFonts w:ascii="Century Gothic" w:hAnsi="Century Gothic"/>
          <w:b/>
          <w:bCs/>
        </w:rPr>
        <w:t>LUIS MIGUEL HERRERA</w:t>
      </w:r>
      <w:r w:rsidR="00F84D4C">
        <w:rPr>
          <w:rFonts w:ascii="Century Gothic" w:hAnsi="Century Gothic"/>
          <w:b/>
          <w:bCs/>
        </w:rPr>
        <w:t xml:space="preserve"> YANEZ </w:t>
      </w:r>
    </w:p>
    <w:p w14:paraId="2601DC0A" w14:textId="77777777" w:rsidR="00F84D4C" w:rsidRPr="00423D11" w:rsidRDefault="00F84D4C" w:rsidP="00F84D4C">
      <w:pPr>
        <w:spacing w:after="0"/>
        <w:rPr>
          <w:rFonts w:ascii="Century Gothic" w:hAnsi="Century Gothic"/>
        </w:rPr>
      </w:pPr>
      <w:r w:rsidRPr="00423D11">
        <w:rPr>
          <w:rFonts w:ascii="Century Gothic" w:hAnsi="Century Gothic"/>
        </w:rPr>
        <w:t>OFICINA DE ADMISIONES, REGISTRO Y CONTROL</w:t>
      </w:r>
    </w:p>
    <w:p w14:paraId="0132AA47" w14:textId="63DCBB14" w:rsidR="00CA47AF" w:rsidRPr="00A81727" w:rsidRDefault="00CA47AF" w:rsidP="00F84D4C">
      <w:pPr>
        <w:spacing w:after="0"/>
        <w:jc w:val="both"/>
        <w:rPr>
          <w:rFonts w:ascii="Century Gothic" w:hAnsi="Century Gothic"/>
          <w:bCs/>
          <w:sz w:val="18"/>
          <w:szCs w:val="18"/>
        </w:rPr>
      </w:pPr>
    </w:p>
    <w:sectPr w:rsidR="00CA47AF" w:rsidRPr="00A81727" w:rsidSect="00C85E81">
      <w:headerReference w:type="default" r:id="rId10"/>
      <w:footerReference w:type="default" r:id="rId11"/>
      <w:pgSz w:w="12240" w:h="15840"/>
      <w:pgMar w:top="2479" w:right="1041" w:bottom="1417" w:left="1701" w:header="99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4F6B" w14:textId="77777777" w:rsidR="00F6633A" w:rsidRDefault="00F6633A">
      <w:pPr>
        <w:spacing w:after="0" w:line="240" w:lineRule="auto"/>
      </w:pPr>
      <w:r>
        <w:separator/>
      </w:r>
    </w:p>
  </w:endnote>
  <w:endnote w:type="continuationSeparator" w:id="0">
    <w:p w14:paraId="0EC24630" w14:textId="77777777" w:rsidR="00F6633A" w:rsidRDefault="00F6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w:altName w:val="Calibri"/>
    <w:charset w:val="00"/>
    <w:family w:val="auto"/>
    <w:pitch w:val="default"/>
    <w:sig w:usb0="00000000" w:usb1="00000000" w:usb2="00000008" w:usb3="00000000" w:csb0="0000011B" w:csb1="00000000"/>
  </w:font>
  <w:font w:name="Myriad Pro">
    <w:altName w:val="Segoe UI"/>
    <w:charset w:val="00"/>
    <w:family w:val="swiss"/>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3C3F" w14:textId="77777777" w:rsidR="00844546" w:rsidRDefault="00844546" w:rsidP="00C34607">
    <w:pPr>
      <w:pStyle w:val="Piedepgina"/>
      <w:jc w:val="center"/>
      <w:rPr>
        <w:rFonts w:ascii="Arial" w:hAnsi="Arial" w:cs="Arial"/>
        <w:color w:val="222222"/>
        <w:sz w:val="18"/>
        <w:szCs w:val="18"/>
        <w:shd w:val="clear" w:color="auto" w:fill="FFFFFF"/>
      </w:rPr>
    </w:pPr>
  </w:p>
  <w:p w14:paraId="48AAC743" w14:textId="3CFD3CD3" w:rsidR="008122F6" w:rsidRDefault="00996152" w:rsidP="00C34607">
    <w:pPr>
      <w:pStyle w:val="Piedepgina"/>
      <w:jc w:val="center"/>
      <w:rPr>
        <w:rFonts w:ascii="Arial" w:hAnsi="Arial" w:cs="Arial"/>
        <w:color w:val="222222"/>
        <w:sz w:val="18"/>
        <w:szCs w:val="18"/>
        <w:shd w:val="clear" w:color="auto" w:fill="FFFFFF"/>
      </w:rPr>
    </w:pPr>
    <w:r>
      <w:rPr>
        <w:rFonts w:ascii="Arial" w:hAnsi="Arial" w:cs="Arial"/>
        <w:noProof/>
        <w:color w:val="222222"/>
        <w:sz w:val="18"/>
        <w:szCs w:val="18"/>
        <w:shd w:val="clear" w:color="auto" w:fill="FFFFFF"/>
        <w:lang w:val="en-US"/>
      </w:rPr>
      <w:drawing>
        <wp:anchor distT="0" distB="0" distL="114300" distR="114300" simplePos="0" relativeHeight="251659264" behindDoc="0" locked="0" layoutInCell="1" allowOverlap="1" wp14:anchorId="63823DF7" wp14:editId="16902B23">
          <wp:simplePos x="0" y="0"/>
          <wp:positionH relativeFrom="column">
            <wp:posOffset>2072640</wp:posOffset>
          </wp:positionH>
          <wp:positionV relativeFrom="paragraph">
            <wp:posOffset>-157480</wp:posOffset>
          </wp:positionV>
          <wp:extent cx="1549276" cy="218576"/>
          <wp:effectExtent l="0" t="0" r="0" b="0"/>
          <wp:wrapNone/>
          <wp:docPr id="10701892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8501" name="Imagen 233578501"/>
                  <pic:cNvPicPr/>
                </pic:nvPicPr>
                <pic:blipFill>
                  <a:blip r:embed="rId1">
                    <a:extLst>
                      <a:ext uri="{28A0092B-C50C-407E-A947-70E740481C1C}">
                        <a14:useLocalDpi xmlns:a14="http://schemas.microsoft.com/office/drawing/2010/main" val="0"/>
                      </a:ext>
                    </a:extLst>
                  </a:blip>
                  <a:stretch>
                    <a:fillRect/>
                  </a:stretch>
                </pic:blipFill>
                <pic:spPr>
                  <a:xfrm>
                    <a:off x="0" y="0"/>
                    <a:ext cx="1549276" cy="218576"/>
                  </a:xfrm>
                  <a:prstGeom prst="rect">
                    <a:avLst/>
                  </a:prstGeom>
                </pic:spPr>
              </pic:pic>
            </a:graphicData>
          </a:graphic>
          <wp14:sizeRelH relativeFrom="margin">
            <wp14:pctWidth>0</wp14:pctWidth>
          </wp14:sizeRelH>
          <wp14:sizeRelV relativeFrom="margin">
            <wp14:pctHeight>0</wp14:pctHeight>
          </wp14:sizeRelV>
        </wp:anchor>
      </w:drawing>
    </w:r>
  </w:p>
  <w:p w14:paraId="5AAB2D9B" w14:textId="77777777" w:rsidR="008122F6" w:rsidRDefault="00996152" w:rsidP="00C34607">
    <w:pPr>
      <w:pStyle w:val="Piedepgina"/>
      <w:ind w:left="-567"/>
      <w:jc w:val="center"/>
      <w:rPr>
        <w:rFonts w:ascii="Arial" w:hAnsi="Arial" w:cs="Arial"/>
        <w:color w:val="222222"/>
        <w:sz w:val="18"/>
        <w:szCs w:val="18"/>
        <w:shd w:val="clear" w:color="auto" w:fill="FFFFFF"/>
      </w:rPr>
    </w:pPr>
    <w:proofErr w:type="spellStart"/>
    <w:r w:rsidRPr="00DD5110">
      <w:rPr>
        <w:rFonts w:ascii="Arial" w:hAnsi="Arial" w:cs="Arial"/>
        <w:color w:val="222222"/>
        <w:sz w:val="18"/>
        <w:szCs w:val="18"/>
        <w:shd w:val="clear" w:color="auto" w:fill="FFFFFF"/>
      </w:rPr>
      <w:t>Reacreditados</w:t>
    </w:r>
    <w:proofErr w:type="spellEnd"/>
    <w:r w:rsidRPr="00DD5110">
      <w:rPr>
        <w:rFonts w:ascii="Arial" w:hAnsi="Arial" w:cs="Arial"/>
        <w:color w:val="222222"/>
        <w:sz w:val="18"/>
        <w:szCs w:val="18"/>
        <w:shd w:val="clear" w:color="auto" w:fill="FFFFFF"/>
      </w:rPr>
      <w:t> Institucionalmente</w:t>
    </w:r>
    <w:r>
      <w:rPr>
        <w:rFonts w:ascii="Arial" w:hAnsi="Arial" w:cs="Arial"/>
        <w:color w:val="222222"/>
        <w:sz w:val="18"/>
        <w:szCs w:val="18"/>
        <w:shd w:val="clear" w:color="auto" w:fill="FFFFFF"/>
      </w:rPr>
      <w:t>, r</w:t>
    </w:r>
    <w:r w:rsidRPr="00DD5110">
      <w:rPr>
        <w:rFonts w:ascii="Arial" w:hAnsi="Arial" w:cs="Arial"/>
        <w:color w:val="222222"/>
        <w:sz w:val="18"/>
        <w:szCs w:val="18"/>
        <w:shd w:val="clear" w:color="auto" w:fill="FFFFFF"/>
      </w:rPr>
      <w:t xml:space="preserve">esolución </w:t>
    </w:r>
    <w:proofErr w:type="spellStart"/>
    <w:r w:rsidRPr="00DD5110">
      <w:rPr>
        <w:rFonts w:ascii="Arial" w:hAnsi="Arial" w:cs="Arial"/>
        <w:color w:val="222222"/>
        <w:sz w:val="18"/>
        <w:szCs w:val="18"/>
        <w:shd w:val="clear" w:color="auto" w:fill="FFFFFF"/>
      </w:rPr>
      <w:t>N°</w:t>
    </w:r>
    <w:proofErr w:type="spellEnd"/>
    <w:r w:rsidRPr="00DD5110">
      <w:rPr>
        <w:rFonts w:ascii="Arial" w:hAnsi="Arial" w:cs="Arial"/>
        <w:color w:val="222222"/>
        <w:sz w:val="18"/>
        <w:szCs w:val="18"/>
        <w:shd w:val="clear" w:color="auto" w:fill="FFFFFF"/>
      </w:rPr>
      <w:t xml:space="preserve"> 000020 del 11 de enero de 2023</w:t>
    </w:r>
    <w:r>
      <w:rPr>
        <w:rFonts w:ascii="Arial" w:hAnsi="Arial" w:cs="Arial"/>
        <w:color w:val="222222"/>
        <w:sz w:val="18"/>
        <w:szCs w:val="18"/>
        <w:shd w:val="clear" w:color="auto" w:fill="FFFFFF"/>
      </w:rPr>
      <w:t xml:space="preserve"> p</w:t>
    </w:r>
    <w:r w:rsidRPr="00DD5110">
      <w:rPr>
        <w:rFonts w:ascii="Arial" w:hAnsi="Arial" w:cs="Arial"/>
        <w:color w:val="222222"/>
        <w:sz w:val="18"/>
        <w:szCs w:val="18"/>
        <w:shd w:val="clear" w:color="auto" w:fill="FFFFFF"/>
      </w:rPr>
      <w:t>or</w:t>
    </w:r>
    <w:r>
      <w:rPr>
        <w:rFonts w:ascii="Arial" w:hAnsi="Arial" w:cs="Arial"/>
        <w:color w:val="222222"/>
        <w:sz w:val="18"/>
        <w:szCs w:val="18"/>
        <w:shd w:val="clear" w:color="auto" w:fill="FFFFFF"/>
      </w:rPr>
      <w:t xml:space="preserve"> el</w:t>
    </w:r>
  </w:p>
  <w:p w14:paraId="74016C19" w14:textId="77777777" w:rsidR="008122F6" w:rsidRDefault="00996152" w:rsidP="00C34607">
    <w:pPr>
      <w:pStyle w:val="Piedepgina"/>
      <w:ind w:left="-709"/>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Ministerio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de Educación</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 xml:space="preserve">Nacional, certificados en: ISO: 9001 </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ISO</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45001 e ISO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14001 ICONTEC</w:t>
    </w:r>
  </w:p>
  <w:p w14:paraId="759CDE49" w14:textId="77777777" w:rsidR="008122F6" w:rsidRPr="00DD5110" w:rsidRDefault="00996152" w:rsidP="00C34607">
    <w:pPr>
      <w:pStyle w:val="Piedepgina"/>
      <w:ind w:left="-709"/>
      <w:jc w:val="center"/>
      <w:rPr>
        <w:rFonts w:ascii="Myriad Pro" w:hAnsi="Myriad Pro"/>
        <w:b/>
        <w:bCs/>
        <w:i/>
        <w:iCs/>
      </w:rPr>
    </w:pPr>
    <w:proofErr w:type="spellStart"/>
    <w:r w:rsidRPr="00DD5110">
      <w:rPr>
        <w:rFonts w:ascii="Myriad Pro" w:hAnsi="Myriad Pro"/>
        <w:b/>
        <w:bCs/>
        <w:i/>
        <w:iCs/>
      </w:rPr>
      <w:t>Unicórdoba</w:t>
    </w:r>
    <w:proofErr w:type="spellEnd"/>
    <w:r w:rsidRPr="00DD5110">
      <w:rPr>
        <w:rFonts w:ascii="Myriad Pro" w:hAnsi="Myriad Pro"/>
        <w:b/>
        <w:bCs/>
        <w:i/>
        <w:iCs/>
      </w:rPr>
      <w:t>, calidad, innovación e inclusión para la transformación del territorio</w:t>
    </w:r>
  </w:p>
  <w:p w14:paraId="1E08833E" w14:textId="77777777" w:rsidR="008122F6" w:rsidRPr="00037833" w:rsidRDefault="00996152" w:rsidP="00C34607">
    <w:pPr>
      <w:pStyle w:val="Piedepgina"/>
      <w:ind w:left="-709"/>
      <w:jc w:val="center"/>
      <w:rPr>
        <w:rFonts w:ascii="Myriad Pro" w:hAnsi="Myriad Pro"/>
        <w:b/>
        <w:bCs/>
        <w:i/>
        <w:iCs/>
        <w:sz w:val="18"/>
        <w:szCs w:val="18"/>
      </w:rPr>
    </w:pPr>
    <w:r w:rsidRPr="009F42E3">
      <w:rPr>
        <w:rFonts w:ascii="Myriad Pro" w:hAnsi="Myriad Pro"/>
        <w:b/>
        <w:bCs/>
        <w:sz w:val="18"/>
        <w:szCs w:val="18"/>
      </w:rPr>
      <w:t>PBX: (604) 786 2396</w:t>
    </w:r>
    <w:r>
      <w:rPr>
        <w:rFonts w:ascii="Myriad Pro" w:hAnsi="Myriad Pro"/>
        <w:sz w:val="18"/>
        <w:szCs w:val="18"/>
      </w:rPr>
      <w:t xml:space="preserve"> - Carrera</w:t>
    </w:r>
    <w:r w:rsidRPr="00037833">
      <w:rPr>
        <w:rFonts w:ascii="Myriad Pro" w:hAnsi="Myriad Pro"/>
        <w:sz w:val="18"/>
        <w:szCs w:val="18"/>
      </w:rPr>
      <w:t xml:space="preserve"> 6</w:t>
    </w:r>
    <w:r w:rsidRPr="00792B50">
      <w:rPr>
        <w:rFonts w:ascii="Myriad Pro" w:hAnsi="Myriad Pro"/>
        <w:sz w:val="18"/>
        <w:szCs w:val="18"/>
      </w:rPr>
      <w:t>ª</w:t>
    </w:r>
    <w:r w:rsidRPr="00037833">
      <w:rPr>
        <w:rFonts w:ascii="Myriad Pro" w:hAnsi="Myriad Pro"/>
        <w:sz w:val="18"/>
        <w:szCs w:val="18"/>
      </w:rPr>
      <w:t>. No. 77-305 Montería - NIT: 891080031-3   -   www.unicordoba.edu.co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A47E4" w14:textId="77777777" w:rsidR="00F6633A" w:rsidRDefault="00F6633A">
      <w:pPr>
        <w:spacing w:after="0" w:line="240" w:lineRule="auto"/>
      </w:pPr>
      <w:r>
        <w:separator/>
      </w:r>
    </w:p>
  </w:footnote>
  <w:footnote w:type="continuationSeparator" w:id="0">
    <w:p w14:paraId="2EDCC92D" w14:textId="77777777" w:rsidR="00F6633A" w:rsidRDefault="00F66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AE06" w14:textId="77777777" w:rsidR="008122F6" w:rsidRPr="009F42E3" w:rsidRDefault="00996152" w:rsidP="004B7205">
    <w:pPr>
      <w:pStyle w:val="Encabezado"/>
      <w:ind w:hanging="567"/>
      <w:rPr>
        <w:rFonts w:ascii="Benguiat" w:hAnsi="Benguiat" w:cs="Benguiat"/>
        <w:b/>
        <w:bCs/>
        <w:sz w:val="42"/>
        <w:szCs w:val="42"/>
      </w:rPr>
    </w:pPr>
    <w:r w:rsidRPr="009F42E3">
      <w:rPr>
        <w:rFonts w:ascii="Benguiat" w:hAnsi="Benguiat" w:cs="Benguiat"/>
        <w:b/>
        <w:bCs/>
        <w:noProof/>
        <w:sz w:val="42"/>
        <w:szCs w:val="42"/>
        <w:lang w:val="en-US"/>
      </w:rPr>
      <w:drawing>
        <wp:anchor distT="0" distB="0" distL="114300" distR="114300" simplePos="0" relativeHeight="251660288" behindDoc="1" locked="0" layoutInCell="1" allowOverlap="1" wp14:anchorId="1D58AA63" wp14:editId="74881EA6">
          <wp:simplePos x="0" y="0"/>
          <wp:positionH relativeFrom="margin">
            <wp:align>right</wp:align>
          </wp:positionH>
          <wp:positionV relativeFrom="paragraph">
            <wp:posOffset>-468630</wp:posOffset>
          </wp:positionV>
          <wp:extent cx="7286625" cy="1268907"/>
          <wp:effectExtent l="0" t="0" r="0" b="7620"/>
          <wp:wrapNone/>
          <wp:docPr id="55517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2634" name="Imagen 1786882634"/>
                  <pic:cNvPicPr/>
                </pic:nvPicPr>
                <pic:blipFill>
                  <a:blip r:embed="rId1">
                    <a:extLst>
                      <a:ext uri="{28A0092B-C50C-407E-A947-70E740481C1C}">
                        <a14:useLocalDpi xmlns:a14="http://schemas.microsoft.com/office/drawing/2010/main" val="0"/>
                      </a:ext>
                    </a:extLst>
                  </a:blip>
                  <a:stretch>
                    <a:fillRect/>
                  </a:stretch>
                </pic:blipFill>
                <pic:spPr>
                  <a:xfrm>
                    <a:off x="0" y="0"/>
                    <a:ext cx="7286625" cy="1268907"/>
                  </a:xfrm>
                  <a:prstGeom prst="rect">
                    <a:avLst/>
                  </a:prstGeom>
                </pic:spPr>
              </pic:pic>
            </a:graphicData>
          </a:graphic>
          <wp14:sizeRelH relativeFrom="margin">
            <wp14:pctWidth>0</wp14:pctWidth>
          </wp14:sizeRelH>
          <wp14:sizeRelV relativeFrom="margin">
            <wp14:pctHeight>0</wp14:pctHeight>
          </wp14:sizeRelV>
        </wp:anchor>
      </w:drawing>
    </w:r>
    <w:r w:rsidRPr="009F42E3">
      <w:rPr>
        <w:rFonts w:ascii="Benguiat" w:hAnsi="Benguiat" w:cs="Benguiat"/>
        <w:b/>
        <w:bCs/>
        <w:sz w:val="42"/>
        <w:szCs w:val="42"/>
      </w:rPr>
      <w:t>Universidad de Córdoba</w:t>
    </w:r>
  </w:p>
  <w:p w14:paraId="6C3EE8AE" w14:textId="4AD48E2E" w:rsidR="008122F6" w:rsidRPr="00F51C72" w:rsidRDefault="00996152" w:rsidP="00F51C72">
    <w:pPr>
      <w:pStyle w:val="Encabezado"/>
      <w:ind w:hanging="567"/>
      <w:rPr>
        <w:rFonts w:ascii="Myriad Pro" w:hAnsi="Myriad Pro"/>
        <w:b/>
      </w:rPr>
    </w:pPr>
    <w:r w:rsidRPr="00F51C72">
      <w:rPr>
        <w:rFonts w:ascii="Myriad Pro" w:hAnsi="Myriad Pro"/>
        <w:b/>
      </w:rPr>
      <w:t xml:space="preserve">OFICINA </w:t>
    </w:r>
    <w:r w:rsidR="001F56CF" w:rsidRPr="001F56CF">
      <w:rPr>
        <w:rFonts w:ascii="Myriad Pro" w:hAnsi="Myriad Pro"/>
        <w:b/>
      </w:rPr>
      <w:t>DE ADMISIONES, REGISTRO Y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229"/>
    <w:multiLevelType w:val="hybridMultilevel"/>
    <w:tmpl w:val="E228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1B5C8A"/>
    <w:multiLevelType w:val="hybridMultilevel"/>
    <w:tmpl w:val="ABC8C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F31A8A"/>
    <w:multiLevelType w:val="hybridMultilevel"/>
    <w:tmpl w:val="9DC61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E9689D"/>
    <w:multiLevelType w:val="hybridMultilevel"/>
    <w:tmpl w:val="44503B8A"/>
    <w:lvl w:ilvl="0" w:tplc="36B6432A">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522202"/>
    <w:multiLevelType w:val="hybridMultilevel"/>
    <w:tmpl w:val="D56C44B4"/>
    <w:lvl w:ilvl="0" w:tplc="36B6432A">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3A412A"/>
    <w:multiLevelType w:val="hybridMultilevel"/>
    <w:tmpl w:val="8C4820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FB3F5F"/>
    <w:multiLevelType w:val="hybridMultilevel"/>
    <w:tmpl w:val="CFD4AA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0113783"/>
    <w:multiLevelType w:val="hybridMultilevel"/>
    <w:tmpl w:val="D4E28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1D0045"/>
    <w:multiLevelType w:val="hybridMultilevel"/>
    <w:tmpl w:val="1FC09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B7C3416"/>
    <w:multiLevelType w:val="hybridMultilevel"/>
    <w:tmpl w:val="F97237B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FD51520"/>
    <w:multiLevelType w:val="hybridMultilevel"/>
    <w:tmpl w:val="5FC0B9B0"/>
    <w:lvl w:ilvl="0" w:tplc="18B687EE">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1F16FC7"/>
    <w:multiLevelType w:val="hybridMultilevel"/>
    <w:tmpl w:val="184A3AC8"/>
    <w:lvl w:ilvl="0" w:tplc="82BE433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A86461F"/>
    <w:multiLevelType w:val="hybridMultilevel"/>
    <w:tmpl w:val="CA3E62D4"/>
    <w:lvl w:ilvl="0" w:tplc="18B687E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BDC717E"/>
    <w:multiLevelType w:val="hybridMultilevel"/>
    <w:tmpl w:val="1D14FAF0"/>
    <w:lvl w:ilvl="0" w:tplc="411E7A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372AA6"/>
    <w:multiLevelType w:val="hybridMultilevel"/>
    <w:tmpl w:val="6D62A6A2"/>
    <w:lvl w:ilvl="0" w:tplc="36B6432A">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6"/>
  </w:num>
  <w:num w:numId="5">
    <w:abstractNumId w:val="5"/>
  </w:num>
  <w:num w:numId="6">
    <w:abstractNumId w:val="0"/>
  </w:num>
  <w:num w:numId="7">
    <w:abstractNumId w:val="13"/>
  </w:num>
  <w:num w:numId="8">
    <w:abstractNumId w:val="1"/>
  </w:num>
  <w:num w:numId="9">
    <w:abstractNumId w:val="2"/>
  </w:num>
  <w:num w:numId="10">
    <w:abstractNumId w:val="4"/>
  </w:num>
  <w:num w:numId="11">
    <w:abstractNumId w:val="14"/>
  </w:num>
  <w:num w:numId="12">
    <w:abstractNumId w:val="3"/>
  </w:num>
  <w:num w:numId="13">
    <w:abstractNumId w:val="7"/>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2"/>
    <w:rsid w:val="00010D35"/>
    <w:rsid w:val="000148D6"/>
    <w:rsid w:val="000340F5"/>
    <w:rsid w:val="00050213"/>
    <w:rsid w:val="00051340"/>
    <w:rsid w:val="000516C2"/>
    <w:rsid w:val="00061917"/>
    <w:rsid w:val="00065586"/>
    <w:rsid w:val="0008133A"/>
    <w:rsid w:val="00082A6C"/>
    <w:rsid w:val="000B1AC4"/>
    <w:rsid w:val="000B66B3"/>
    <w:rsid w:val="000D25B5"/>
    <w:rsid w:val="000F04CE"/>
    <w:rsid w:val="000F7A34"/>
    <w:rsid w:val="000F7AB7"/>
    <w:rsid w:val="0010320F"/>
    <w:rsid w:val="0010703E"/>
    <w:rsid w:val="00111D0F"/>
    <w:rsid w:val="001142DB"/>
    <w:rsid w:val="001401E6"/>
    <w:rsid w:val="00140DCC"/>
    <w:rsid w:val="00142020"/>
    <w:rsid w:val="00145DEC"/>
    <w:rsid w:val="001570CB"/>
    <w:rsid w:val="00173827"/>
    <w:rsid w:val="00176971"/>
    <w:rsid w:val="001869D5"/>
    <w:rsid w:val="001A64CE"/>
    <w:rsid w:val="001B2A25"/>
    <w:rsid w:val="001B6B93"/>
    <w:rsid w:val="001C2215"/>
    <w:rsid w:val="001C6533"/>
    <w:rsid w:val="001C7ADB"/>
    <w:rsid w:val="001E0A4C"/>
    <w:rsid w:val="001F27BB"/>
    <w:rsid w:val="001F56CF"/>
    <w:rsid w:val="00210DEA"/>
    <w:rsid w:val="002421EA"/>
    <w:rsid w:val="00245772"/>
    <w:rsid w:val="002510AB"/>
    <w:rsid w:val="0025301E"/>
    <w:rsid w:val="00296425"/>
    <w:rsid w:val="002C4A90"/>
    <w:rsid w:val="002C4BFC"/>
    <w:rsid w:val="002D5531"/>
    <w:rsid w:val="002D799B"/>
    <w:rsid w:val="002E3F87"/>
    <w:rsid w:val="00331EF6"/>
    <w:rsid w:val="00343B0F"/>
    <w:rsid w:val="00344AB1"/>
    <w:rsid w:val="00364355"/>
    <w:rsid w:val="00377AE7"/>
    <w:rsid w:val="003806B5"/>
    <w:rsid w:val="00380F01"/>
    <w:rsid w:val="0039574D"/>
    <w:rsid w:val="00397387"/>
    <w:rsid w:val="003A551F"/>
    <w:rsid w:val="00423D11"/>
    <w:rsid w:val="00432F67"/>
    <w:rsid w:val="00454229"/>
    <w:rsid w:val="00462F20"/>
    <w:rsid w:val="004C02EE"/>
    <w:rsid w:val="004C43A1"/>
    <w:rsid w:val="004C46B6"/>
    <w:rsid w:val="00511BA3"/>
    <w:rsid w:val="00546FA2"/>
    <w:rsid w:val="00557126"/>
    <w:rsid w:val="00561DA0"/>
    <w:rsid w:val="005630C4"/>
    <w:rsid w:val="0056574D"/>
    <w:rsid w:val="00570DB7"/>
    <w:rsid w:val="0058336B"/>
    <w:rsid w:val="00585A17"/>
    <w:rsid w:val="00594E17"/>
    <w:rsid w:val="005A6140"/>
    <w:rsid w:val="005B33BF"/>
    <w:rsid w:val="005C0E0E"/>
    <w:rsid w:val="005C1467"/>
    <w:rsid w:val="005D1D74"/>
    <w:rsid w:val="005E16B8"/>
    <w:rsid w:val="005E57B5"/>
    <w:rsid w:val="005F4277"/>
    <w:rsid w:val="00601E77"/>
    <w:rsid w:val="00634B86"/>
    <w:rsid w:val="00642DD3"/>
    <w:rsid w:val="006803B6"/>
    <w:rsid w:val="006A04C2"/>
    <w:rsid w:val="006A1C98"/>
    <w:rsid w:val="006C5350"/>
    <w:rsid w:val="006F15B2"/>
    <w:rsid w:val="006F3D39"/>
    <w:rsid w:val="006F65E5"/>
    <w:rsid w:val="007046ED"/>
    <w:rsid w:val="0070574A"/>
    <w:rsid w:val="00713FB1"/>
    <w:rsid w:val="00730D39"/>
    <w:rsid w:val="00733C15"/>
    <w:rsid w:val="00736CAC"/>
    <w:rsid w:val="007507A0"/>
    <w:rsid w:val="0076478C"/>
    <w:rsid w:val="0076701D"/>
    <w:rsid w:val="00780BDC"/>
    <w:rsid w:val="0078775A"/>
    <w:rsid w:val="00794B1F"/>
    <w:rsid w:val="007F699D"/>
    <w:rsid w:val="008122F6"/>
    <w:rsid w:val="008263BA"/>
    <w:rsid w:val="00844546"/>
    <w:rsid w:val="00860F6D"/>
    <w:rsid w:val="00873E84"/>
    <w:rsid w:val="00897B57"/>
    <w:rsid w:val="008B665F"/>
    <w:rsid w:val="008E2C5D"/>
    <w:rsid w:val="008F080A"/>
    <w:rsid w:val="009219B3"/>
    <w:rsid w:val="00940009"/>
    <w:rsid w:val="009543E3"/>
    <w:rsid w:val="00972F93"/>
    <w:rsid w:val="00996152"/>
    <w:rsid w:val="009A2B30"/>
    <w:rsid w:val="009A37F6"/>
    <w:rsid w:val="009A3F94"/>
    <w:rsid w:val="009B1062"/>
    <w:rsid w:val="009B2186"/>
    <w:rsid w:val="009D01FF"/>
    <w:rsid w:val="009D242A"/>
    <w:rsid w:val="009E3C14"/>
    <w:rsid w:val="009F3855"/>
    <w:rsid w:val="00A07B81"/>
    <w:rsid w:val="00A118B7"/>
    <w:rsid w:val="00A432B1"/>
    <w:rsid w:val="00A45C37"/>
    <w:rsid w:val="00A60995"/>
    <w:rsid w:val="00A63B63"/>
    <w:rsid w:val="00A65621"/>
    <w:rsid w:val="00A81727"/>
    <w:rsid w:val="00AA016B"/>
    <w:rsid w:val="00AC6F01"/>
    <w:rsid w:val="00AD517A"/>
    <w:rsid w:val="00B122D8"/>
    <w:rsid w:val="00B164B7"/>
    <w:rsid w:val="00B41E86"/>
    <w:rsid w:val="00B42FDA"/>
    <w:rsid w:val="00B57959"/>
    <w:rsid w:val="00B611FF"/>
    <w:rsid w:val="00B62598"/>
    <w:rsid w:val="00B70943"/>
    <w:rsid w:val="00B77A2F"/>
    <w:rsid w:val="00B945AD"/>
    <w:rsid w:val="00B95992"/>
    <w:rsid w:val="00B966C2"/>
    <w:rsid w:val="00BB4684"/>
    <w:rsid w:val="00BC3EA2"/>
    <w:rsid w:val="00BC4289"/>
    <w:rsid w:val="00BD734E"/>
    <w:rsid w:val="00BE3044"/>
    <w:rsid w:val="00C10B40"/>
    <w:rsid w:val="00C139D6"/>
    <w:rsid w:val="00C23796"/>
    <w:rsid w:val="00C244BB"/>
    <w:rsid w:val="00C27E43"/>
    <w:rsid w:val="00C367F6"/>
    <w:rsid w:val="00C40708"/>
    <w:rsid w:val="00C44452"/>
    <w:rsid w:val="00C6006F"/>
    <w:rsid w:val="00C8020E"/>
    <w:rsid w:val="00CA47AF"/>
    <w:rsid w:val="00CB0C5B"/>
    <w:rsid w:val="00CC74CD"/>
    <w:rsid w:val="00CD4015"/>
    <w:rsid w:val="00CE420C"/>
    <w:rsid w:val="00D16E0A"/>
    <w:rsid w:val="00D203AD"/>
    <w:rsid w:val="00D92723"/>
    <w:rsid w:val="00D95640"/>
    <w:rsid w:val="00DA22CD"/>
    <w:rsid w:val="00DB0A94"/>
    <w:rsid w:val="00DB3B20"/>
    <w:rsid w:val="00DB779B"/>
    <w:rsid w:val="00DC31CE"/>
    <w:rsid w:val="00DE71C9"/>
    <w:rsid w:val="00E012A3"/>
    <w:rsid w:val="00E0227A"/>
    <w:rsid w:val="00E02E1E"/>
    <w:rsid w:val="00E03248"/>
    <w:rsid w:val="00E20CAA"/>
    <w:rsid w:val="00E370F9"/>
    <w:rsid w:val="00E45217"/>
    <w:rsid w:val="00E74A2B"/>
    <w:rsid w:val="00EA0769"/>
    <w:rsid w:val="00EC40CD"/>
    <w:rsid w:val="00EC51B6"/>
    <w:rsid w:val="00EE65D9"/>
    <w:rsid w:val="00F114D3"/>
    <w:rsid w:val="00F20875"/>
    <w:rsid w:val="00F300F9"/>
    <w:rsid w:val="00F41D31"/>
    <w:rsid w:val="00F441FC"/>
    <w:rsid w:val="00F50669"/>
    <w:rsid w:val="00F617E1"/>
    <w:rsid w:val="00F6602E"/>
    <w:rsid w:val="00F6633A"/>
    <w:rsid w:val="00F8060F"/>
    <w:rsid w:val="00F84D4C"/>
    <w:rsid w:val="00F86D9B"/>
    <w:rsid w:val="00FA2058"/>
    <w:rsid w:val="00FC44E0"/>
    <w:rsid w:val="00FF03D2"/>
    <w:rsid w:val="00FF3D98"/>
    <w:rsid w:val="00FF7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5624F"/>
  <w15:chartTrackingRefBased/>
  <w15:docId w15:val="{947FA4D4-1487-4EA0-820E-1AFBB34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5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EncabezadoCar">
    <w:name w:val="Encabezado Car"/>
    <w:basedOn w:val="Fuentedeprrafopredeter"/>
    <w:link w:val="Encabezado"/>
    <w:uiPriority w:val="99"/>
    <w:rsid w:val="00996152"/>
    <w:rPr>
      <w:kern w:val="2"/>
      <w14:ligatures w14:val="standardContextual"/>
    </w:rPr>
  </w:style>
  <w:style w:type="paragraph" w:styleId="Piedepgina">
    <w:name w:val="footer"/>
    <w:basedOn w:val="Normal"/>
    <w:link w:val="Piedepgina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PiedepginaCar">
    <w:name w:val="Pie de página Car"/>
    <w:basedOn w:val="Fuentedeprrafopredeter"/>
    <w:link w:val="Piedepgina"/>
    <w:uiPriority w:val="99"/>
    <w:rsid w:val="00996152"/>
    <w:rPr>
      <w:kern w:val="2"/>
      <w14:ligatures w14:val="standardContextual"/>
    </w:rPr>
  </w:style>
  <w:style w:type="paragraph" w:styleId="Prrafodelista">
    <w:name w:val="List Paragraph"/>
    <w:basedOn w:val="Normal"/>
    <w:uiPriority w:val="34"/>
    <w:qFormat/>
    <w:rsid w:val="00996152"/>
    <w:pPr>
      <w:ind w:left="720"/>
      <w:contextualSpacing/>
    </w:pPr>
  </w:style>
  <w:style w:type="paragraph" w:customStyle="1" w:styleId="Default">
    <w:name w:val="Default"/>
    <w:rsid w:val="007046ED"/>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E370F9"/>
    <w:rPr>
      <w:b/>
      <w:bCs/>
    </w:rPr>
  </w:style>
  <w:style w:type="character" w:styleId="nfasis">
    <w:name w:val="Emphasis"/>
    <w:basedOn w:val="Fuentedeprrafopredeter"/>
    <w:uiPriority w:val="20"/>
    <w:qFormat/>
    <w:rsid w:val="00E370F9"/>
    <w:rPr>
      <w:i/>
      <w:iCs/>
    </w:rPr>
  </w:style>
  <w:style w:type="character" w:styleId="Hipervnculo">
    <w:name w:val="Hyperlink"/>
    <w:basedOn w:val="Fuentedeprrafopredeter"/>
    <w:uiPriority w:val="99"/>
    <w:unhideWhenUsed/>
    <w:rsid w:val="00051340"/>
    <w:rPr>
      <w:color w:val="0563C1" w:themeColor="hyperlink"/>
      <w:u w:val="single"/>
    </w:rPr>
  </w:style>
  <w:style w:type="character" w:styleId="Mencinsinresolver">
    <w:name w:val="Unresolved Mention"/>
    <w:basedOn w:val="Fuentedeprrafopredeter"/>
    <w:uiPriority w:val="99"/>
    <w:semiHidden/>
    <w:unhideWhenUsed/>
    <w:rsid w:val="00051340"/>
    <w:rPr>
      <w:color w:val="605E5C"/>
      <w:shd w:val="clear" w:color="auto" w:fill="E1DFDD"/>
    </w:rPr>
  </w:style>
  <w:style w:type="character" w:styleId="Hipervnculovisitado">
    <w:name w:val="FollowedHyperlink"/>
    <w:basedOn w:val="Fuentedeprrafopredeter"/>
    <w:uiPriority w:val="99"/>
    <w:semiHidden/>
    <w:unhideWhenUsed/>
    <w:rsid w:val="00051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273">
      <w:bodyDiv w:val="1"/>
      <w:marLeft w:val="0"/>
      <w:marRight w:val="0"/>
      <w:marTop w:val="0"/>
      <w:marBottom w:val="0"/>
      <w:divBdr>
        <w:top w:val="none" w:sz="0" w:space="0" w:color="auto"/>
        <w:left w:val="none" w:sz="0" w:space="0" w:color="auto"/>
        <w:bottom w:val="none" w:sz="0" w:space="0" w:color="auto"/>
        <w:right w:val="none" w:sz="0" w:space="0" w:color="auto"/>
      </w:divBdr>
      <w:divsChild>
        <w:div w:id="541553574">
          <w:marLeft w:val="0"/>
          <w:marRight w:val="0"/>
          <w:marTop w:val="0"/>
          <w:marBottom w:val="0"/>
          <w:divBdr>
            <w:top w:val="none" w:sz="0" w:space="0" w:color="auto"/>
            <w:left w:val="none" w:sz="0" w:space="0" w:color="auto"/>
            <w:bottom w:val="none" w:sz="0" w:space="0" w:color="auto"/>
            <w:right w:val="none" w:sz="0" w:space="0" w:color="auto"/>
          </w:divBdr>
        </w:div>
      </w:divsChild>
    </w:div>
    <w:div w:id="92747701">
      <w:bodyDiv w:val="1"/>
      <w:marLeft w:val="0"/>
      <w:marRight w:val="0"/>
      <w:marTop w:val="0"/>
      <w:marBottom w:val="0"/>
      <w:divBdr>
        <w:top w:val="none" w:sz="0" w:space="0" w:color="auto"/>
        <w:left w:val="none" w:sz="0" w:space="0" w:color="auto"/>
        <w:bottom w:val="none" w:sz="0" w:space="0" w:color="auto"/>
        <w:right w:val="none" w:sz="0" w:space="0" w:color="auto"/>
      </w:divBdr>
    </w:div>
    <w:div w:id="460462469">
      <w:bodyDiv w:val="1"/>
      <w:marLeft w:val="0"/>
      <w:marRight w:val="0"/>
      <w:marTop w:val="0"/>
      <w:marBottom w:val="0"/>
      <w:divBdr>
        <w:top w:val="none" w:sz="0" w:space="0" w:color="auto"/>
        <w:left w:val="none" w:sz="0" w:space="0" w:color="auto"/>
        <w:bottom w:val="none" w:sz="0" w:space="0" w:color="auto"/>
        <w:right w:val="none" w:sz="0" w:space="0" w:color="auto"/>
      </w:divBdr>
    </w:div>
    <w:div w:id="559832408">
      <w:bodyDiv w:val="1"/>
      <w:marLeft w:val="0"/>
      <w:marRight w:val="0"/>
      <w:marTop w:val="0"/>
      <w:marBottom w:val="0"/>
      <w:divBdr>
        <w:top w:val="none" w:sz="0" w:space="0" w:color="auto"/>
        <w:left w:val="none" w:sz="0" w:space="0" w:color="auto"/>
        <w:bottom w:val="none" w:sz="0" w:space="0" w:color="auto"/>
        <w:right w:val="none" w:sz="0" w:space="0" w:color="auto"/>
      </w:divBdr>
    </w:div>
    <w:div w:id="654720175">
      <w:bodyDiv w:val="1"/>
      <w:marLeft w:val="0"/>
      <w:marRight w:val="0"/>
      <w:marTop w:val="0"/>
      <w:marBottom w:val="0"/>
      <w:divBdr>
        <w:top w:val="none" w:sz="0" w:space="0" w:color="auto"/>
        <w:left w:val="none" w:sz="0" w:space="0" w:color="auto"/>
        <w:bottom w:val="none" w:sz="0" w:space="0" w:color="auto"/>
        <w:right w:val="none" w:sz="0" w:space="0" w:color="auto"/>
      </w:divBdr>
      <w:divsChild>
        <w:div w:id="12733284">
          <w:marLeft w:val="0"/>
          <w:marRight w:val="0"/>
          <w:marTop w:val="0"/>
          <w:marBottom w:val="0"/>
          <w:divBdr>
            <w:top w:val="none" w:sz="0" w:space="0" w:color="auto"/>
            <w:left w:val="none" w:sz="0" w:space="0" w:color="auto"/>
            <w:bottom w:val="none" w:sz="0" w:space="0" w:color="auto"/>
            <w:right w:val="none" w:sz="0" w:space="0" w:color="auto"/>
          </w:divBdr>
        </w:div>
      </w:divsChild>
    </w:div>
    <w:div w:id="741608466">
      <w:bodyDiv w:val="1"/>
      <w:marLeft w:val="0"/>
      <w:marRight w:val="0"/>
      <w:marTop w:val="0"/>
      <w:marBottom w:val="0"/>
      <w:divBdr>
        <w:top w:val="none" w:sz="0" w:space="0" w:color="auto"/>
        <w:left w:val="none" w:sz="0" w:space="0" w:color="auto"/>
        <w:bottom w:val="none" w:sz="0" w:space="0" w:color="auto"/>
        <w:right w:val="none" w:sz="0" w:space="0" w:color="auto"/>
      </w:divBdr>
    </w:div>
    <w:div w:id="754984825">
      <w:bodyDiv w:val="1"/>
      <w:marLeft w:val="0"/>
      <w:marRight w:val="0"/>
      <w:marTop w:val="0"/>
      <w:marBottom w:val="0"/>
      <w:divBdr>
        <w:top w:val="none" w:sz="0" w:space="0" w:color="auto"/>
        <w:left w:val="none" w:sz="0" w:space="0" w:color="auto"/>
        <w:bottom w:val="none" w:sz="0" w:space="0" w:color="auto"/>
        <w:right w:val="none" w:sz="0" w:space="0" w:color="auto"/>
      </w:divBdr>
    </w:div>
    <w:div w:id="774788776">
      <w:bodyDiv w:val="1"/>
      <w:marLeft w:val="0"/>
      <w:marRight w:val="0"/>
      <w:marTop w:val="0"/>
      <w:marBottom w:val="0"/>
      <w:divBdr>
        <w:top w:val="none" w:sz="0" w:space="0" w:color="auto"/>
        <w:left w:val="none" w:sz="0" w:space="0" w:color="auto"/>
        <w:bottom w:val="none" w:sz="0" w:space="0" w:color="auto"/>
        <w:right w:val="none" w:sz="0" w:space="0" w:color="auto"/>
      </w:divBdr>
    </w:div>
    <w:div w:id="785127185">
      <w:bodyDiv w:val="1"/>
      <w:marLeft w:val="0"/>
      <w:marRight w:val="0"/>
      <w:marTop w:val="0"/>
      <w:marBottom w:val="0"/>
      <w:divBdr>
        <w:top w:val="none" w:sz="0" w:space="0" w:color="auto"/>
        <w:left w:val="none" w:sz="0" w:space="0" w:color="auto"/>
        <w:bottom w:val="none" w:sz="0" w:space="0" w:color="auto"/>
        <w:right w:val="none" w:sz="0" w:space="0" w:color="auto"/>
      </w:divBdr>
    </w:div>
    <w:div w:id="1460147484">
      <w:bodyDiv w:val="1"/>
      <w:marLeft w:val="0"/>
      <w:marRight w:val="0"/>
      <w:marTop w:val="0"/>
      <w:marBottom w:val="0"/>
      <w:divBdr>
        <w:top w:val="none" w:sz="0" w:space="0" w:color="auto"/>
        <w:left w:val="none" w:sz="0" w:space="0" w:color="auto"/>
        <w:bottom w:val="none" w:sz="0" w:space="0" w:color="auto"/>
        <w:right w:val="none" w:sz="0" w:space="0" w:color="auto"/>
      </w:divBdr>
    </w:div>
    <w:div w:id="1535776447">
      <w:bodyDiv w:val="1"/>
      <w:marLeft w:val="0"/>
      <w:marRight w:val="0"/>
      <w:marTop w:val="0"/>
      <w:marBottom w:val="0"/>
      <w:divBdr>
        <w:top w:val="none" w:sz="0" w:space="0" w:color="auto"/>
        <w:left w:val="none" w:sz="0" w:space="0" w:color="auto"/>
        <w:bottom w:val="none" w:sz="0" w:space="0" w:color="auto"/>
        <w:right w:val="none" w:sz="0" w:space="0" w:color="auto"/>
      </w:divBdr>
    </w:div>
    <w:div w:id="1745372219">
      <w:bodyDiv w:val="1"/>
      <w:marLeft w:val="0"/>
      <w:marRight w:val="0"/>
      <w:marTop w:val="0"/>
      <w:marBottom w:val="0"/>
      <w:divBdr>
        <w:top w:val="none" w:sz="0" w:space="0" w:color="auto"/>
        <w:left w:val="none" w:sz="0" w:space="0" w:color="auto"/>
        <w:bottom w:val="none" w:sz="0" w:space="0" w:color="auto"/>
        <w:right w:val="none" w:sz="0" w:space="0" w:color="auto"/>
      </w:divBdr>
    </w:div>
    <w:div w:id="1752892464">
      <w:bodyDiv w:val="1"/>
      <w:marLeft w:val="0"/>
      <w:marRight w:val="0"/>
      <w:marTop w:val="0"/>
      <w:marBottom w:val="0"/>
      <w:divBdr>
        <w:top w:val="none" w:sz="0" w:space="0" w:color="auto"/>
        <w:left w:val="none" w:sz="0" w:space="0" w:color="auto"/>
        <w:bottom w:val="none" w:sz="0" w:space="0" w:color="auto"/>
        <w:right w:val="none" w:sz="0" w:space="0" w:color="auto"/>
      </w:divBdr>
    </w:div>
    <w:div w:id="1866869116">
      <w:bodyDiv w:val="1"/>
      <w:marLeft w:val="0"/>
      <w:marRight w:val="0"/>
      <w:marTop w:val="0"/>
      <w:marBottom w:val="0"/>
      <w:divBdr>
        <w:top w:val="none" w:sz="0" w:space="0" w:color="auto"/>
        <w:left w:val="none" w:sz="0" w:space="0" w:color="auto"/>
        <w:bottom w:val="none" w:sz="0" w:space="0" w:color="auto"/>
        <w:right w:val="none" w:sz="0" w:space="0" w:color="auto"/>
      </w:divBdr>
    </w:div>
    <w:div w:id="2052461918">
      <w:bodyDiv w:val="1"/>
      <w:marLeft w:val="0"/>
      <w:marRight w:val="0"/>
      <w:marTop w:val="0"/>
      <w:marBottom w:val="0"/>
      <w:divBdr>
        <w:top w:val="none" w:sz="0" w:space="0" w:color="auto"/>
        <w:left w:val="none" w:sz="0" w:space="0" w:color="auto"/>
        <w:bottom w:val="none" w:sz="0" w:space="0" w:color="auto"/>
        <w:right w:val="none" w:sz="0" w:space="0" w:color="auto"/>
      </w:divBdr>
    </w:div>
    <w:div w:id="2068408875">
      <w:bodyDiv w:val="1"/>
      <w:marLeft w:val="0"/>
      <w:marRight w:val="0"/>
      <w:marTop w:val="0"/>
      <w:marBottom w:val="0"/>
      <w:divBdr>
        <w:top w:val="none" w:sz="0" w:space="0" w:color="auto"/>
        <w:left w:val="none" w:sz="0" w:space="0" w:color="auto"/>
        <w:bottom w:val="none" w:sz="0" w:space="0" w:color="auto"/>
        <w:right w:val="none" w:sz="0" w:space="0" w:color="auto"/>
      </w:divBdr>
    </w:div>
    <w:div w:id="21228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nicordoba.edu.co/unicordoba/academusoft/academico/inscripcionLineaCordoba/inicioSeg%20uroInscripcion.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ordoba.edu.co/index.php/admisiones-y-registro/inscrip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1312</Words>
  <Characters>7220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Claudina Rhenals Padilla</dc:creator>
  <cp:keywords/>
  <dc:description/>
  <cp:lastModifiedBy>Juan David Buelvas Hoyos</cp:lastModifiedBy>
  <cp:revision>167</cp:revision>
  <dcterms:created xsi:type="dcterms:W3CDTF">2024-09-30T15:43:00Z</dcterms:created>
  <dcterms:modified xsi:type="dcterms:W3CDTF">2025-10-27T22:01:00Z</dcterms:modified>
</cp:coreProperties>
</file>