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EB2AA9" w:rsidRPr="00EB2AA9" w:rsidTr="00EB2AA9">
        <w:trPr>
          <w:trHeight w:val="825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66"/>
            <w:vAlign w:val="bottom"/>
            <w:hideMark/>
          </w:tcPr>
          <w:p w:rsidR="00EB2AA9" w:rsidRPr="00EB2AA9" w:rsidRDefault="00EB2AA9" w:rsidP="00E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EB2AA9" w:rsidRPr="00EB2AA9" w:rsidTr="00EB2AA9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7E15C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F743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7E15C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F743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¿COM</w:t>
            </w:r>
            <w:r w:rsidR="00F743F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B2AA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EVITAR QUE NUEVAMENTE SUCEDA?</w:t>
            </w:r>
          </w:p>
        </w:tc>
      </w:tr>
      <w:tr w:rsidR="00EB2AA9" w:rsidRPr="00EB2AA9" w:rsidTr="00EB2AA9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Pr="00EB2AA9">
              <w:rPr>
                <w:rFonts w:ascii="Calibri" w:eastAsia="Times New Roman" w:hAnsi="Calibri" w:cs="Calibri"/>
                <w:color w:val="000000"/>
                <w:lang w:eastAsia="es-CO"/>
              </w:rPr>
              <w:t>e pi</w:t>
            </w:r>
            <w:r w:rsidR="00E47FF6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Pr="00EB2AA9">
              <w:rPr>
                <w:rFonts w:ascii="Calibri" w:eastAsia="Times New Roman" w:hAnsi="Calibri" w:cs="Calibri"/>
                <w:color w:val="000000"/>
                <w:lang w:eastAsia="es-CO"/>
              </w:rPr>
              <w:t>ch</w:t>
            </w:r>
            <w:r w:rsidR="00E47FF6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Pr="00EB2AA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con una aguja en mi lugar de trabajo clínica veterinaria aguja utilizada en un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Pr="00EB2AA9">
              <w:rPr>
                <w:rFonts w:ascii="Calibri" w:eastAsia="Times New Roman" w:hAnsi="Calibri" w:cs="Calibri"/>
                <w:color w:val="000000"/>
                <w:lang w:eastAsia="es-CO"/>
              </w:rPr>
              <w:t>imal (perro).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L</w:t>
            </w:r>
            <w:r w:rsidRPr="00EB2AA9">
              <w:rPr>
                <w:rFonts w:ascii="Calibri" w:eastAsia="Times New Roman" w:hAnsi="Calibri" w:cs="Calibri"/>
                <w:color w:val="000000"/>
                <w:lang w:eastAsia="es-CO"/>
              </w:rPr>
              <w:t>o caus</w:t>
            </w:r>
            <w:r w:rsidR="00E47FF6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Pr="00EB2AA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 manipulación de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desechos, confianza  </w:t>
            </w:r>
            <w:bookmarkStart w:id="0" w:name="_GoBack"/>
            <w:bookmarkEnd w:id="0"/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</w:t>
            </w:r>
            <w:r w:rsidRPr="00EB2AA9">
              <w:rPr>
                <w:rFonts w:ascii="Calibri" w:eastAsia="Times New Roman" w:hAnsi="Calibri" w:cs="Calibri"/>
                <w:color w:val="000000"/>
                <w:lang w:eastAsia="es-CO"/>
              </w:rPr>
              <w:t>star atento verificar el producto.</w:t>
            </w:r>
          </w:p>
        </w:tc>
      </w:tr>
      <w:tr w:rsidR="00EB2AA9" w:rsidRPr="00EB2AA9" w:rsidTr="00EB2AA9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B2AA9" w:rsidRPr="00EB2AA9" w:rsidTr="00EB2AA9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B2AA9" w:rsidRPr="00EB2AA9" w:rsidTr="00EB2AA9">
        <w:trPr>
          <w:trHeight w:val="46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A9" w:rsidRPr="00EB2AA9" w:rsidRDefault="00EB2AA9" w:rsidP="00EB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4E15C8" w:rsidRDefault="004E15C8"/>
    <w:sectPr w:rsidR="004E1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A9"/>
    <w:rsid w:val="004E15C8"/>
    <w:rsid w:val="007E15C3"/>
    <w:rsid w:val="00E47FF6"/>
    <w:rsid w:val="00EB2AA9"/>
    <w:rsid w:val="00F7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CFB1"/>
  <w15:chartTrackingRefBased/>
  <w15:docId w15:val="{386F8BBF-F976-4F40-8FBB-16E775E6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4</cp:revision>
  <dcterms:created xsi:type="dcterms:W3CDTF">2025-04-08T19:44:00Z</dcterms:created>
  <dcterms:modified xsi:type="dcterms:W3CDTF">2025-04-28T17:03:00Z</dcterms:modified>
</cp:coreProperties>
</file>