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E631" w14:textId="671C9E9C" w:rsidR="00CE7A6F" w:rsidRPr="00321447" w:rsidRDefault="0053110C">
      <w:pPr>
        <w:tabs>
          <w:tab w:val="center" w:pos="8487"/>
        </w:tabs>
        <w:spacing w:after="36"/>
        <w:rPr>
          <w:rFonts w:asciiTheme="minorHAnsi" w:hAnsiTheme="minorHAnsi" w:cstheme="minorHAnsi"/>
          <w:szCs w:val="22"/>
        </w:rPr>
      </w:pPr>
      <w:r>
        <w:rPr>
          <w:sz w:val="24"/>
        </w:rPr>
        <w:t xml:space="preserve">      </w:t>
      </w:r>
      <w:r w:rsidR="00FA5053" w:rsidRPr="00321447">
        <w:rPr>
          <w:rFonts w:asciiTheme="minorHAnsi" w:hAnsiTheme="minorHAnsi" w:cstheme="minorHAnsi"/>
          <w:szCs w:val="22"/>
        </w:rPr>
        <w:tab/>
      </w:r>
    </w:p>
    <w:p w14:paraId="664ECDF3" w14:textId="77777777" w:rsidR="00CE7A6F" w:rsidRPr="00321447" w:rsidRDefault="00FA5053">
      <w:pPr>
        <w:spacing w:after="147"/>
        <w:ind w:left="36"/>
        <w:jc w:val="center"/>
        <w:rPr>
          <w:rFonts w:asciiTheme="minorHAnsi" w:hAnsiTheme="minorHAnsi" w:cstheme="minorHAnsi"/>
          <w:b/>
          <w:bCs/>
          <w:szCs w:val="22"/>
        </w:rPr>
      </w:pPr>
      <w:r w:rsidRPr="00321447">
        <w:rPr>
          <w:rFonts w:asciiTheme="minorHAnsi" w:hAnsiTheme="minorHAnsi" w:cstheme="minorHAnsi"/>
          <w:b/>
          <w:bCs/>
          <w:szCs w:val="22"/>
        </w:rPr>
        <w:t>CONVENIO MARCO DE COLABORACIÓN</w:t>
      </w:r>
    </w:p>
    <w:p w14:paraId="783FCF8C" w14:textId="77777777" w:rsidR="00CE7A6F" w:rsidRPr="00321447" w:rsidRDefault="00FA5053">
      <w:pPr>
        <w:pStyle w:val="Ttulo1"/>
        <w:rPr>
          <w:rFonts w:asciiTheme="minorHAnsi" w:hAnsiTheme="minorHAnsi" w:cstheme="minorHAnsi"/>
          <w:sz w:val="22"/>
          <w:szCs w:val="22"/>
        </w:rPr>
      </w:pPr>
      <w:r w:rsidRPr="00321447">
        <w:rPr>
          <w:rFonts w:asciiTheme="minorHAnsi" w:hAnsiTheme="minorHAnsi" w:cstheme="minorHAnsi"/>
          <w:sz w:val="22"/>
          <w:szCs w:val="22"/>
        </w:rPr>
        <w:t>Entre</w:t>
      </w:r>
    </w:p>
    <w:p w14:paraId="430A19C2" w14:textId="085E0E16" w:rsidR="00CE7A6F" w:rsidRPr="00321447" w:rsidRDefault="00FA5053" w:rsidP="009929C8">
      <w:pPr>
        <w:spacing w:after="245" w:line="265" w:lineRule="auto"/>
        <w:ind w:left="2416" w:right="2377" w:hanging="10"/>
        <w:jc w:val="center"/>
        <w:rPr>
          <w:rFonts w:asciiTheme="minorHAnsi" w:hAnsiTheme="minorHAnsi" w:cstheme="minorHAnsi"/>
          <w:szCs w:val="22"/>
        </w:rPr>
      </w:pPr>
      <w:r w:rsidRPr="00321447">
        <w:rPr>
          <w:rFonts w:asciiTheme="minorHAnsi" w:hAnsiTheme="minorHAnsi" w:cstheme="minorHAnsi"/>
          <w:b/>
          <w:szCs w:val="22"/>
        </w:rPr>
        <w:t>UNIVERSIDAD AUTÓNOMA DE COAHUILA</w:t>
      </w:r>
      <w:r w:rsidRPr="00321447">
        <w:rPr>
          <w:rFonts w:asciiTheme="minorHAnsi" w:hAnsiTheme="minorHAnsi" w:cstheme="minorHAnsi"/>
          <w:szCs w:val="22"/>
        </w:rPr>
        <w:t xml:space="preserve"> (</w:t>
      </w:r>
      <w:r w:rsidRPr="00321447">
        <w:rPr>
          <w:rFonts w:asciiTheme="minorHAnsi" w:hAnsiTheme="minorHAnsi" w:cstheme="minorHAnsi"/>
          <w:b/>
          <w:szCs w:val="22"/>
        </w:rPr>
        <w:t>UAdeC</w:t>
      </w:r>
      <w:r w:rsidRPr="00321447">
        <w:rPr>
          <w:rFonts w:asciiTheme="minorHAnsi" w:hAnsiTheme="minorHAnsi" w:cstheme="minorHAnsi"/>
          <w:szCs w:val="22"/>
        </w:rPr>
        <w:t>)</w:t>
      </w:r>
      <w:r w:rsidR="009929C8" w:rsidRPr="00321447">
        <w:rPr>
          <w:rFonts w:asciiTheme="minorHAnsi" w:hAnsiTheme="minorHAnsi" w:cstheme="minorHAnsi"/>
          <w:szCs w:val="22"/>
        </w:rPr>
        <w:t xml:space="preserve"> MÉXICIO</w:t>
      </w:r>
    </w:p>
    <w:p w14:paraId="758AF087" w14:textId="467DD347" w:rsidR="00CE7A6F" w:rsidRPr="00321447" w:rsidRDefault="00FA5053">
      <w:pPr>
        <w:spacing w:after="650" w:line="265" w:lineRule="auto"/>
        <w:ind w:left="2416" w:right="2262" w:hanging="10"/>
        <w:jc w:val="center"/>
        <w:rPr>
          <w:rFonts w:asciiTheme="minorHAnsi" w:hAnsiTheme="minorHAnsi" w:cstheme="minorHAnsi"/>
          <w:szCs w:val="22"/>
        </w:rPr>
      </w:pPr>
      <w:r w:rsidRPr="00321447">
        <w:rPr>
          <w:rFonts w:asciiTheme="minorHAnsi" w:hAnsiTheme="minorHAnsi" w:cstheme="minorHAnsi"/>
          <w:b/>
          <w:szCs w:val="22"/>
        </w:rPr>
        <w:t>UNIVERSIDAD DE C</w:t>
      </w:r>
      <w:r w:rsidR="00685AD6" w:rsidRPr="00321447">
        <w:rPr>
          <w:rFonts w:asciiTheme="minorHAnsi" w:hAnsiTheme="minorHAnsi" w:cstheme="minorHAnsi"/>
          <w:b/>
          <w:szCs w:val="22"/>
        </w:rPr>
        <w:t>Ó</w:t>
      </w:r>
      <w:r w:rsidRPr="00321447">
        <w:rPr>
          <w:rFonts w:asciiTheme="minorHAnsi" w:hAnsiTheme="minorHAnsi" w:cstheme="minorHAnsi"/>
          <w:b/>
          <w:szCs w:val="22"/>
        </w:rPr>
        <w:t>RDOBA</w:t>
      </w:r>
      <w:r w:rsidR="009929C8" w:rsidRPr="00321447">
        <w:rPr>
          <w:rFonts w:asciiTheme="minorHAnsi" w:hAnsiTheme="minorHAnsi" w:cstheme="minorHAnsi"/>
          <w:szCs w:val="22"/>
        </w:rPr>
        <w:t xml:space="preserve"> </w:t>
      </w:r>
      <w:r w:rsidR="00770E80" w:rsidRPr="00321447">
        <w:rPr>
          <w:rFonts w:asciiTheme="minorHAnsi" w:hAnsiTheme="minorHAnsi" w:cstheme="minorHAnsi"/>
          <w:szCs w:val="22"/>
        </w:rPr>
        <w:t>(</w:t>
      </w:r>
      <w:proofErr w:type="gramStart"/>
      <w:r w:rsidR="004F0507" w:rsidRPr="00321447">
        <w:rPr>
          <w:rFonts w:asciiTheme="minorHAnsi" w:hAnsiTheme="minorHAnsi" w:cstheme="minorHAnsi"/>
          <w:b/>
          <w:bCs/>
          <w:szCs w:val="22"/>
        </w:rPr>
        <w:t>UNICORDOBA</w:t>
      </w:r>
      <w:r w:rsidR="00770E80" w:rsidRPr="00321447">
        <w:rPr>
          <w:rFonts w:asciiTheme="minorHAnsi" w:hAnsiTheme="minorHAnsi" w:cstheme="minorHAnsi"/>
          <w:szCs w:val="22"/>
        </w:rPr>
        <w:t>)</w:t>
      </w:r>
      <w:r w:rsidR="00120722">
        <w:rPr>
          <w:rFonts w:asciiTheme="minorHAnsi" w:hAnsiTheme="minorHAnsi" w:cstheme="minorHAnsi"/>
          <w:szCs w:val="22"/>
        </w:rPr>
        <w:t xml:space="preserve">   </w:t>
      </w:r>
      <w:proofErr w:type="gramEnd"/>
      <w:r w:rsidR="009929C8" w:rsidRPr="00321447">
        <w:rPr>
          <w:rFonts w:asciiTheme="minorHAnsi" w:hAnsiTheme="minorHAnsi" w:cstheme="minorHAnsi"/>
          <w:szCs w:val="22"/>
        </w:rPr>
        <w:t>COLOMBIA</w:t>
      </w:r>
    </w:p>
    <w:p w14:paraId="6E3A6F10" w14:textId="4E95CCDA" w:rsidR="00CE7A6F" w:rsidRPr="00321447" w:rsidRDefault="00FA5053" w:rsidP="00321447">
      <w:pPr>
        <w:pStyle w:val="Prrafodelista"/>
        <w:spacing w:after="232" w:line="248" w:lineRule="auto"/>
        <w:ind w:left="31"/>
        <w:jc w:val="both"/>
        <w:rPr>
          <w:rFonts w:cstheme="minorHAnsi"/>
          <w:sz w:val="22"/>
          <w:szCs w:val="22"/>
        </w:rPr>
      </w:pPr>
      <w:r w:rsidRPr="00321447">
        <w:rPr>
          <w:rFonts w:cstheme="minorHAnsi"/>
          <w:sz w:val="22"/>
          <w:szCs w:val="22"/>
        </w:rPr>
        <w:t xml:space="preserve">El presente Convenio se realiza entre la </w:t>
      </w:r>
      <w:r w:rsidRPr="00321447">
        <w:rPr>
          <w:rFonts w:cstheme="minorHAnsi"/>
          <w:b/>
          <w:bCs/>
          <w:sz w:val="22"/>
          <w:szCs w:val="22"/>
        </w:rPr>
        <w:t>Universidad Autónoma de Coahuila</w:t>
      </w:r>
      <w:r w:rsidRPr="00321447">
        <w:rPr>
          <w:rFonts w:cstheme="minorHAnsi"/>
          <w:sz w:val="22"/>
          <w:szCs w:val="22"/>
        </w:rPr>
        <w:t xml:space="preserve">, denominada </w:t>
      </w:r>
      <w:r w:rsidRPr="00321447">
        <w:rPr>
          <w:rFonts w:cstheme="minorHAnsi"/>
          <w:b/>
          <w:bCs/>
          <w:sz w:val="22"/>
          <w:szCs w:val="22"/>
        </w:rPr>
        <w:t>"UAdeC"</w:t>
      </w:r>
      <w:r w:rsidRPr="00321447">
        <w:rPr>
          <w:rFonts w:cstheme="minorHAnsi"/>
          <w:sz w:val="22"/>
          <w:szCs w:val="22"/>
        </w:rPr>
        <w:t xml:space="preserve">, </w:t>
      </w:r>
      <w:r w:rsidRPr="00321447">
        <w:rPr>
          <w:rFonts w:cstheme="minorHAnsi"/>
          <w:noProof/>
          <w:sz w:val="22"/>
          <w:szCs w:val="22"/>
        </w:rPr>
        <w:drawing>
          <wp:inline distT="0" distB="0" distL="0" distR="0" wp14:anchorId="0E026F09" wp14:editId="0E6A71CE">
            <wp:extent cx="4574" cy="4572"/>
            <wp:effectExtent l="0" t="0" r="0" b="0"/>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8"/>
                    <a:stretch>
                      <a:fillRect/>
                    </a:stretch>
                  </pic:blipFill>
                  <pic:spPr>
                    <a:xfrm>
                      <a:off x="0" y="0"/>
                      <a:ext cx="4574" cy="4572"/>
                    </a:xfrm>
                    <a:prstGeom prst="rect">
                      <a:avLst/>
                    </a:prstGeom>
                  </pic:spPr>
                </pic:pic>
              </a:graphicData>
            </a:graphic>
          </wp:inline>
        </w:drawing>
      </w:r>
      <w:r w:rsidR="00AD6DB4" w:rsidRPr="00321447">
        <w:rPr>
          <w:rFonts w:cstheme="minorHAnsi"/>
          <w:sz w:val="22"/>
          <w:szCs w:val="22"/>
        </w:rPr>
        <w:t>es un Organismo Público, Descentralizado por Servicio, dotado de plena personalidad jurídica y autónoma en sus aspectos económico, técnico y administrativo; que tiene por fines impartir educación media y superior para formar profesionistas, investigadores, profesores universitarios y técni</w:t>
      </w:r>
      <w:bookmarkStart w:id="0" w:name="_GoBack"/>
      <w:bookmarkEnd w:id="0"/>
      <w:r w:rsidR="00AD6DB4" w:rsidRPr="00321447">
        <w:rPr>
          <w:rFonts w:cstheme="minorHAnsi"/>
          <w:sz w:val="22"/>
          <w:szCs w:val="22"/>
        </w:rPr>
        <w:t>cos útiles a la sociedad; organizar y realizar investigaciones, principalmente acerca de las condiciones y problemas estatales, regionales y nacionales, así como extender con la mayor amplitud posible los beneficios de la cultura, reconocida por la Secretaría de Educación Pública en México, con domicilio legal en Boulevard Venustiano Carranza, sin número, Col. República,  C</w:t>
      </w:r>
      <w:r w:rsidR="00927AA4">
        <w:rPr>
          <w:rFonts w:cstheme="minorHAnsi"/>
          <w:sz w:val="22"/>
          <w:szCs w:val="22"/>
        </w:rPr>
        <w:t>ódigo Postal</w:t>
      </w:r>
      <w:r w:rsidR="00AD6DB4" w:rsidRPr="00321447">
        <w:rPr>
          <w:rFonts w:cstheme="minorHAnsi"/>
          <w:sz w:val="22"/>
          <w:szCs w:val="22"/>
        </w:rPr>
        <w:t xml:space="preserve"> 25280,  Saltillo, Coahuila, México; que la </w:t>
      </w:r>
      <w:r w:rsidR="00685AD6" w:rsidRPr="00321447">
        <w:rPr>
          <w:rFonts w:cstheme="minorHAnsi"/>
          <w:sz w:val="22"/>
          <w:szCs w:val="22"/>
        </w:rPr>
        <w:t>representación</w:t>
      </w:r>
      <w:r w:rsidR="00AD6DB4" w:rsidRPr="00321447">
        <w:rPr>
          <w:rFonts w:cstheme="minorHAnsi"/>
          <w:sz w:val="22"/>
          <w:szCs w:val="22"/>
        </w:rPr>
        <w:t xml:space="preserve"> ejecutiva de esta Universidad recae en su Rector </w:t>
      </w:r>
      <w:r w:rsidR="0053110C" w:rsidRPr="00321447">
        <w:rPr>
          <w:rFonts w:cstheme="minorHAnsi"/>
          <w:b/>
          <w:sz w:val="22"/>
          <w:szCs w:val="22"/>
        </w:rPr>
        <w:t>M. C. Jesús Octavio Pimentel Martínez</w:t>
      </w:r>
      <w:r w:rsidR="00AD6DB4" w:rsidRPr="00321447">
        <w:rPr>
          <w:rFonts w:cstheme="minorHAnsi"/>
          <w:b/>
          <w:bCs/>
          <w:sz w:val="22"/>
          <w:szCs w:val="22"/>
        </w:rPr>
        <w:t>,</w:t>
      </w:r>
      <w:r w:rsidR="00AD6DB4" w:rsidRPr="00321447">
        <w:rPr>
          <w:rFonts w:cstheme="minorHAnsi"/>
          <w:sz w:val="22"/>
          <w:szCs w:val="22"/>
        </w:rPr>
        <w:t xml:space="preserve"> con el </w:t>
      </w:r>
      <w:r w:rsidR="00685AD6" w:rsidRPr="00321447">
        <w:rPr>
          <w:rFonts w:cstheme="minorHAnsi"/>
          <w:sz w:val="22"/>
          <w:szCs w:val="22"/>
        </w:rPr>
        <w:t>carácter</w:t>
      </w:r>
      <w:r w:rsidR="00AD6DB4" w:rsidRPr="00321447">
        <w:rPr>
          <w:rFonts w:cstheme="minorHAnsi"/>
          <w:sz w:val="22"/>
          <w:szCs w:val="22"/>
        </w:rPr>
        <w:t xml:space="preserve"> de Re</w:t>
      </w:r>
      <w:r w:rsidR="00021057" w:rsidRPr="00321447">
        <w:rPr>
          <w:rFonts w:cstheme="minorHAnsi"/>
          <w:sz w:val="22"/>
          <w:szCs w:val="22"/>
        </w:rPr>
        <w:t>ctor</w:t>
      </w:r>
      <w:r w:rsidR="00AD6DB4" w:rsidRPr="00321447">
        <w:rPr>
          <w:rFonts w:cstheme="minorHAnsi"/>
          <w:sz w:val="22"/>
          <w:szCs w:val="22"/>
        </w:rPr>
        <w:t xml:space="preserve"> </w:t>
      </w:r>
      <w:r w:rsidR="00021057" w:rsidRPr="00321447">
        <w:rPr>
          <w:rFonts w:cstheme="minorHAnsi"/>
          <w:sz w:val="22"/>
          <w:szCs w:val="22"/>
        </w:rPr>
        <w:t xml:space="preserve">y </w:t>
      </w:r>
      <w:r w:rsidR="00AD6DB4" w:rsidRPr="00321447">
        <w:rPr>
          <w:rFonts w:cstheme="minorHAnsi"/>
          <w:sz w:val="22"/>
          <w:szCs w:val="22"/>
        </w:rPr>
        <w:t xml:space="preserve">Representante Legal, según lo dispuesto en los artículos 16° de su Ley </w:t>
      </w:r>
      <w:r w:rsidR="00120722" w:rsidRPr="00321447">
        <w:rPr>
          <w:rFonts w:cstheme="minorHAnsi"/>
          <w:sz w:val="22"/>
          <w:szCs w:val="22"/>
        </w:rPr>
        <w:t>Orgánica</w:t>
      </w:r>
      <w:r w:rsidR="00AD6DB4" w:rsidRPr="00321447">
        <w:rPr>
          <w:rFonts w:cstheme="minorHAnsi"/>
          <w:sz w:val="22"/>
          <w:szCs w:val="22"/>
        </w:rPr>
        <w:t xml:space="preserve"> y 56</w:t>
      </w:r>
      <w:r w:rsidR="0053110C" w:rsidRPr="00321447">
        <w:rPr>
          <w:rFonts w:cstheme="minorHAnsi"/>
          <w:sz w:val="22"/>
          <w:szCs w:val="22"/>
        </w:rPr>
        <w:t>°</w:t>
      </w:r>
      <w:r w:rsidR="00AD6DB4" w:rsidRPr="00321447">
        <w:rPr>
          <w:rFonts w:cstheme="minorHAnsi"/>
          <w:sz w:val="22"/>
          <w:szCs w:val="22"/>
        </w:rPr>
        <w:t xml:space="preserve"> de su Estatuto Universitario, </w:t>
      </w:r>
      <w:r w:rsidR="0053110C" w:rsidRPr="00321447">
        <w:rPr>
          <w:rFonts w:cstheme="minorHAnsi"/>
          <w:sz w:val="22"/>
          <w:szCs w:val="22"/>
        </w:rPr>
        <w:t xml:space="preserve">y quien tiene facultades suficientes para suscribir el presente Convenio, como establece el artículo 10 fracción X de la misma Ley; personalidad jurídica que acredita con el Nombramiento de Rector de la Universidad Autónoma de Coahuila para el período 2024-2027, de fecha 02 de febrero de 2024, expedido por el Consejo Universitario, como se justifica con el primer Testimonio de la Escritura Pública No. 130 (ciento treinta), de fecha 13 de febrero de 2024, otorgada ante el Lic. Luis Fernando Valdés Cabello, Notario Público No. 77 en ejercicio para el Distrito Notarial de Saltillo; con  </w:t>
      </w:r>
      <w:r w:rsidR="0053110C" w:rsidRPr="00321447">
        <w:rPr>
          <w:rFonts w:cstheme="minorHAnsi"/>
          <w:sz w:val="22"/>
          <w:szCs w:val="22"/>
          <w:lang w:val="es-ES_tradnl"/>
        </w:rPr>
        <w:t xml:space="preserve">domicilio en </w:t>
      </w:r>
      <w:r w:rsidR="0053110C" w:rsidRPr="00321447">
        <w:rPr>
          <w:rFonts w:cstheme="minorHAnsi"/>
          <w:sz w:val="22"/>
          <w:szCs w:val="22"/>
        </w:rPr>
        <w:t>el edificio de Rectoría ubicado en Boulevard Venustiano Carranza, sin número, Colonia República, C</w:t>
      </w:r>
      <w:r w:rsidR="00927AA4">
        <w:rPr>
          <w:rFonts w:cstheme="minorHAnsi"/>
          <w:sz w:val="22"/>
          <w:szCs w:val="22"/>
        </w:rPr>
        <w:t>ódigo Postal</w:t>
      </w:r>
      <w:r w:rsidR="0053110C" w:rsidRPr="00321447">
        <w:rPr>
          <w:rFonts w:cstheme="minorHAnsi"/>
          <w:sz w:val="22"/>
          <w:szCs w:val="22"/>
        </w:rPr>
        <w:t xml:space="preserve"> 25280, en la ciudad de </w:t>
      </w:r>
      <w:r w:rsidR="0053110C" w:rsidRPr="00321447">
        <w:rPr>
          <w:rFonts w:cstheme="minorHAnsi"/>
          <w:sz w:val="22"/>
          <w:szCs w:val="22"/>
          <w:lang w:val="es-ES"/>
        </w:rPr>
        <w:t>Saltillo, Coahuila, México;</w:t>
      </w:r>
      <w:r w:rsidR="0053110C" w:rsidRPr="00321447">
        <w:rPr>
          <w:rFonts w:cstheme="minorHAnsi"/>
          <w:sz w:val="22"/>
          <w:szCs w:val="22"/>
          <w:lang w:val="es-ES_tradnl"/>
        </w:rPr>
        <w:t xml:space="preserve"> </w:t>
      </w:r>
      <w:r w:rsidRPr="00321447">
        <w:rPr>
          <w:rFonts w:cstheme="minorHAnsi"/>
          <w:sz w:val="22"/>
          <w:szCs w:val="22"/>
        </w:rPr>
        <w:t xml:space="preserve">y la </w:t>
      </w:r>
      <w:r w:rsidR="00770E80" w:rsidRPr="00321447">
        <w:rPr>
          <w:rFonts w:cstheme="minorHAnsi"/>
          <w:b/>
          <w:bCs/>
          <w:sz w:val="22"/>
          <w:szCs w:val="22"/>
        </w:rPr>
        <w:t xml:space="preserve">Universidad </w:t>
      </w:r>
      <w:r w:rsidR="00AD6DB4" w:rsidRPr="00321447">
        <w:rPr>
          <w:rFonts w:cstheme="minorHAnsi"/>
          <w:b/>
          <w:bCs/>
          <w:sz w:val="22"/>
          <w:szCs w:val="22"/>
        </w:rPr>
        <w:t>d</w:t>
      </w:r>
      <w:r w:rsidR="00770E80" w:rsidRPr="00321447">
        <w:rPr>
          <w:rFonts w:cstheme="minorHAnsi"/>
          <w:b/>
          <w:bCs/>
          <w:sz w:val="22"/>
          <w:szCs w:val="22"/>
        </w:rPr>
        <w:t>e Córdoba</w:t>
      </w:r>
      <w:r w:rsidRPr="00321447">
        <w:rPr>
          <w:rFonts w:cstheme="minorHAnsi"/>
          <w:sz w:val="22"/>
          <w:szCs w:val="22"/>
        </w:rPr>
        <w:t xml:space="preserve">, </w:t>
      </w:r>
      <w:r w:rsidR="00770E80" w:rsidRPr="00321447">
        <w:rPr>
          <w:rFonts w:cstheme="minorHAnsi"/>
          <w:sz w:val="22"/>
          <w:szCs w:val="22"/>
        </w:rPr>
        <w:t xml:space="preserve">denominada </w:t>
      </w:r>
      <w:r w:rsidR="00770E80" w:rsidRPr="00321447">
        <w:rPr>
          <w:rFonts w:cstheme="minorHAnsi"/>
          <w:b/>
          <w:bCs/>
          <w:sz w:val="22"/>
          <w:szCs w:val="22"/>
        </w:rPr>
        <w:t>"</w:t>
      </w:r>
      <w:r w:rsidR="0088153A" w:rsidRPr="00321447">
        <w:rPr>
          <w:rFonts w:cstheme="minorHAnsi"/>
          <w:b/>
          <w:bCs/>
          <w:sz w:val="22"/>
          <w:szCs w:val="22"/>
        </w:rPr>
        <w:t>UNICORDOBA</w:t>
      </w:r>
      <w:r w:rsidR="00770E80" w:rsidRPr="00321447">
        <w:rPr>
          <w:rFonts w:cstheme="minorHAnsi"/>
          <w:b/>
          <w:bCs/>
          <w:sz w:val="22"/>
          <w:szCs w:val="22"/>
        </w:rPr>
        <w:t>"</w:t>
      </w:r>
      <w:r w:rsidR="00770E80" w:rsidRPr="00321447">
        <w:rPr>
          <w:rFonts w:cstheme="minorHAnsi"/>
          <w:sz w:val="22"/>
          <w:szCs w:val="22"/>
        </w:rPr>
        <w:t xml:space="preserve"> </w:t>
      </w:r>
      <w:r w:rsidRPr="00321447">
        <w:rPr>
          <w:rFonts w:cstheme="minorHAnsi"/>
          <w:sz w:val="22"/>
          <w:szCs w:val="22"/>
        </w:rPr>
        <w:t>ente estatal universitario autónomo del orden Nacional, vinculado al Ministerio de Educación Nacional, creado mediante la Ley 37 de 1966, regulado por la Ley 30 de 1992,</w:t>
      </w:r>
      <w:r w:rsidR="0088153A" w:rsidRPr="00321447">
        <w:rPr>
          <w:rFonts w:cstheme="minorHAnsi"/>
          <w:sz w:val="22"/>
          <w:szCs w:val="22"/>
        </w:rPr>
        <w:t xml:space="preserve"> identificada con</w:t>
      </w:r>
      <w:r w:rsidRPr="00321447">
        <w:rPr>
          <w:rFonts w:cstheme="minorHAnsi"/>
          <w:sz w:val="22"/>
          <w:szCs w:val="22"/>
        </w:rPr>
        <w:t xml:space="preserve"> </w:t>
      </w:r>
      <w:proofErr w:type="spellStart"/>
      <w:r w:rsidRPr="00321447">
        <w:rPr>
          <w:rFonts w:cstheme="minorHAnsi"/>
          <w:sz w:val="22"/>
          <w:szCs w:val="22"/>
        </w:rPr>
        <w:t>Nit</w:t>
      </w:r>
      <w:proofErr w:type="spellEnd"/>
      <w:r w:rsidRPr="00321447">
        <w:rPr>
          <w:rFonts w:cstheme="minorHAnsi"/>
          <w:sz w:val="22"/>
          <w:szCs w:val="22"/>
        </w:rPr>
        <w:t>. 891.080.031-3, con domicilio principal en la Carrera No. 7</w:t>
      </w:r>
      <w:r w:rsidR="0088153A" w:rsidRPr="00321447">
        <w:rPr>
          <w:rFonts w:cstheme="minorHAnsi"/>
          <w:sz w:val="22"/>
          <w:szCs w:val="22"/>
        </w:rPr>
        <w:t>7</w:t>
      </w:r>
      <w:r w:rsidRPr="00321447">
        <w:rPr>
          <w:rFonts w:cstheme="minorHAnsi"/>
          <w:sz w:val="22"/>
          <w:szCs w:val="22"/>
        </w:rPr>
        <w:t>-</w:t>
      </w:r>
      <w:r w:rsidR="0088153A" w:rsidRPr="00321447">
        <w:rPr>
          <w:rFonts w:cstheme="minorHAnsi"/>
          <w:sz w:val="22"/>
          <w:szCs w:val="22"/>
        </w:rPr>
        <w:t>305</w:t>
      </w:r>
      <w:r w:rsidR="00927AA4">
        <w:rPr>
          <w:rFonts w:cstheme="minorHAnsi"/>
          <w:sz w:val="22"/>
          <w:szCs w:val="22"/>
        </w:rPr>
        <w:t>,</w:t>
      </w:r>
      <w:r w:rsidRPr="00321447">
        <w:rPr>
          <w:rFonts w:cstheme="minorHAnsi"/>
          <w:sz w:val="22"/>
          <w:szCs w:val="22"/>
        </w:rPr>
        <w:t xml:space="preserve"> Ciudad Universitaria de Montería, </w:t>
      </w:r>
      <w:r w:rsidRPr="00321447">
        <w:rPr>
          <w:rFonts w:cstheme="minorHAnsi"/>
          <w:noProof/>
          <w:sz w:val="22"/>
          <w:szCs w:val="22"/>
        </w:rPr>
        <w:drawing>
          <wp:inline distT="0" distB="0" distL="0" distR="0" wp14:anchorId="0F3DD949" wp14:editId="52C5771F">
            <wp:extent cx="4575" cy="4572"/>
            <wp:effectExtent l="0" t="0" r="0" b="0"/>
            <wp:docPr id="2120" name="Picture 2120"/>
            <wp:cNvGraphicFramePr/>
            <a:graphic xmlns:a="http://schemas.openxmlformats.org/drawingml/2006/main">
              <a:graphicData uri="http://schemas.openxmlformats.org/drawingml/2006/picture">
                <pic:pic xmlns:pic="http://schemas.openxmlformats.org/drawingml/2006/picture">
                  <pic:nvPicPr>
                    <pic:cNvPr id="2120" name="Picture 2120"/>
                    <pic:cNvPicPr/>
                  </pic:nvPicPr>
                  <pic:blipFill>
                    <a:blip r:embed="rId9"/>
                    <a:stretch>
                      <a:fillRect/>
                    </a:stretch>
                  </pic:blipFill>
                  <pic:spPr>
                    <a:xfrm>
                      <a:off x="0" y="0"/>
                      <a:ext cx="4575" cy="4572"/>
                    </a:xfrm>
                    <a:prstGeom prst="rect">
                      <a:avLst/>
                    </a:prstGeom>
                  </pic:spPr>
                </pic:pic>
              </a:graphicData>
            </a:graphic>
          </wp:inline>
        </w:drawing>
      </w:r>
      <w:r w:rsidRPr="00321447">
        <w:rPr>
          <w:rFonts w:cstheme="minorHAnsi"/>
          <w:sz w:val="22"/>
          <w:szCs w:val="22"/>
        </w:rPr>
        <w:t xml:space="preserve">teléfono No. 7860156, e-mail: rectoria@correo.unicordoba.edu.co, quien en adelante y para efectos del presente </w:t>
      </w:r>
      <w:r w:rsidR="00685AD6" w:rsidRPr="00321447">
        <w:rPr>
          <w:rFonts w:cstheme="minorHAnsi"/>
          <w:sz w:val="22"/>
          <w:szCs w:val="22"/>
        </w:rPr>
        <w:t>C</w:t>
      </w:r>
      <w:r w:rsidRPr="00321447">
        <w:rPr>
          <w:rFonts w:cstheme="minorHAnsi"/>
          <w:sz w:val="22"/>
          <w:szCs w:val="22"/>
        </w:rPr>
        <w:t xml:space="preserve">onvenio se denominará </w:t>
      </w:r>
      <w:r w:rsidR="00685AD6" w:rsidRPr="00321447">
        <w:rPr>
          <w:rFonts w:cstheme="minorHAnsi"/>
          <w:b/>
          <w:sz w:val="22"/>
          <w:szCs w:val="22"/>
        </w:rPr>
        <w:t>“U</w:t>
      </w:r>
      <w:r w:rsidR="0088153A" w:rsidRPr="00321447">
        <w:rPr>
          <w:rFonts w:cstheme="minorHAnsi"/>
          <w:b/>
          <w:sz w:val="22"/>
          <w:szCs w:val="22"/>
        </w:rPr>
        <w:t>NICORDOBA</w:t>
      </w:r>
      <w:r w:rsidR="00685AD6" w:rsidRPr="00321447">
        <w:rPr>
          <w:rFonts w:cstheme="minorHAnsi"/>
          <w:b/>
          <w:sz w:val="22"/>
          <w:szCs w:val="22"/>
        </w:rPr>
        <w:t>”</w:t>
      </w:r>
      <w:r w:rsidRPr="00321447">
        <w:rPr>
          <w:rFonts w:cstheme="minorHAnsi"/>
          <w:sz w:val="22"/>
          <w:szCs w:val="22"/>
        </w:rPr>
        <w:t xml:space="preserve">, representada legalmente por </w:t>
      </w:r>
      <w:r w:rsidRPr="00321447">
        <w:rPr>
          <w:rFonts w:cstheme="minorHAnsi"/>
          <w:noProof/>
          <w:sz w:val="22"/>
          <w:szCs w:val="22"/>
        </w:rPr>
        <w:drawing>
          <wp:inline distT="0" distB="0" distL="0" distR="0" wp14:anchorId="7C77C38A" wp14:editId="199578D3">
            <wp:extent cx="4574" cy="4572"/>
            <wp:effectExtent l="0" t="0" r="0"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10"/>
                    <a:stretch>
                      <a:fillRect/>
                    </a:stretch>
                  </pic:blipFill>
                  <pic:spPr>
                    <a:xfrm>
                      <a:off x="0" y="0"/>
                      <a:ext cx="4574" cy="4572"/>
                    </a:xfrm>
                    <a:prstGeom prst="rect">
                      <a:avLst/>
                    </a:prstGeom>
                  </pic:spPr>
                </pic:pic>
              </a:graphicData>
            </a:graphic>
          </wp:inline>
        </w:drawing>
      </w:r>
      <w:r w:rsidRPr="00321447">
        <w:rPr>
          <w:rFonts w:cstheme="minorHAnsi"/>
          <w:sz w:val="22"/>
          <w:szCs w:val="22"/>
        </w:rPr>
        <w:t xml:space="preserve">el </w:t>
      </w:r>
      <w:r w:rsidRPr="00321447">
        <w:rPr>
          <w:rFonts w:cstheme="minorHAnsi"/>
          <w:b/>
          <w:bCs/>
          <w:sz w:val="22"/>
          <w:szCs w:val="22"/>
        </w:rPr>
        <w:t xml:space="preserve">Doctor </w:t>
      </w:r>
      <w:r w:rsidR="00770E80" w:rsidRPr="00321447">
        <w:rPr>
          <w:rFonts w:cstheme="minorHAnsi"/>
          <w:b/>
          <w:bCs/>
          <w:sz w:val="22"/>
          <w:szCs w:val="22"/>
        </w:rPr>
        <w:t>Jairo Miguel Torres Oviedo</w:t>
      </w:r>
      <w:r w:rsidRPr="00321447">
        <w:rPr>
          <w:rFonts w:cstheme="minorHAnsi"/>
          <w:sz w:val="22"/>
          <w:szCs w:val="22"/>
        </w:rPr>
        <w:t>, mayor de edad, domiciliado en la Ciudad de Montería</w:t>
      </w:r>
      <w:r w:rsidR="00685AD6" w:rsidRPr="00321447">
        <w:rPr>
          <w:rFonts w:cstheme="minorHAnsi"/>
          <w:sz w:val="22"/>
          <w:szCs w:val="22"/>
        </w:rPr>
        <w:t>,</w:t>
      </w:r>
      <w:r w:rsidRPr="00321447">
        <w:rPr>
          <w:rFonts w:cstheme="minorHAnsi"/>
          <w:sz w:val="22"/>
          <w:szCs w:val="22"/>
        </w:rPr>
        <w:t xml:space="preserve"> </w:t>
      </w:r>
      <w:r w:rsidRPr="00321447">
        <w:rPr>
          <w:rFonts w:cstheme="minorHAnsi"/>
          <w:noProof/>
          <w:sz w:val="22"/>
          <w:szCs w:val="22"/>
        </w:rPr>
        <w:drawing>
          <wp:inline distT="0" distB="0" distL="0" distR="0" wp14:anchorId="1648FB84" wp14:editId="08E5A7A9">
            <wp:extent cx="9150" cy="18288"/>
            <wp:effectExtent l="0" t="0" r="0" b="0"/>
            <wp:docPr id="20160" name="Picture 20160"/>
            <wp:cNvGraphicFramePr/>
            <a:graphic xmlns:a="http://schemas.openxmlformats.org/drawingml/2006/main">
              <a:graphicData uri="http://schemas.openxmlformats.org/drawingml/2006/picture">
                <pic:pic xmlns:pic="http://schemas.openxmlformats.org/drawingml/2006/picture">
                  <pic:nvPicPr>
                    <pic:cNvPr id="20160" name="Picture 20160"/>
                    <pic:cNvPicPr/>
                  </pic:nvPicPr>
                  <pic:blipFill>
                    <a:blip r:embed="rId11"/>
                    <a:stretch>
                      <a:fillRect/>
                    </a:stretch>
                  </pic:blipFill>
                  <pic:spPr>
                    <a:xfrm>
                      <a:off x="0" y="0"/>
                      <a:ext cx="9150" cy="18288"/>
                    </a:xfrm>
                    <a:prstGeom prst="rect">
                      <a:avLst/>
                    </a:prstGeom>
                  </pic:spPr>
                </pic:pic>
              </a:graphicData>
            </a:graphic>
          </wp:inline>
        </w:drawing>
      </w:r>
      <w:r w:rsidRPr="00321447">
        <w:rPr>
          <w:rFonts w:cstheme="minorHAnsi"/>
          <w:sz w:val="22"/>
          <w:szCs w:val="22"/>
        </w:rPr>
        <w:t>Córdoba, identificado con la cédula de ciudadanía No. 78.744.765, quién</w:t>
      </w:r>
      <w:r w:rsidR="00927AA4">
        <w:rPr>
          <w:rFonts w:cstheme="minorHAnsi"/>
          <w:sz w:val="22"/>
          <w:szCs w:val="22"/>
        </w:rPr>
        <w:t xml:space="preserve">, </w:t>
      </w:r>
      <w:r w:rsidRPr="00321447">
        <w:rPr>
          <w:rFonts w:cstheme="minorHAnsi"/>
          <w:sz w:val="22"/>
          <w:szCs w:val="22"/>
        </w:rPr>
        <w:t xml:space="preserve">en su calidad de Rector, designado mediante Acuerdo No. </w:t>
      </w:r>
      <w:r w:rsidR="00770E80" w:rsidRPr="00321447">
        <w:rPr>
          <w:rFonts w:cstheme="minorHAnsi"/>
          <w:sz w:val="22"/>
          <w:szCs w:val="22"/>
        </w:rPr>
        <w:t>020</w:t>
      </w:r>
      <w:r w:rsidRPr="00321447">
        <w:rPr>
          <w:rFonts w:cstheme="minorHAnsi"/>
          <w:sz w:val="22"/>
          <w:szCs w:val="22"/>
        </w:rPr>
        <w:t xml:space="preserve"> del </w:t>
      </w:r>
      <w:r w:rsidR="0088153A" w:rsidRPr="00321447">
        <w:rPr>
          <w:rFonts w:cstheme="minorHAnsi"/>
          <w:sz w:val="22"/>
          <w:szCs w:val="22"/>
        </w:rPr>
        <w:t>05 de marzo de 2021</w:t>
      </w:r>
      <w:r w:rsidRPr="00321447">
        <w:rPr>
          <w:rFonts w:cstheme="minorHAnsi"/>
          <w:sz w:val="22"/>
          <w:szCs w:val="22"/>
        </w:rPr>
        <w:t xml:space="preserve">, emanado del Honorable Consejo Superior, actúa en nombre y Representación Legal de la Universidad de Córdoba, </w:t>
      </w:r>
      <w:r w:rsidR="00770E80" w:rsidRPr="00321447">
        <w:rPr>
          <w:rFonts w:cstheme="minorHAnsi"/>
          <w:sz w:val="22"/>
          <w:szCs w:val="22"/>
        </w:rPr>
        <w:t>y cuando act</w:t>
      </w:r>
      <w:r w:rsidR="00685AD6" w:rsidRPr="00321447">
        <w:rPr>
          <w:rFonts w:cstheme="minorHAnsi"/>
          <w:sz w:val="22"/>
          <w:szCs w:val="22"/>
        </w:rPr>
        <w:t>ú</w:t>
      </w:r>
      <w:r w:rsidR="00770E80" w:rsidRPr="00321447">
        <w:rPr>
          <w:rFonts w:cstheme="minorHAnsi"/>
          <w:sz w:val="22"/>
          <w:szCs w:val="22"/>
        </w:rPr>
        <w:t>en de manera conjunta se les denominar</w:t>
      </w:r>
      <w:r w:rsidR="00927AA4">
        <w:rPr>
          <w:rFonts w:cstheme="minorHAnsi"/>
          <w:sz w:val="22"/>
          <w:szCs w:val="22"/>
        </w:rPr>
        <w:t>á</w:t>
      </w:r>
      <w:r w:rsidR="00685AD6" w:rsidRPr="00321447">
        <w:rPr>
          <w:rFonts w:cstheme="minorHAnsi"/>
          <w:sz w:val="22"/>
          <w:szCs w:val="22"/>
        </w:rPr>
        <w:t>n</w:t>
      </w:r>
      <w:r w:rsidR="00770E80" w:rsidRPr="00321447">
        <w:rPr>
          <w:rFonts w:cstheme="minorHAnsi"/>
          <w:sz w:val="22"/>
          <w:szCs w:val="22"/>
        </w:rPr>
        <w:t xml:space="preserve"> como </w:t>
      </w:r>
      <w:r w:rsidR="00770E80" w:rsidRPr="00321447">
        <w:rPr>
          <w:rFonts w:cstheme="minorHAnsi"/>
          <w:b/>
          <w:bCs/>
          <w:sz w:val="22"/>
          <w:szCs w:val="22"/>
        </w:rPr>
        <w:t>“LAS PARTES”</w:t>
      </w:r>
      <w:r w:rsidR="00770E80" w:rsidRPr="00321447">
        <w:rPr>
          <w:rFonts w:cstheme="minorHAnsi"/>
          <w:sz w:val="22"/>
          <w:szCs w:val="22"/>
        </w:rPr>
        <w:t xml:space="preserve"> al tenor de las siguientes</w:t>
      </w:r>
      <w:r w:rsidRPr="00321447">
        <w:rPr>
          <w:rFonts w:cstheme="minorHAnsi"/>
          <w:sz w:val="22"/>
          <w:szCs w:val="22"/>
        </w:rPr>
        <w:t>:</w:t>
      </w:r>
    </w:p>
    <w:p w14:paraId="52C3BB1D" w14:textId="0FB27F41" w:rsidR="00CE7A6F" w:rsidRPr="00321447" w:rsidRDefault="00FA5053">
      <w:pPr>
        <w:pStyle w:val="Ttulo2"/>
        <w:rPr>
          <w:rFonts w:asciiTheme="minorHAnsi" w:hAnsiTheme="minorHAnsi" w:cstheme="minorHAnsi"/>
          <w:b/>
          <w:szCs w:val="22"/>
        </w:rPr>
      </w:pPr>
      <w:r w:rsidRPr="00321447">
        <w:rPr>
          <w:rFonts w:asciiTheme="minorHAnsi" w:hAnsiTheme="minorHAnsi" w:cstheme="minorHAnsi"/>
          <w:b/>
          <w:szCs w:val="22"/>
        </w:rPr>
        <w:t>DECLARACIONES</w:t>
      </w:r>
    </w:p>
    <w:p w14:paraId="39EE1C94" w14:textId="277A2481" w:rsidR="00CE7A6F" w:rsidRPr="00321447" w:rsidRDefault="00FA5053">
      <w:pPr>
        <w:spacing w:after="241"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CONSIDERANDO que </w:t>
      </w:r>
      <w:r w:rsidR="00770E80" w:rsidRPr="00321447">
        <w:rPr>
          <w:rFonts w:asciiTheme="minorHAnsi" w:hAnsiTheme="minorHAnsi" w:cstheme="minorHAnsi"/>
          <w:b/>
          <w:bCs/>
          <w:szCs w:val="22"/>
        </w:rPr>
        <w:t>“LAS PARTES”</w:t>
      </w:r>
      <w:r w:rsidR="00770E80" w:rsidRPr="00321447">
        <w:rPr>
          <w:rFonts w:asciiTheme="minorHAnsi" w:hAnsiTheme="minorHAnsi" w:cstheme="minorHAnsi"/>
          <w:szCs w:val="22"/>
        </w:rPr>
        <w:t xml:space="preserve"> </w:t>
      </w:r>
      <w:r w:rsidRPr="00321447">
        <w:rPr>
          <w:rFonts w:asciiTheme="minorHAnsi" w:hAnsiTheme="minorHAnsi" w:cstheme="minorHAnsi"/>
          <w:szCs w:val="22"/>
        </w:rPr>
        <w:t>están unidas por intereses en común, tanto en las áreas académicas como en las culturales;</w:t>
      </w:r>
    </w:p>
    <w:p w14:paraId="7ECB39D2" w14:textId="1A603209" w:rsidR="00CE7A6F" w:rsidRPr="00321447" w:rsidRDefault="00FA5053">
      <w:pPr>
        <w:spacing w:after="305"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CONSIDERANDO que </w:t>
      </w:r>
      <w:r w:rsidR="00770E80" w:rsidRPr="00321447">
        <w:rPr>
          <w:rFonts w:asciiTheme="minorHAnsi" w:hAnsiTheme="minorHAnsi" w:cstheme="minorHAnsi"/>
          <w:b/>
          <w:bCs/>
          <w:szCs w:val="22"/>
        </w:rPr>
        <w:t>“LAS PARTES”</w:t>
      </w:r>
      <w:r w:rsidR="00770E80" w:rsidRPr="00321447">
        <w:rPr>
          <w:rFonts w:asciiTheme="minorHAnsi" w:hAnsiTheme="minorHAnsi" w:cstheme="minorHAnsi"/>
          <w:szCs w:val="22"/>
        </w:rPr>
        <w:t xml:space="preserve"> </w:t>
      </w:r>
      <w:r w:rsidRPr="00321447">
        <w:rPr>
          <w:rFonts w:asciiTheme="minorHAnsi" w:hAnsiTheme="minorHAnsi" w:cstheme="minorHAnsi"/>
          <w:szCs w:val="22"/>
        </w:rPr>
        <w:t>cuentan con una excelente reputación en el área de la Educación Superior;</w:t>
      </w:r>
    </w:p>
    <w:p w14:paraId="5576283F" w14:textId="63630379" w:rsidR="00CE7A6F" w:rsidRPr="00321447" w:rsidRDefault="00FA5053">
      <w:pPr>
        <w:spacing w:after="294" w:line="226" w:lineRule="auto"/>
        <w:ind w:left="21" w:firstLine="4"/>
        <w:jc w:val="both"/>
        <w:rPr>
          <w:rFonts w:asciiTheme="minorHAnsi" w:hAnsiTheme="minorHAnsi" w:cstheme="minorHAnsi"/>
          <w:szCs w:val="22"/>
        </w:rPr>
      </w:pPr>
      <w:r w:rsidRPr="00321447">
        <w:rPr>
          <w:rFonts w:asciiTheme="minorHAnsi" w:hAnsiTheme="minorHAnsi" w:cstheme="minorHAnsi"/>
          <w:szCs w:val="22"/>
        </w:rPr>
        <w:lastRenderedPageBreak/>
        <w:t xml:space="preserve">CONSIDERANDO que </w:t>
      </w:r>
      <w:r w:rsidR="00AD6DB4" w:rsidRPr="00321447">
        <w:rPr>
          <w:rFonts w:asciiTheme="minorHAnsi" w:hAnsiTheme="minorHAnsi" w:cstheme="minorHAnsi"/>
          <w:b/>
          <w:bCs/>
          <w:szCs w:val="22"/>
        </w:rPr>
        <w:t>“LAS PARTES”</w:t>
      </w:r>
      <w:r w:rsidR="00AD6DB4" w:rsidRPr="00321447">
        <w:rPr>
          <w:rFonts w:asciiTheme="minorHAnsi" w:hAnsiTheme="minorHAnsi" w:cstheme="minorHAnsi"/>
          <w:szCs w:val="22"/>
        </w:rPr>
        <w:t xml:space="preserve"> </w:t>
      </w:r>
      <w:r w:rsidRPr="00321447">
        <w:rPr>
          <w:rFonts w:asciiTheme="minorHAnsi" w:hAnsiTheme="minorHAnsi" w:cstheme="minorHAnsi"/>
          <w:szCs w:val="22"/>
        </w:rPr>
        <w:t xml:space="preserve">desean hacer posible la cooperación y el intercambio en todas las </w:t>
      </w:r>
      <w:r w:rsidRPr="00321447">
        <w:rPr>
          <w:rFonts w:asciiTheme="minorHAnsi" w:hAnsiTheme="minorHAnsi" w:cstheme="minorHAnsi"/>
          <w:noProof/>
          <w:szCs w:val="22"/>
        </w:rPr>
        <w:drawing>
          <wp:inline distT="0" distB="0" distL="0" distR="0" wp14:anchorId="6D5DB46A" wp14:editId="3EDF4549">
            <wp:extent cx="4574" cy="4573"/>
            <wp:effectExtent l="0" t="0" r="0" b="0"/>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12"/>
                    <a:stretch>
                      <a:fillRect/>
                    </a:stretch>
                  </pic:blipFill>
                  <pic:spPr>
                    <a:xfrm>
                      <a:off x="0" y="0"/>
                      <a:ext cx="4574" cy="4573"/>
                    </a:xfrm>
                    <a:prstGeom prst="rect">
                      <a:avLst/>
                    </a:prstGeom>
                  </pic:spPr>
                </pic:pic>
              </a:graphicData>
            </a:graphic>
          </wp:inline>
        </w:drawing>
      </w:r>
      <w:r w:rsidRPr="00321447">
        <w:rPr>
          <w:rFonts w:asciiTheme="minorHAnsi" w:hAnsiTheme="minorHAnsi" w:cstheme="minorHAnsi"/>
          <w:szCs w:val="22"/>
        </w:rPr>
        <w:t>áreas académicas de mutuo interés;</w:t>
      </w:r>
    </w:p>
    <w:p w14:paraId="30F2D593" w14:textId="7293B4E0" w:rsidR="00CE7A6F" w:rsidRPr="00321447" w:rsidRDefault="00FA5053">
      <w:pPr>
        <w:spacing w:after="259"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CONSIDERANDO que </w:t>
      </w:r>
      <w:r w:rsidR="00AD6DB4" w:rsidRPr="00321447">
        <w:rPr>
          <w:rFonts w:asciiTheme="minorHAnsi" w:hAnsiTheme="minorHAnsi" w:cstheme="minorHAnsi"/>
          <w:b/>
          <w:bCs/>
          <w:szCs w:val="22"/>
        </w:rPr>
        <w:t>“LAS PARTES”</w:t>
      </w:r>
      <w:r w:rsidR="00AD6DB4" w:rsidRPr="00321447">
        <w:rPr>
          <w:rFonts w:asciiTheme="minorHAnsi" w:hAnsiTheme="minorHAnsi" w:cstheme="minorHAnsi"/>
          <w:szCs w:val="22"/>
        </w:rPr>
        <w:t xml:space="preserve"> </w:t>
      </w:r>
      <w:r w:rsidRPr="00321447">
        <w:rPr>
          <w:rFonts w:asciiTheme="minorHAnsi" w:hAnsiTheme="minorHAnsi" w:cstheme="minorHAnsi"/>
          <w:szCs w:val="22"/>
        </w:rPr>
        <w:t>desean ampliar la base de la amistad y el intercambio de la cooperación educativa;</w:t>
      </w:r>
    </w:p>
    <w:p w14:paraId="43490AC2" w14:textId="2335531F" w:rsidR="00CE7A6F" w:rsidRPr="00321447" w:rsidRDefault="00FA5053" w:rsidP="00021057">
      <w:pPr>
        <w:spacing w:after="259"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CONSIDERANDO que </w:t>
      </w:r>
      <w:r w:rsidR="00021057" w:rsidRPr="00321447">
        <w:rPr>
          <w:rFonts w:asciiTheme="minorHAnsi" w:hAnsiTheme="minorHAnsi" w:cstheme="minorHAnsi"/>
          <w:b/>
          <w:szCs w:val="22"/>
        </w:rPr>
        <w:t>“LAS PARTES”</w:t>
      </w:r>
      <w:r w:rsidR="00021057" w:rsidRPr="00321447">
        <w:rPr>
          <w:rFonts w:asciiTheme="minorHAnsi" w:hAnsiTheme="minorHAnsi" w:cstheme="minorHAnsi"/>
          <w:szCs w:val="22"/>
        </w:rPr>
        <w:t xml:space="preserve"> </w:t>
      </w:r>
      <w:r w:rsidRPr="00321447">
        <w:rPr>
          <w:rFonts w:asciiTheme="minorHAnsi" w:hAnsiTheme="minorHAnsi" w:cstheme="minorHAnsi"/>
          <w:szCs w:val="22"/>
        </w:rPr>
        <w:t>reconocen mutuamente la integridad, discreción y permanente con los estudiantes, los asuntos académicos y los procesos adecuados en</w:t>
      </w:r>
      <w:r w:rsidR="00685AD6" w:rsidRPr="00321447">
        <w:rPr>
          <w:rFonts w:asciiTheme="minorHAnsi" w:hAnsiTheme="minorHAnsi" w:cstheme="minorHAnsi"/>
          <w:szCs w:val="22"/>
        </w:rPr>
        <w:t>tre</w:t>
      </w:r>
      <w:r w:rsidRPr="00321447">
        <w:rPr>
          <w:rFonts w:asciiTheme="minorHAnsi" w:hAnsiTheme="minorHAnsi" w:cstheme="minorHAnsi"/>
          <w:szCs w:val="22"/>
        </w:rPr>
        <w:t xml:space="preserve"> instituciones individuales;</w:t>
      </w:r>
      <w:r w:rsidRPr="00321447">
        <w:rPr>
          <w:rFonts w:asciiTheme="minorHAnsi" w:hAnsiTheme="minorHAnsi" w:cstheme="minorHAnsi"/>
          <w:szCs w:val="22"/>
        </w:rPr>
        <w:tab/>
      </w:r>
    </w:p>
    <w:p w14:paraId="5B8187D9" w14:textId="63E0A23B" w:rsidR="008F7679" w:rsidRPr="00321447" w:rsidRDefault="00FA5053" w:rsidP="00321447">
      <w:pPr>
        <w:ind w:left="21"/>
        <w:jc w:val="both"/>
        <w:rPr>
          <w:rFonts w:asciiTheme="minorHAnsi" w:hAnsiTheme="minorHAnsi" w:cstheme="minorHAnsi"/>
          <w:szCs w:val="22"/>
        </w:rPr>
      </w:pPr>
      <w:r w:rsidRPr="00321447">
        <w:rPr>
          <w:rFonts w:asciiTheme="minorHAnsi" w:hAnsiTheme="minorHAnsi" w:cstheme="minorHAnsi"/>
          <w:szCs w:val="22"/>
        </w:rPr>
        <w:t xml:space="preserve">CONSIDERANDO </w:t>
      </w:r>
      <w:r w:rsidR="008F7679" w:rsidRPr="00321447">
        <w:rPr>
          <w:rFonts w:asciiTheme="minorHAnsi" w:hAnsiTheme="minorHAnsi" w:cstheme="minorHAnsi"/>
          <w:szCs w:val="22"/>
        </w:rPr>
        <w:t xml:space="preserve">Que la Universidad Autónoma de Coahuila, para el cumplimiento de sus fines cuenta con Facultades, Escuelas y Centros de Investigación, dentro de los cuales se encuentra la </w:t>
      </w:r>
      <w:r w:rsidR="008F7679" w:rsidRPr="00321447">
        <w:rPr>
          <w:rFonts w:asciiTheme="minorHAnsi" w:hAnsiTheme="minorHAnsi" w:cstheme="minorHAnsi"/>
          <w:b/>
          <w:szCs w:val="22"/>
        </w:rPr>
        <w:t>Coordinación General de Relaciones Internacionales</w:t>
      </w:r>
      <w:r w:rsidR="008F7679" w:rsidRPr="00321447">
        <w:rPr>
          <w:rFonts w:asciiTheme="minorHAnsi" w:hAnsiTheme="minorHAnsi" w:cstheme="minorHAnsi"/>
          <w:szCs w:val="22"/>
        </w:rPr>
        <w:t xml:space="preserve"> representada por la </w:t>
      </w:r>
      <w:r w:rsidR="008F7679" w:rsidRPr="00321447">
        <w:rPr>
          <w:rFonts w:asciiTheme="minorHAnsi" w:hAnsiTheme="minorHAnsi" w:cstheme="minorHAnsi"/>
          <w:b/>
          <w:szCs w:val="22"/>
        </w:rPr>
        <w:t>Dra. Lourdes Morales Oyervides</w:t>
      </w:r>
      <w:r w:rsidR="008F7679" w:rsidRPr="00321447">
        <w:rPr>
          <w:rFonts w:asciiTheme="minorHAnsi" w:hAnsiTheme="minorHAnsi" w:cstheme="minorHAnsi"/>
          <w:szCs w:val="22"/>
        </w:rPr>
        <w:t xml:space="preserve"> en su carácter de Coordinadora General, ambas con domicilio en el edificio de Rectoría ubicado en Boulevard Venustiano Carranza, sin número, Colonia República, C</w:t>
      </w:r>
      <w:r w:rsidR="00927AA4">
        <w:rPr>
          <w:rFonts w:asciiTheme="minorHAnsi" w:hAnsiTheme="minorHAnsi" w:cstheme="minorHAnsi"/>
          <w:szCs w:val="22"/>
        </w:rPr>
        <w:t>ódigo Postal</w:t>
      </w:r>
      <w:r w:rsidR="008F7679" w:rsidRPr="00321447">
        <w:rPr>
          <w:rFonts w:asciiTheme="minorHAnsi" w:hAnsiTheme="minorHAnsi" w:cstheme="minorHAnsi"/>
          <w:szCs w:val="22"/>
        </w:rPr>
        <w:t xml:space="preserve"> 25280, en la ciudad de </w:t>
      </w:r>
      <w:r w:rsidR="008F7679" w:rsidRPr="00321447">
        <w:rPr>
          <w:rFonts w:asciiTheme="minorHAnsi" w:hAnsiTheme="minorHAnsi" w:cstheme="minorHAnsi"/>
          <w:szCs w:val="22"/>
          <w:lang w:val="es-ES"/>
        </w:rPr>
        <w:t>Saltillo, Coahuila, México.</w:t>
      </w:r>
    </w:p>
    <w:p w14:paraId="642E9103" w14:textId="316204E2" w:rsidR="00CE7A6F" w:rsidRPr="00321447" w:rsidRDefault="00021057" w:rsidP="00021057">
      <w:pPr>
        <w:jc w:val="both"/>
        <w:rPr>
          <w:rFonts w:asciiTheme="minorHAnsi" w:hAnsiTheme="minorHAnsi" w:cstheme="minorHAnsi"/>
          <w:b/>
          <w:bCs/>
          <w:szCs w:val="22"/>
        </w:rPr>
      </w:pPr>
      <w:r w:rsidRPr="00321447">
        <w:rPr>
          <w:rFonts w:asciiTheme="minorHAnsi" w:hAnsiTheme="minorHAnsi" w:cstheme="minorHAnsi"/>
          <w:szCs w:val="22"/>
        </w:rPr>
        <w:t>CONSIDERANDO</w:t>
      </w:r>
      <w:r w:rsidRPr="00321447">
        <w:rPr>
          <w:rFonts w:asciiTheme="minorHAnsi" w:hAnsiTheme="minorHAnsi" w:cstheme="minorHAnsi"/>
          <w:b/>
          <w:bCs/>
          <w:szCs w:val="22"/>
        </w:rPr>
        <w:t xml:space="preserve"> </w:t>
      </w:r>
      <w:r w:rsidR="00FA5053" w:rsidRPr="00321447">
        <w:rPr>
          <w:rFonts w:asciiTheme="minorHAnsi" w:hAnsiTheme="minorHAnsi" w:cstheme="minorHAnsi"/>
          <w:szCs w:val="22"/>
        </w:rPr>
        <w:t xml:space="preserve">que </w:t>
      </w:r>
      <w:r w:rsidRPr="00321447">
        <w:rPr>
          <w:rFonts w:asciiTheme="minorHAnsi" w:hAnsiTheme="minorHAnsi" w:cstheme="minorHAnsi"/>
          <w:b/>
          <w:bCs/>
          <w:szCs w:val="22"/>
        </w:rPr>
        <w:t xml:space="preserve">“LAS PARTES” </w:t>
      </w:r>
      <w:r w:rsidR="00FA5053" w:rsidRPr="00321447">
        <w:rPr>
          <w:rFonts w:asciiTheme="minorHAnsi" w:hAnsiTheme="minorHAnsi" w:cstheme="minorHAnsi"/>
          <w:szCs w:val="22"/>
        </w:rPr>
        <w:t>confirman su voluntad de cooperar como instituciones educativas y desean declarar su intención de desarrollar la cooperación con el objetivo de la realización y organización de actividades específicas de colaboración;</w:t>
      </w:r>
    </w:p>
    <w:p w14:paraId="697E0671" w14:textId="75FCF524" w:rsidR="00CE7A6F" w:rsidRPr="00321447" w:rsidRDefault="00FA5053">
      <w:pPr>
        <w:spacing w:after="198" w:line="226" w:lineRule="auto"/>
        <w:ind w:left="21" w:firstLine="4"/>
        <w:jc w:val="both"/>
        <w:rPr>
          <w:rFonts w:asciiTheme="minorHAnsi" w:hAnsiTheme="minorHAnsi" w:cstheme="minorHAnsi"/>
          <w:szCs w:val="22"/>
        </w:rPr>
      </w:pPr>
      <w:r w:rsidRPr="00321447">
        <w:rPr>
          <w:rFonts w:asciiTheme="minorHAnsi" w:hAnsiTheme="minorHAnsi" w:cstheme="minorHAnsi"/>
          <w:szCs w:val="22"/>
        </w:rPr>
        <w:t>CONSIDERANDO que</w:t>
      </w:r>
      <w:r w:rsidR="00021057" w:rsidRPr="00321447">
        <w:rPr>
          <w:rFonts w:asciiTheme="minorHAnsi" w:hAnsiTheme="minorHAnsi" w:cstheme="minorHAnsi"/>
          <w:szCs w:val="22"/>
        </w:rPr>
        <w:t xml:space="preserve"> </w:t>
      </w:r>
      <w:r w:rsidR="00021057" w:rsidRPr="00321447">
        <w:rPr>
          <w:rFonts w:asciiTheme="minorHAnsi" w:hAnsiTheme="minorHAnsi" w:cstheme="minorHAnsi"/>
          <w:b/>
          <w:bCs/>
          <w:szCs w:val="22"/>
        </w:rPr>
        <w:t>“LAS PARTES”</w:t>
      </w:r>
      <w:r w:rsidRPr="00321447">
        <w:rPr>
          <w:rFonts w:asciiTheme="minorHAnsi" w:hAnsiTheme="minorHAnsi" w:cstheme="minorHAnsi"/>
          <w:szCs w:val="22"/>
        </w:rPr>
        <w:t xml:space="preserve"> reconocen que todas las negociaciones formales y propuestas relacionadas con estudiantes y programas concretos específicos, deben llevarse a cabo de acuerdo con sus procedimientos</w:t>
      </w:r>
      <w:r w:rsidR="00927AA4">
        <w:rPr>
          <w:rFonts w:asciiTheme="minorHAnsi" w:hAnsiTheme="minorHAnsi" w:cstheme="minorHAnsi"/>
          <w:szCs w:val="22"/>
        </w:rPr>
        <w:t xml:space="preserve">, </w:t>
      </w:r>
      <w:r w:rsidRPr="00321447">
        <w:rPr>
          <w:rFonts w:asciiTheme="minorHAnsi" w:hAnsiTheme="minorHAnsi" w:cstheme="minorHAnsi"/>
          <w:szCs w:val="22"/>
        </w:rPr>
        <w:t>con la aprobación de su respectivo Rector;</w:t>
      </w:r>
    </w:p>
    <w:p w14:paraId="3C6F4980" w14:textId="04556FF3" w:rsidR="0088153A" w:rsidRPr="00321447" w:rsidRDefault="00FA5053">
      <w:pPr>
        <w:spacing w:after="251"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CONSIDERANDO el interés mutuo y los pactos establecidos en este documento, </w:t>
      </w:r>
      <w:r w:rsidR="00021057" w:rsidRPr="00321447">
        <w:rPr>
          <w:rFonts w:asciiTheme="minorHAnsi" w:hAnsiTheme="minorHAnsi" w:cstheme="minorHAnsi"/>
          <w:b/>
          <w:bCs/>
          <w:szCs w:val="22"/>
        </w:rPr>
        <w:t xml:space="preserve">“LAS PARTES” </w:t>
      </w:r>
      <w:r w:rsidRPr="00321447">
        <w:rPr>
          <w:rFonts w:asciiTheme="minorHAnsi" w:hAnsiTheme="minorHAnsi" w:cstheme="minorHAnsi"/>
          <w:szCs w:val="22"/>
        </w:rPr>
        <w:t>acuerdan las siguientes:</w:t>
      </w:r>
    </w:p>
    <w:p w14:paraId="39C3927C" w14:textId="77777777" w:rsidR="00CE7A6F" w:rsidRPr="00321447" w:rsidRDefault="00FA5053" w:rsidP="00321447">
      <w:pPr>
        <w:spacing w:after="275"/>
        <w:jc w:val="center"/>
        <w:rPr>
          <w:rFonts w:asciiTheme="minorHAnsi" w:hAnsiTheme="minorHAnsi" w:cstheme="minorHAnsi"/>
          <w:szCs w:val="22"/>
        </w:rPr>
      </w:pPr>
      <w:r w:rsidRPr="00321447">
        <w:rPr>
          <w:rFonts w:asciiTheme="minorHAnsi" w:hAnsiTheme="minorHAnsi" w:cstheme="minorHAnsi"/>
          <w:szCs w:val="22"/>
          <w:u w:val="single" w:color="000000"/>
        </w:rPr>
        <w:t>CLÁUSULAS</w:t>
      </w:r>
    </w:p>
    <w:p w14:paraId="1ED75F1D" w14:textId="77777777"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noProof/>
          <w:szCs w:val="22"/>
        </w:rPr>
        <w:drawing>
          <wp:inline distT="0" distB="0" distL="0" distR="0" wp14:anchorId="57E94EF2" wp14:editId="2C867E78">
            <wp:extent cx="4575" cy="4572"/>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3"/>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u w:val="single" w:color="000000"/>
        </w:rPr>
        <w:t>PRIMERA. OBJETO.</w:t>
      </w:r>
    </w:p>
    <w:p w14:paraId="0CB98363" w14:textId="5CB47925" w:rsidR="00685AD6" w:rsidRPr="00321447" w:rsidRDefault="00FA5053">
      <w:pPr>
        <w:spacing w:after="177"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El objeto del presente Convenio consiste en reforzar, promover y desarrollar la cooperación </w:t>
      </w:r>
      <w:r w:rsidRPr="00321447">
        <w:rPr>
          <w:rFonts w:asciiTheme="minorHAnsi" w:hAnsiTheme="minorHAnsi" w:cstheme="minorHAnsi"/>
          <w:noProof/>
          <w:szCs w:val="22"/>
        </w:rPr>
        <w:drawing>
          <wp:inline distT="0" distB="0" distL="0" distR="0" wp14:anchorId="3EAE924B" wp14:editId="4A2F12C6">
            <wp:extent cx="4574" cy="4572"/>
            <wp:effectExtent l="0" t="0" r="0" b="0"/>
            <wp:docPr id="4407" name="Picture 4407"/>
            <wp:cNvGraphicFramePr/>
            <a:graphic xmlns:a="http://schemas.openxmlformats.org/drawingml/2006/main">
              <a:graphicData uri="http://schemas.openxmlformats.org/drawingml/2006/picture">
                <pic:pic xmlns:pic="http://schemas.openxmlformats.org/drawingml/2006/picture">
                  <pic:nvPicPr>
                    <pic:cNvPr id="4407" name="Picture 4407"/>
                    <pic:cNvPicPr/>
                  </pic:nvPicPr>
                  <pic:blipFill>
                    <a:blip r:embed="rId14"/>
                    <a:stretch>
                      <a:fillRect/>
                    </a:stretch>
                  </pic:blipFill>
                  <pic:spPr>
                    <a:xfrm>
                      <a:off x="0" y="0"/>
                      <a:ext cx="4574" cy="4572"/>
                    </a:xfrm>
                    <a:prstGeom prst="rect">
                      <a:avLst/>
                    </a:prstGeom>
                  </pic:spPr>
                </pic:pic>
              </a:graphicData>
            </a:graphic>
          </wp:inline>
        </w:drawing>
      </w:r>
      <w:r w:rsidRPr="00321447">
        <w:rPr>
          <w:rFonts w:asciiTheme="minorHAnsi" w:hAnsiTheme="minorHAnsi" w:cstheme="minorHAnsi"/>
          <w:szCs w:val="22"/>
        </w:rPr>
        <w:t>académica y la investigación para beneficio mutuo.</w:t>
      </w:r>
    </w:p>
    <w:p w14:paraId="1300C3B8" w14:textId="77777777" w:rsidR="00CE7A6F" w:rsidRPr="00321447" w:rsidRDefault="00FA5053">
      <w:pPr>
        <w:spacing w:after="264"/>
        <w:ind w:left="22"/>
        <w:rPr>
          <w:rFonts w:asciiTheme="minorHAnsi" w:hAnsiTheme="minorHAnsi" w:cstheme="minorHAnsi"/>
          <w:szCs w:val="22"/>
        </w:rPr>
      </w:pPr>
      <w:r w:rsidRPr="00321447">
        <w:rPr>
          <w:rFonts w:asciiTheme="minorHAnsi" w:hAnsiTheme="minorHAnsi" w:cstheme="minorHAnsi"/>
          <w:szCs w:val="22"/>
          <w:u w:val="single" w:color="000000"/>
        </w:rPr>
        <w:t>SEGUNDA. ALCANCES.</w:t>
      </w:r>
    </w:p>
    <w:p w14:paraId="1F612A49" w14:textId="12985F4E" w:rsidR="00CE7A6F" w:rsidRPr="00321447" w:rsidRDefault="00FA5053">
      <w:pPr>
        <w:spacing w:after="241" w:line="248" w:lineRule="auto"/>
        <w:ind w:left="31" w:hanging="3"/>
        <w:jc w:val="both"/>
        <w:rPr>
          <w:rFonts w:asciiTheme="minorHAnsi" w:hAnsiTheme="minorHAnsi" w:cstheme="minorHAnsi"/>
          <w:szCs w:val="22"/>
        </w:rPr>
      </w:pPr>
      <w:r w:rsidRPr="00321447">
        <w:rPr>
          <w:rFonts w:asciiTheme="minorHAnsi" w:hAnsiTheme="minorHAnsi" w:cstheme="minorHAnsi"/>
          <w:szCs w:val="22"/>
        </w:rPr>
        <w:t>Incluye m</w:t>
      </w:r>
      <w:r w:rsidR="00927AA4">
        <w:rPr>
          <w:rFonts w:asciiTheme="minorHAnsi" w:hAnsiTheme="minorHAnsi" w:cstheme="minorHAnsi"/>
          <w:szCs w:val="22"/>
        </w:rPr>
        <w:t>á</w:t>
      </w:r>
      <w:r w:rsidRPr="00321447">
        <w:rPr>
          <w:rFonts w:asciiTheme="minorHAnsi" w:hAnsiTheme="minorHAnsi" w:cstheme="minorHAnsi"/>
          <w:szCs w:val="22"/>
        </w:rPr>
        <w:t>s no está limitado a lo siguiente:</w:t>
      </w:r>
    </w:p>
    <w:p w14:paraId="6D9FEE16" w14:textId="77777777" w:rsidR="00CE7A6F" w:rsidRPr="00321447" w:rsidRDefault="00FA5053" w:rsidP="00321447">
      <w:pPr>
        <w:numPr>
          <w:ilvl w:val="0"/>
          <w:numId w:val="7"/>
        </w:numPr>
        <w:spacing w:after="11" w:line="248" w:lineRule="auto"/>
        <w:jc w:val="both"/>
        <w:rPr>
          <w:rFonts w:asciiTheme="minorHAnsi" w:hAnsiTheme="minorHAnsi" w:cstheme="minorHAnsi"/>
          <w:szCs w:val="22"/>
        </w:rPr>
      </w:pPr>
      <w:r w:rsidRPr="00321447">
        <w:rPr>
          <w:rFonts w:asciiTheme="minorHAnsi" w:hAnsiTheme="minorHAnsi" w:cstheme="minorHAnsi"/>
          <w:szCs w:val="22"/>
        </w:rPr>
        <w:t>El intercambio de estudiantes;</w:t>
      </w:r>
    </w:p>
    <w:p w14:paraId="2B7DAB58" w14:textId="77777777" w:rsidR="00CE7A6F" w:rsidRPr="00321447" w:rsidRDefault="00FA5053" w:rsidP="00321447">
      <w:pPr>
        <w:numPr>
          <w:ilvl w:val="0"/>
          <w:numId w:val="7"/>
        </w:numPr>
        <w:spacing w:after="11" w:line="248" w:lineRule="auto"/>
        <w:jc w:val="both"/>
        <w:rPr>
          <w:rFonts w:asciiTheme="minorHAnsi" w:hAnsiTheme="minorHAnsi" w:cstheme="minorHAnsi"/>
          <w:szCs w:val="22"/>
        </w:rPr>
      </w:pPr>
      <w:r w:rsidRPr="00321447">
        <w:rPr>
          <w:rFonts w:asciiTheme="minorHAnsi" w:hAnsiTheme="minorHAnsi" w:cstheme="minorHAnsi"/>
          <w:szCs w:val="22"/>
        </w:rPr>
        <w:t>El desarrollo de proyectos de investigación;</w:t>
      </w:r>
    </w:p>
    <w:p w14:paraId="4936FCB7" w14:textId="77777777" w:rsidR="00021057" w:rsidRPr="00321447" w:rsidRDefault="00FA5053" w:rsidP="00321447">
      <w:pPr>
        <w:numPr>
          <w:ilvl w:val="0"/>
          <w:numId w:val="7"/>
        </w:numPr>
        <w:spacing w:after="4" w:line="226" w:lineRule="auto"/>
        <w:jc w:val="both"/>
        <w:rPr>
          <w:rFonts w:asciiTheme="minorHAnsi" w:hAnsiTheme="minorHAnsi" w:cstheme="minorHAnsi"/>
          <w:szCs w:val="22"/>
        </w:rPr>
      </w:pPr>
      <w:r w:rsidRPr="00321447">
        <w:rPr>
          <w:rFonts w:asciiTheme="minorHAnsi" w:hAnsiTheme="minorHAnsi" w:cstheme="minorHAnsi"/>
          <w:szCs w:val="22"/>
        </w:rPr>
        <w:t xml:space="preserve">La organización de actividades académicas y científicas en conjunto, como cursos, conferencias, </w:t>
      </w:r>
    </w:p>
    <w:p w14:paraId="0F23116F" w14:textId="53DC65B7" w:rsidR="00CE7A6F" w:rsidRPr="00A673BF" w:rsidRDefault="00FA5053" w:rsidP="00321447">
      <w:pPr>
        <w:pStyle w:val="Prrafodelista"/>
        <w:numPr>
          <w:ilvl w:val="0"/>
          <w:numId w:val="7"/>
        </w:numPr>
        <w:spacing w:after="4" w:line="226" w:lineRule="auto"/>
        <w:jc w:val="both"/>
        <w:rPr>
          <w:rFonts w:cstheme="minorHAnsi"/>
          <w:szCs w:val="22"/>
        </w:rPr>
      </w:pPr>
      <w:r w:rsidRPr="00A673BF">
        <w:rPr>
          <w:rFonts w:cstheme="minorHAnsi"/>
          <w:szCs w:val="22"/>
        </w:rPr>
        <w:t>seminarios, simposios, lecturas y/o ponencias;</w:t>
      </w:r>
    </w:p>
    <w:p w14:paraId="4F608738" w14:textId="39944F14" w:rsidR="00CE7A6F" w:rsidRPr="00321447" w:rsidRDefault="00FA5053" w:rsidP="00321447">
      <w:pPr>
        <w:numPr>
          <w:ilvl w:val="0"/>
          <w:numId w:val="7"/>
        </w:numPr>
        <w:spacing w:after="11" w:line="248" w:lineRule="auto"/>
        <w:jc w:val="both"/>
        <w:rPr>
          <w:rFonts w:asciiTheme="minorHAnsi" w:hAnsiTheme="minorHAnsi" w:cstheme="minorHAnsi"/>
          <w:szCs w:val="22"/>
        </w:rPr>
      </w:pPr>
      <w:r w:rsidRPr="00321447">
        <w:rPr>
          <w:rFonts w:asciiTheme="minorHAnsi" w:hAnsiTheme="minorHAnsi" w:cstheme="minorHAnsi"/>
          <w:szCs w:val="22"/>
        </w:rPr>
        <w:t xml:space="preserve">El intercambio de investigadores y personal académico; </w:t>
      </w:r>
    </w:p>
    <w:p w14:paraId="4FEDA13D" w14:textId="7A8CE529" w:rsidR="00120722" w:rsidRPr="00321447" w:rsidRDefault="00FA5053" w:rsidP="00321447">
      <w:pPr>
        <w:numPr>
          <w:ilvl w:val="0"/>
          <w:numId w:val="7"/>
        </w:numPr>
        <w:spacing w:after="33" w:line="226" w:lineRule="auto"/>
        <w:jc w:val="both"/>
        <w:rPr>
          <w:rFonts w:asciiTheme="minorHAnsi" w:hAnsiTheme="minorHAnsi" w:cstheme="minorHAnsi"/>
          <w:szCs w:val="22"/>
        </w:rPr>
      </w:pPr>
      <w:r w:rsidRPr="00321447">
        <w:rPr>
          <w:rFonts w:asciiTheme="minorHAnsi" w:hAnsiTheme="minorHAnsi" w:cstheme="minorHAnsi"/>
          <w:szCs w:val="22"/>
        </w:rPr>
        <w:t>El intercambio de publicaciones y otro material de interés común</w:t>
      </w:r>
      <w:r w:rsidR="00685AD6" w:rsidRPr="00321447">
        <w:rPr>
          <w:rFonts w:asciiTheme="minorHAnsi" w:hAnsiTheme="minorHAnsi" w:cstheme="minorHAnsi"/>
          <w:szCs w:val="22"/>
        </w:rPr>
        <w:t>; y</w:t>
      </w:r>
    </w:p>
    <w:p w14:paraId="6B5A0061" w14:textId="6A4F924D" w:rsidR="00CE7A6F" w:rsidRDefault="00FA5053" w:rsidP="00120722">
      <w:pPr>
        <w:numPr>
          <w:ilvl w:val="0"/>
          <w:numId w:val="7"/>
        </w:numPr>
        <w:spacing w:after="33" w:line="226" w:lineRule="auto"/>
        <w:jc w:val="both"/>
        <w:rPr>
          <w:rFonts w:asciiTheme="minorHAnsi" w:hAnsiTheme="minorHAnsi" w:cstheme="minorHAnsi"/>
          <w:szCs w:val="22"/>
        </w:rPr>
      </w:pPr>
      <w:r w:rsidRPr="00321447">
        <w:rPr>
          <w:rFonts w:asciiTheme="minorHAnsi" w:hAnsiTheme="minorHAnsi" w:cstheme="minorHAnsi"/>
          <w:szCs w:val="22"/>
        </w:rPr>
        <w:t xml:space="preserve">Establecer las condiciones para acceder a la doble titulación entre las dos instituciones en los </w:t>
      </w:r>
      <w:r w:rsidR="00685AD6" w:rsidRPr="00321447">
        <w:rPr>
          <w:rFonts w:asciiTheme="minorHAnsi" w:hAnsiTheme="minorHAnsi" w:cstheme="minorHAnsi"/>
          <w:szCs w:val="22"/>
        </w:rPr>
        <w:t xml:space="preserve">    </w:t>
      </w:r>
      <w:r w:rsidRPr="00321447">
        <w:rPr>
          <w:rFonts w:asciiTheme="minorHAnsi" w:hAnsiTheme="minorHAnsi" w:cstheme="minorHAnsi"/>
          <w:szCs w:val="22"/>
        </w:rPr>
        <w:t>programas de pregrado y postgrado que convengan.</w:t>
      </w:r>
    </w:p>
    <w:p w14:paraId="09AC7875" w14:textId="77777777" w:rsidR="00120722" w:rsidRPr="00321447" w:rsidRDefault="00120722" w:rsidP="00321447">
      <w:pPr>
        <w:spacing w:after="33" w:line="226" w:lineRule="auto"/>
        <w:jc w:val="both"/>
        <w:rPr>
          <w:rFonts w:asciiTheme="minorHAnsi" w:hAnsiTheme="minorHAnsi" w:cstheme="minorHAnsi"/>
          <w:szCs w:val="22"/>
        </w:rPr>
      </w:pPr>
    </w:p>
    <w:p w14:paraId="76CD6D90" w14:textId="77777777" w:rsidR="00CE7A6F" w:rsidRPr="00321447" w:rsidRDefault="00FA5053">
      <w:pPr>
        <w:spacing w:after="200" w:line="248" w:lineRule="auto"/>
        <w:ind w:left="31" w:hanging="3"/>
        <w:jc w:val="both"/>
        <w:rPr>
          <w:rFonts w:asciiTheme="minorHAnsi" w:hAnsiTheme="minorHAnsi" w:cstheme="minorHAnsi"/>
          <w:szCs w:val="22"/>
        </w:rPr>
      </w:pPr>
      <w:r w:rsidRPr="00321447">
        <w:rPr>
          <w:rFonts w:asciiTheme="minorHAnsi" w:hAnsiTheme="minorHAnsi" w:cstheme="minorHAnsi"/>
          <w:szCs w:val="22"/>
        </w:rPr>
        <w:t>Los proyectos de cooperación bajo este acuerdo pueden incluir cualquiera de las disciplinas académicas en cualquiera de las dos instituciones.</w:t>
      </w:r>
    </w:p>
    <w:p w14:paraId="41F135E8" w14:textId="0A404E15"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lastRenderedPageBreak/>
        <w:t xml:space="preserve">TERCERA. </w:t>
      </w:r>
      <w:r w:rsidR="00021057" w:rsidRPr="00321447">
        <w:rPr>
          <w:rFonts w:asciiTheme="minorHAnsi" w:hAnsiTheme="minorHAnsi" w:cstheme="minorHAnsi"/>
          <w:szCs w:val="22"/>
          <w:u w:val="single" w:color="000000"/>
        </w:rPr>
        <w:t>CONVENIOS ESP</w:t>
      </w:r>
      <w:r w:rsidR="008F7679" w:rsidRPr="00321447">
        <w:rPr>
          <w:rFonts w:asciiTheme="minorHAnsi" w:hAnsiTheme="minorHAnsi" w:cstheme="minorHAnsi"/>
          <w:szCs w:val="22"/>
          <w:u w:val="single" w:color="000000"/>
        </w:rPr>
        <w:t>E</w:t>
      </w:r>
      <w:r w:rsidR="00021057" w:rsidRPr="00321447">
        <w:rPr>
          <w:rFonts w:asciiTheme="minorHAnsi" w:hAnsiTheme="minorHAnsi" w:cstheme="minorHAnsi"/>
          <w:szCs w:val="22"/>
          <w:u w:val="single" w:color="000000"/>
        </w:rPr>
        <w:t>C</w:t>
      </w:r>
      <w:r w:rsidR="00685AD6" w:rsidRPr="00321447">
        <w:rPr>
          <w:rFonts w:asciiTheme="minorHAnsi" w:hAnsiTheme="minorHAnsi" w:cstheme="minorHAnsi"/>
          <w:szCs w:val="22"/>
          <w:u w:val="single" w:color="000000"/>
        </w:rPr>
        <w:t>Í</w:t>
      </w:r>
      <w:r w:rsidR="00021057" w:rsidRPr="00321447">
        <w:rPr>
          <w:rFonts w:asciiTheme="minorHAnsi" w:hAnsiTheme="minorHAnsi" w:cstheme="minorHAnsi"/>
          <w:szCs w:val="22"/>
          <w:u w:val="single" w:color="000000"/>
        </w:rPr>
        <w:t>FICOS</w:t>
      </w:r>
      <w:r w:rsidRPr="00321447">
        <w:rPr>
          <w:rFonts w:asciiTheme="minorHAnsi" w:hAnsiTheme="minorHAnsi" w:cstheme="minorHAnsi"/>
          <w:szCs w:val="22"/>
          <w:u w:val="single" w:color="000000"/>
        </w:rPr>
        <w:t>.</w:t>
      </w:r>
    </w:p>
    <w:p w14:paraId="5DADE437" w14:textId="5D847243" w:rsidR="00CE7A6F" w:rsidRPr="00321447" w:rsidRDefault="00FA5053" w:rsidP="001338A8">
      <w:pPr>
        <w:spacing w:after="292"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Las actividades </w:t>
      </w:r>
      <w:r w:rsidR="00021057" w:rsidRPr="00321447">
        <w:rPr>
          <w:rFonts w:asciiTheme="minorHAnsi" w:hAnsiTheme="minorHAnsi" w:cstheme="minorHAnsi"/>
          <w:szCs w:val="22"/>
        </w:rPr>
        <w:t xml:space="preserve">de </w:t>
      </w:r>
      <w:r w:rsidR="00021057" w:rsidRPr="00321447">
        <w:rPr>
          <w:rFonts w:asciiTheme="minorHAnsi" w:hAnsiTheme="minorHAnsi" w:cstheme="minorHAnsi"/>
          <w:b/>
          <w:bCs/>
          <w:szCs w:val="22"/>
        </w:rPr>
        <w:t xml:space="preserve">“LAS PARTES” </w:t>
      </w:r>
      <w:r w:rsidRPr="00321447">
        <w:rPr>
          <w:rFonts w:asciiTheme="minorHAnsi" w:hAnsiTheme="minorHAnsi" w:cstheme="minorHAnsi"/>
          <w:szCs w:val="22"/>
        </w:rPr>
        <w:t>proponen llevar a cabo</w:t>
      </w:r>
      <w:r w:rsidR="00927AA4">
        <w:rPr>
          <w:rFonts w:asciiTheme="minorHAnsi" w:hAnsiTheme="minorHAnsi" w:cstheme="minorHAnsi"/>
          <w:szCs w:val="22"/>
        </w:rPr>
        <w:t>,</w:t>
      </w:r>
      <w:r w:rsidRPr="00321447">
        <w:rPr>
          <w:rFonts w:asciiTheme="minorHAnsi" w:hAnsiTheme="minorHAnsi" w:cstheme="minorHAnsi"/>
          <w:szCs w:val="22"/>
        </w:rPr>
        <w:t xml:space="preserve"> están sujetas al acuerdo formal de </w:t>
      </w:r>
      <w:r w:rsidR="00021057" w:rsidRPr="00321447">
        <w:rPr>
          <w:rFonts w:asciiTheme="minorHAnsi" w:hAnsiTheme="minorHAnsi" w:cstheme="minorHAnsi"/>
          <w:b/>
          <w:bCs/>
          <w:szCs w:val="22"/>
        </w:rPr>
        <w:t xml:space="preserve">“LAS PARTES” </w:t>
      </w:r>
      <w:r w:rsidRPr="00321447">
        <w:rPr>
          <w:rFonts w:asciiTheme="minorHAnsi" w:hAnsiTheme="minorHAnsi" w:cstheme="minorHAnsi"/>
          <w:noProof/>
          <w:szCs w:val="22"/>
        </w:rPr>
        <w:drawing>
          <wp:inline distT="0" distB="0" distL="0" distR="0" wp14:anchorId="0AF0135E" wp14:editId="3723C408">
            <wp:extent cx="13725" cy="18288"/>
            <wp:effectExtent l="0" t="0" r="0" b="0"/>
            <wp:docPr id="20166" name="Picture 20166"/>
            <wp:cNvGraphicFramePr/>
            <a:graphic xmlns:a="http://schemas.openxmlformats.org/drawingml/2006/main">
              <a:graphicData uri="http://schemas.openxmlformats.org/drawingml/2006/picture">
                <pic:pic xmlns:pic="http://schemas.openxmlformats.org/drawingml/2006/picture">
                  <pic:nvPicPr>
                    <pic:cNvPr id="20166" name="Picture 20166"/>
                    <pic:cNvPicPr/>
                  </pic:nvPicPr>
                  <pic:blipFill>
                    <a:blip r:embed="rId15"/>
                    <a:stretch>
                      <a:fillRect/>
                    </a:stretch>
                  </pic:blipFill>
                  <pic:spPr>
                    <a:xfrm>
                      <a:off x="0" y="0"/>
                      <a:ext cx="13725" cy="18288"/>
                    </a:xfrm>
                    <a:prstGeom prst="rect">
                      <a:avLst/>
                    </a:prstGeom>
                  </pic:spPr>
                </pic:pic>
              </a:graphicData>
            </a:graphic>
          </wp:inline>
        </w:drawing>
      </w:r>
      <w:r w:rsidRPr="00321447">
        <w:rPr>
          <w:rFonts w:asciiTheme="minorHAnsi" w:hAnsiTheme="minorHAnsi" w:cstheme="minorHAnsi"/>
          <w:szCs w:val="22"/>
        </w:rPr>
        <w:t xml:space="preserve">y deben ser establecidas en un </w:t>
      </w:r>
      <w:r w:rsidR="00021057" w:rsidRPr="00321447">
        <w:rPr>
          <w:rFonts w:asciiTheme="minorHAnsi" w:hAnsiTheme="minorHAnsi" w:cstheme="minorHAnsi"/>
          <w:szCs w:val="22"/>
        </w:rPr>
        <w:t>Convenio Específico</w:t>
      </w:r>
      <w:r w:rsidRPr="00321447">
        <w:rPr>
          <w:rFonts w:asciiTheme="minorHAnsi" w:hAnsiTheme="minorHAnsi" w:cstheme="minorHAnsi"/>
          <w:szCs w:val="22"/>
        </w:rPr>
        <w:t xml:space="preserve"> firmado por representantes autorizados de cada una de </w:t>
      </w:r>
      <w:r w:rsidR="00021057" w:rsidRPr="00321447">
        <w:rPr>
          <w:rFonts w:asciiTheme="minorHAnsi" w:hAnsiTheme="minorHAnsi" w:cstheme="minorHAnsi"/>
          <w:b/>
          <w:bCs/>
          <w:szCs w:val="22"/>
        </w:rPr>
        <w:t>“LAS PARTES”</w:t>
      </w:r>
      <w:r w:rsidRPr="00321447">
        <w:rPr>
          <w:rFonts w:asciiTheme="minorHAnsi" w:hAnsiTheme="minorHAnsi" w:cstheme="minorHAnsi"/>
          <w:szCs w:val="22"/>
        </w:rPr>
        <w:t xml:space="preserve">. Los </w:t>
      </w:r>
      <w:r w:rsidR="00021057" w:rsidRPr="00321447">
        <w:rPr>
          <w:rFonts w:asciiTheme="minorHAnsi" w:hAnsiTheme="minorHAnsi" w:cstheme="minorHAnsi"/>
          <w:szCs w:val="22"/>
        </w:rPr>
        <w:t>Convenios específicos</w:t>
      </w:r>
      <w:r w:rsidRPr="00321447">
        <w:rPr>
          <w:rFonts w:asciiTheme="minorHAnsi" w:hAnsiTheme="minorHAnsi" w:cstheme="minorHAnsi"/>
          <w:szCs w:val="22"/>
        </w:rPr>
        <w:t xml:space="preserve"> deberán incluir detalles específicos de la actividad acordada, incluyendo:</w:t>
      </w:r>
    </w:p>
    <w:p w14:paraId="797BCA70" w14:textId="60003C97" w:rsidR="001338A8" w:rsidRPr="00321447" w:rsidRDefault="00FA5053" w:rsidP="00321447">
      <w:pPr>
        <w:pStyle w:val="Prrafodelista"/>
        <w:numPr>
          <w:ilvl w:val="0"/>
          <w:numId w:val="4"/>
        </w:numPr>
        <w:spacing w:after="4" w:line="226" w:lineRule="auto"/>
        <w:jc w:val="both"/>
        <w:rPr>
          <w:rFonts w:cstheme="minorHAnsi"/>
          <w:szCs w:val="22"/>
        </w:rPr>
      </w:pPr>
      <w:r w:rsidRPr="00A673BF">
        <w:rPr>
          <w:rFonts w:cstheme="minorHAnsi"/>
          <w:szCs w:val="22"/>
        </w:rPr>
        <w:t>La elaboración de las responsabilidades de cada institución para las actividades convenidas;</w:t>
      </w:r>
    </w:p>
    <w:p w14:paraId="7318F123" w14:textId="1D1216D0" w:rsidR="00CE7A6F" w:rsidRPr="00A673BF" w:rsidRDefault="00FA5053" w:rsidP="00321447">
      <w:pPr>
        <w:pStyle w:val="Prrafodelista"/>
        <w:numPr>
          <w:ilvl w:val="0"/>
          <w:numId w:val="6"/>
        </w:numPr>
        <w:spacing w:after="4" w:line="226" w:lineRule="auto"/>
        <w:jc w:val="both"/>
        <w:rPr>
          <w:rFonts w:cstheme="minorHAnsi"/>
          <w:szCs w:val="22"/>
        </w:rPr>
      </w:pPr>
      <w:r w:rsidRPr="00A673BF">
        <w:rPr>
          <w:noProof/>
        </w:rPr>
        <w:drawing>
          <wp:inline distT="0" distB="0" distL="0" distR="0" wp14:anchorId="72243A4C" wp14:editId="72DD7C2E">
            <wp:extent cx="4574" cy="4572"/>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8"/>
                    <a:stretch>
                      <a:fillRect/>
                    </a:stretch>
                  </pic:blipFill>
                  <pic:spPr>
                    <a:xfrm>
                      <a:off x="0" y="0"/>
                      <a:ext cx="4574" cy="4572"/>
                    </a:xfrm>
                    <a:prstGeom prst="rect">
                      <a:avLst/>
                    </a:prstGeom>
                  </pic:spPr>
                </pic:pic>
              </a:graphicData>
            </a:graphic>
          </wp:inline>
        </w:drawing>
      </w:r>
      <w:r w:rsidRPr="00A673BF">
        <w:rPr>
          <w:rFonts w:cstheme="minorHAnsi"/>
          <w:szCs w:val="22"/>
        </w:rPr>
        <w:t>(b) Programar las actividades específicas;</w:t>
      </w:r>
    </w:p>
    <w:p w14:paraId="7E42CBD9" w14:textId="1BDD3D7B" w:rsidR="00685AD6" w:rsidRPr="00321447" w:rsidRDefault="00FA5053" w:rsidP="00321447">
      <w:pPr>
        <w:numPr>
          <w:ilvl w:val="0"/>
          <w:numId w:val="6"/>
        </w:numPr>
        <w:spacing w:after="33" w:line="226" w:lineRule="auto"/>
        <w:jc w:val="both"/>
        <w:rPr>
          <w:rFonts w:asciiTheme="minorHAnsi" w:hAnsiTheme="minorHAnsi" w:cstheme="minorHAnsi"/>
          <w:szCs w:val="22"/>
        </w:rPr>
      </w:pPr>
      <w:r w:rsidRPr="00321447">
        <w:rPr>
          <w:rFonts w:asciiTheme="minorHAnsi" w:hAnsiTheme="minorHAnsi" w:cstheme="minorHAnsi"/>
          <w:szCs w:val="22"/>
        </w:rPr>
        <w:t>Los presupuestos y las fuentes de financiación para cada actividad;</w:t>
      </w:r>
      <w:r w:rsidR="00685AD6" w:rsidRPr="00321447">
        <w:rPr>
          <w:rFonts w:asciiTheme="minorHAnsi" w:hAnsiTheme="minorHAnsi" w:cstheme="minorHAnsi"/>
          <w:szCs w:val="22"/>
        </w:rPr>
        <w:t xml:space="preserve"> y</w:t>
      </w:r>
    </w:p>
    <w:p w14:paraId="76B0783B" w14:textId="020453CA" w:rsidR="00CE7A6F" w:rsidRPr="00321447" w:rsidRDefault="00685AD6" w:rsidP="00321447">
      <w:pPr>
        <w:numPr>
          <w:ilvl w:val="0"/>
          <w:numId w:val="6"/>
        </w:numPr>
        <w:spacing w:after="33" w:line="226" w:lineRule="auto"/>
        <w:jc w:val="both"/>
        <w:rPr>
          <w:rFonts w:asciiTheme="minorHAnsi" w:hAnsiTheme="minorHAnsi" w:cstheme="minorHAnsi"/>
          <w:szCs w:val="22"/>
        </w:rPr>
      </w:pPr>
      <w:r w:rsidRPr="00321447">
        <w:rPr>
          <w:rFonts w:asciiTheme="minorHAnsi" w:hAnsiTheme="minorHAnsi" w:cstheme="minorHAnsi"/>
          <w:szCs w:val="22"/>
        </w:rPr>
        <w:t xml:space="preserve"> </w:t>
      </w:r>
      <w:r w:rsidR="00FA5053" w:rsidRPr="00321447">
        <w:rPr>
          <w:rFonts w:asciiTheme="minorHAnsi" w:hAnsiTheme="minorHAnsi" w:cstheme="minorHAnsi"/>
          <w:szCs w:val="22"/>
        </w:rPr>
        <w:t xml:space="preserve">Cualquier otro elemento necesario para la realización eficiente de la actividad; así como los </w:t>
      </w:r>
      <w:r w:rsidRPr="00321447">
        <w:rPr>
          <w:rFonts w:asciiTheme="minorHAnsi" w:hAnsiTheme="minorHAnsi" w:cstheme="minorHAnsi"/>
          <w:szCs w:val="22"/>
        </w:rPr>
        <w:t xml:space="preserve">    </w:t>
      </w:r>
      <w:r w:rsidR="00FA5053" w:rsidRPr="00321447">
        <w:rPr>
          <w:rFonts w:asciiTheme="minorHAnsi" w:hAnsiTheme="minorHAnsi" w:cstheme="minorHAnsi"/>
          <w:szCs w:val="22"/>
        </w:rPr>
        <w:t xml:space="preserve">elementos necesarios para cumplir con los requisitos jurídicos y las políticas de cada una de </w:t>
      </w:r>
      <w:r w:rsidR="00E81957" w:rsidRPr="00321447">
        <w:rPr>
          <w:rFonts w:asciiTheme="minorHAnsi" w:hAnsiTheme="minorHAnsi" w:cstheme="minorHAnsi"/>
          <w:b/>
          <w:bCs/>
          <w:szCs w:val="22"/>
        </w:rPr>
        <w:t>“LAS PARTES”</w:t>
      </w:r>
      <w:r w:rsidR="00E81957" w:rsidRPr="00321447">
        <w:rPr>
          <w:rFonts w:asciiTheme="minorHAnsi" w:hAnsiTheme="minorHAnsi" w:cstheme="minorHAnsi"/>
          <w:szCs w:val="22"/>
        </w:rPr>
        <w:t xml:space="preserve">. </w:t>
      </w:r>
    </w:p>
    <w:p w14:paraId="78FF981D" w14:textId="77777777" w:rsidR="00685AD6" w:rsidRPr="00321447" w:rsidRDefault="00685AD6" w:rsidP="00685AD6">
      <w:pPr>
        <w:spacing w:after="33" w:line="226" w:lineRule="auto"/>
        <w:ind w:left="284" w:right="231"/>
        <w:jc w:val="both"/>
        <w:rPr>
          <w:rFonts w:asciiTheme="minorHAnsi" w:hAnsiTheme="minorHAnsi" w:cstheme="minorHAnsi"/>
          <w:szCs w:val="22"/>
        </w:rPr>
      </w:pPr>
    </w:p>
    <w:p w14:paraId="6B015CFA" w14:textId="2763C165" w:rsidR="00CE7A6F" w:rsidRPr="00321447" w:rsidRDefault="00FA5053" w:rsidP="00E81957">
      <w:pPr>
        <w:contextualSpacing/>
        <w:jc w:val="both"/>
        <w:rPr>
          <w:rFonts w:asciiTheme="minorHAnsi" w:hAnsiTheme="minorHAnsi" w:cstheme="minorHAnsi"/>
          <w:szCs w:val="22"/>
        </w:rPr>
      </w:pPr>
      <w:r w:rsidRPr="00321447">
        <w:rPr>
          <w:rFonts w:asciiTheme="minorHAnsi" w:hAnsiTheme="minorHAnsi" w:cstheme="minorHAnsi"/>
          <w:szCs w:val="22"/>
        </w:rPr>
        <w:t xml:space="preserve">Los </w:t>
      </w:r>
      <w:r w:rsidR="00E81957" w:rsidRPr="00321447">
        <w:rPr>
          <w:rFonts w:asciiTheme="minorHAnsi" w:hAnsiTheme="minorHAnsi" w:cstheme="minorHAnsi"/>
          <w:szCs w:val="22"/>
        </w:rPr>
        <w:t>Convenios Específicos</w:t>
      </w:r>
      <w:r w:rsidRPr="00321447">
        <w:rPr>
          <w:rFonts w:asciiTheme="minorHAnsi" w:hAnsiTheme="minorHAnsi" w:cstheme="minorHAnsi"/>
          <w:szCs w:val="22"/>
        </w:rPr>
        <w:t xml:space="preserve"> están sujetos a la aprobación de cada una de </w:t>
      </w:r>
      <w:r w:rsidR="00E81957" w:rsidRPr="00321447">
        <w:rPr>
          <w:rFonts w:asciiTheme="minorHAnsi" w:hAnsiTheme="minorHAnsi" w:cstheme="minorHAnsi"/>
          <w:b/>
          <w:bCs/>
          <w:szCs w:val="22"/>
        </w:rPr>
        <w:t xml:space="preserve">“LAS PARTES” </w:t>
      </w:r>
      <w:r w:rsidRPr="00321447">
        <w:rPr>
          <w:rFonts w:asciiTheme="minorHAnsi" w:hAnsiTheme="minorHAnsi" w:cstheme="minorHAnsi"/>
          <w:szCs w:val="22"/>
        </w:rPr>
        <w:t>de conformidad con las políticas y procedimientos que rigen las actividades propuestas en los mismos.</w:t>
      </w:r>
      <w:r w:rsidR="00E81957" w:rsidRPr="00321447">
        <w:rPr>
          <w:rFonts w:asciiTheme="minorHAnsi" w:hAnsiTheme="minorHAnsi" w:cstheme="minorHAnsi"/>
          <w:szCs w:val="22"/>
        </w:rPr>
        <w:t xml:space="preserve"> Los proyectos o programas de trabajo que deriven contratos de adquisición de bienes o servicios, serán sometidos a las instancias de aprobación correspondientes de </w:t>
      </w:r>
      <w:r w:rsidR="00E81957" w:rsidRPr="00321447">
        <w:rPr>
          <w:rFonts w:asciiTheme="minorHAnsi" w:hAnsiTheme="minorHAnsi" w:cstheme="minorHAnsi"/>
          <w:b/>
          <w:bCs/>
          <w:szCs w:val="22"/>
        </w:rPr>
        <w:t>“LAS PARTES”</w:t>
      </w:r>
      <w:r w:rsidR="00E81957" w:rsidRPr="00321447">
        <w:rPr>
          <w:rFonts w:asciiTheme="minorHAnsi" w:hAnsiTheme="minorHAnsi" w:cstheme="minorHAnsi"/>
          <w:szCs w:val="22"/>
        </w:rPr>
        <w:t>. En el entendido que de realizar convenios específicos en los cuales se determine en su objeto asesoría, capacitación, diseño o estructura de proyectos o programas, su formulación e implementación, deberá precisarse el valor de cada contraprestación.</w:t>
      </w:r>
    </w:p>
    <w:p w14:paraId="38FEF7BD" w14:textId="77777777" w:rsidR="00E81957" w:rsidRPr="00321447" w:rsidRDefault="00E81957" w:rsidP="00E81957">
      <w:pPr>
        <w:contextualSpacing/>
        <w:jc w:val="both"/>
        <w:rPr>
          <w:rFonts w:asciiTheme="minorHAnsi" w:hAnsiTheme="minorHAnsi" w:cstheme="minorHAnsi"/>
          <w:szCs w:val="22"/>
        </w:rPr>
      </w:pPr>
    </w:p>
    <w:p w14:paraId="2E58D23D" w14:textId="77777777"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t>CUARTA. ENLACE INSTITUCIONAL.</w:t>
      </w:r>
    </w:p>
    <w:p w14:paraId="20864BE6" w14:textId="007B78FD" w:rsidR="00CE7A6F" w:rsidRPr="00321447" w:rsidRDefault="00FA5053">
      <w:pPr>
        <w:spacing w:after="205"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Con el fin de cumplir con las acciones del presente Convenio, cada parte designará una persona apropiada para coordinar y llevar a cabo el desarrollo de actividades conjuntas. A través de estas personas de contacto, cualquiera de las partes podrá hacer propuestas para las actividades del presente Instrumento. Las personas de contacto serán también responsables de la evaluación de las actividades que se lleven a cabo en caso al presente documento, de acuerdo a las prácticas de cada una de </w:t>
      </w:r>
      <w:r w:rsidR="00822648" w:rsidRPr="00321447">
        <w:rPr>
          <w:rFonts w:asciiTheme="minorHAnsi" w:hAnsiTheme="minorHAnsi" w:cstheme="minorHAnsi"/>
          <w:b/>
          <w:bCs/>
          <w:szCs w:val="22"/>
        </w:rPr>
        <w:t>“LAS PARTES”</w:t>
      </w:r>
      <w:r w:rsidRPr="00321447">
        <w:rPr>
          <w:rFonts w:asciiTheme="minorHAnsi" w:hAnsiTheme="minorHAnsi" w:cstheme="minorHAnsi"/>
          <w:szCs w:val="22"/>
        </w:rPr>
        <w:t>.</w:t>
      </w:r>
    </w:p>
    <w:p w14:paraId="5B1A72F2" w14:textId="77777777" w:rsidR="00CE7A6F" w:rsidRPr="00321447" w:rsidRDefault="00FA5053" w:rsidP="0004521F">
      <w:pPr>
        <w:spacing w:after="4" w:line="261" w:lineRule="auto"/>
        <w:ind w:left="21" w:firstLine="4"/>
        <w:jc w:val="both"/>
        <w:rPr>
          <w:rFonts w:asciiTheme="minorHAnsi" w:hAnsiTheme="minorHAnsi" w:cstheme="minorHAnsi"/>
          <w:b/>
          <w:bCs/>
          <w:szCs w:val="22"/>
        </w:rPr>
      </w:pPr>
      <w:r w:rsidRPr="00321447">
        <w:rPr>
          <w:rFonts w:asciiTheme="minorHAnsi" w:hAnsiTheme="minorHAnsi" w:cstheme="minorHAnsi"/>
          <w:b/>
          <w:bCs/>
          <w:szCs w:val="22"/>
        </w:rPr>
        <w:t>UNIVERSIDAD AUTÓNOMA DE COAHUILA (UAdeC)</w:t>
      </w:r>
    </w:p>
    <w:p w14:paraId="5717E0AD" w14:textId="77777777" w:rsidR="008F7679" w:rsidRPr="00321447" w:rsidRDefault="008F7679" w:rsidP="00321447">
      <w:pPr>
        <w:spacing w:after="0" w:line="240" w:lineRule="auto"/>
        <w:jc w:val="both"/>
        <w:rPr>
          <w:rFonts w:asciiTheme="minorHAnsi" w:hAnsiTheme="minorHAnsi" w:cstheme="minorHAnsi"/>
          <w:szCs w:val="22"/>
        </w:rPr>
      </w:pPr>
      <w:r w:rsidRPr="00321447">
        <w:rPr>
          <w:rFonts w:asciiTheme="minorHAnsi" w:hAnsiTheme="minorHAnsi" w:cstheme="minorHAnsi"/>
          <w:b/>
          <w:szCs w:val="22"/>
        </w:rPr>
        <w:t>Dra. Lourdes Morales Oyervides</w:t>
      </w:r>
      <w:r w:rsidRPr="00321447">
        <w:rPr>
          <w:rFonts w:asciiTheme="minorHAnsi" w:hAnsiTheme="minorHAnsi" w:cstheme="minorHAnsi"/>
          <w:szCs w:val="22"/>
        </w:rPr>
        <w:t xml:space="preserve"> </w:t>
      </w:r>
    </w:p>
    <w:p w14:paraId="0D98D5E4" w14:textId="4A1323EA" w:rsidR="00CE7A6F" w:rsidRPr="00321447" w:rsidRDefault="00685AD6" w:rsidP="0004521F">
      <w:pPr>
        <w:spacing w:after="43" w:line="219" w:lineRule="auto"/>
        <w:ind w:left="31" w:right="4207" w:hanging="10"/>
        <w:jc w:val="both"/>
        <w:rPr>
          <w:rFonts w:asciiTheme="minorHAnsi" w:hAnsiTheme="minorHAnsi" w:cstheme="minorHAnsi"/>
          <w:szCs w:val="22"/>
        </w:rPr>
      </w:pPr>
      <w:r w:rsidRPr="00321447">
        <w:rPr>
          <w:rFonts w:asciiTheme="minorHAnsi" w:hAnsiTheme="minorHAnsi" w:cstheme="minorHAnsi"/>
          <w:szCs w:val="22"/>
        </w:rPr>
        <w:t>Coordinador</w:t>
      </w:r>
      <w:r w:rsidR="008F7679" w:rsidRPr="00321447">
        <w:rPr>
          <w:rFonts w:asciiTheme="minorHAnsi" w:hAnsiTheme="minorHAnsi" w:cstheme="minorHAnsi"/>
          <w:szCs w:val="22"/>
        </w:rPr>
        <w:t>a</w:t>
      </w:r>
      <w:r w:rsidR="00E81957" w:rsidRPr="00321447">
        <w:rPr>
          <w:rFonts w:asciiTheme="minorHAnsi" w:hAnsiTheme="minorHAnsi" w:cstheme="minorHAnsi"/>
          <w:szCs w:val="22"/>
        </w:rPr>
        <w:t xml:space="preserve"> </w:t>
      </w:r>
      <w:r w:rsidR="00FA5053" w:rsidRPr="00321447">
        <w:rPr>
          <w:rFonts w:asciiTheme="minorHAnsi" w:hAnsiTheme="minorHAnsi" w:cstheme="minorHAnsi"/>
          <w:szCs w:val="22"/>
        </w:rPr>
        <w:t>de la Coordinación General de</w:t>
      </w:r>
      <w:r w:rsidR="00FA5053" w:rsidRPr="00321447">
        <w:rPr>
          <w:rFonts w:asciiTheme="minorHAnsi" w:hAnsiTheme="minorHAnsi" w:cstheme="minorHAnsi"/>
          <w:noProof/>
          <w:szCs w:val="22"/>
        </w:rPr>
        <w:drawing>
          <wp:anchor distT="0" distB="0" distL="114300" distR="114300" simplePos="0" relativeHeight="251659264" behindDoc="0" locked="0" layoutInCell="1" allowOverlap="0" wp14:anchorId="47874DD1" wp14:editId="2CC12E0F">
            <wp:simplePos x="0" y="0"/>
            <wp:positionH relativeFrom="page">
              <wp:posOffset>731951</wp:posOffset>
            </wp:positionH>
            <wp:positionV relativeFrom="page">
              <wp:posOffset>8293608</wp:posOffset>
            </wp:positionV>
            <wp:extent cx="4575" cy="4573"/>
            <wp:effectExtent l="0" t="0" r="0" b="0"/>
            <wp:wrapSquare wrapText="bothSides"/>
            <wp:docPr id="6475" name="Picture 6475"/>
            <wp:cNvGraphicFramePr/>
            <a:graphic xmlns:a="http://schemas.openxmlformats.org/drawingml/2006/main">
              <a:graphicData uri="http://schemas.openxmlformats.org/drawingml/2006/picture">
                <pic:pic xmlns:pic="http://schemas.openxmlformats.org/drawingml/2006/picture">
                  <pic:nvPicPr>
                    <pic:cNvPr id="6475" name="Picture 6475"/>
                    <pic:cNvPicPr/>
                  </pic:nvPicPr>
                  <pic:blipFill>
                    <a:blip r:embed="rId16"/>
                    <a:stretch>
                      <a:fillRect/>
                    </a:stretch>
                  </pic:blipFill>
                  <pic:spPr>
                    <a:xfrm>
                      <a:off x="0" y="0"/>
                      <a:ext cx="4575" cy="4573"/>
                    </a:xfrm>
                    <a:prstGeom prst="rect">
                      <a:avLst/>
                    </a:prstGeom>
                  </pic:spPr>
                </pic:pic>
              </a:graphicData>
            </a:graphic>
          </wp:anchor>
        </w:drawing>
      </w:r>
      <w:r w:rsidRPr="00321447">
        <w:rPr>
          <w:rFonts w:asciiTheme="minorHAnsi" w:hAnsiTheme="minorHAnsi" w:cstheme="minorHAnsi"/>
          <w:szCs w:val="22"/>
        </w:rPr>
        <w:t xml:space="preserve"> </w:t>
      </w:r>
    </w:p>
    <w:p w14:paraId="25E27644" w14:textId="3393F9E3" w:rsidR="0004521F" w:rsidRPr="00321447" w:rsidRDefault="0004521F" w:rsidP="0004521F">
      <w:pPr>
        <w:spacing w:after="43" w:line="219" w:lineRule="auto"/>
        <w:ind w:left="31" w:right="4207" w:hanging="10"/>
        <w:jc w:val="both"/>
        <w:rPr>
          <w:rFonts w:asciiTheme="minorHAnsi" w:hAnsiTheme="minorHAnsi" w:cstheme="minorHAnsi"/>
          <w:szCs w:val="22"/>
        </w:rPr>
      </w:pPr>
      <w:r w:rsidRPr="00321447">
        <w:rPr>
          <w:rFonts w:asciiTheme="minorHAnsi" w:hAnsiTheme="minorHAnsi" w:cstheme="minorHAnsi"/>
          <w:szCs w:val="22"/>
        </w:rPr>
        <w:t>Relaciones Internacionales</w:t>
      </w:r>
    </w:p>
    <w:p w14:paraId="7F908F1A" w14:textId="77777777" w:rsidR="008F7679" w:rsidRPr="00321447" w:rsidRDefault="00E81957" w:rsidP="00E81957">
      <w:pPr>
        <w:spacing w:after="11"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Edificio de Rectoría Boulevard Venustiano Carranza, </w:t>
      </w:r>
    </w:p>
    <w:p w14:paraId="074893D0" w14:textId="43E4A3A0" w:rsidR="008F7679" w:rsidRPr="00321447" w:rsidRDefault="00E81957" w:rsidP="00E81957">
      <w:pPr>
        <w:spacing w:after="11" w:line="248" w:lineRule="auto"/>
        <w:ind w:left="31" w:hanging="3"/>
        <w:jc w:val="both"/>
        <w:rPr>
          <w:rFonts w:asciiTheme="minorHAnsi" w:hAnsiTheme="minorHAnsi" w:cstheme="minorHAnsi"/>
          <w:szCs w:val="22"/>
        </w:rPr>
      </w:pPr>
      <w:r w:rsidRPr="00321447">
        <w:rPr>
          <w:rFonts w:asciiTheme="minorHAnsi" w:hAnsiTheme="minorHAnsi" w:cstheme="minorHAnsi"/>
          <w:szCs w:val="22"/>
        </w:rPr>
        <w:t>sin número, Colonia República, C</w:t>
      </w:r>
      <w:r w:rsidR="00927AA4">
        <w:rPr>
          <w:rFonts w:asciiTheme="minorHAnsi" w:hAnsiTheme="minorHAnsi" w:cstheme="minorHAnsi"/>
          <w:szCs w:val="22"/>
        </w:rPr>
        <w:t xml:space="preserve">ódigo Postal </w:t>
      </w:r>
      <w:r w:rsidRPr="00321447">
        <w:rPr>
          <w:rFonts w:asciiTheme="minorHAnsi" w:hAnsiTheme="minorHAnsi" w:cstheme="minorHAnsi"/>
          <w:szCs w:val="22"/>
        </w:rPr>
        <w:t xml:space="preserve">25280, en la </w:t>
      </w:r>
    </w:p>
    <w:p w14:paraId="2A1CB9EA" w14:textId="67CEE588" w:rsidR="00CE7A6F" w:rsidRPr="00321447" w:rsidRDefault="00E81957" w:rsidP="00E81957">
      <w:pPr>
        <w:spacing w:after="11"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Ciudad de Saltillo, Coahuila, México </w:t>
      </w:r>
    </w:p>
    <w:p w14:paraId="2B150566" w14:textId="77777777" w:rsidR="00CE7A6F" w:rsidRPr="00321447" w:rsidRDefault="00FA5053">
      <w:pPr>
        <w:spacing w:after="11" w:line="248" w:lineRule="auto"/>
        <w:ind w:left="31" w:hanging="3"/>
        <w:jc w:val="both"/>
        <w:rPr>
          <w:rFonts w:asciiTheme="minorHAnsi" w:hAnsiTheme="minorHAnsi" w:cstheme="minorHAnsi"/>
          <w:szCs w:val="22"/>
        </w:rPr>
      </w:pPr>
      <w:r w:rsidRPr="00321447">
        <w:rPr>
          <w:rFonts w:asciiTheme="minorHAnsi" w:hAnsiTheme="minorHAnsi" w:cstheme="minorHAnsi"/>
          <w:szCs w:val="22"/>
        </w:rPr>
        <w:t>LADA (01-844) 415-30-77 416-99-95</w:t>
      </w:r>
    </w:p>
    <w:p w14:paraId="2D70A60C" w14:textId="27607029" w:rsidR="00822648" w:rsidRPr="00321447" w:rsidRDefault="00FA5053" w:rsidP="00321447">
      <w:pPr>
        <w:ind w:left="108"/>
        <w:jc w:val="both"/>
        <w:rPr>
          <w:rFonts w:asciiTheme="minorHAnsi" w:hAnsiTheme="minorHAnsi" w:cstheme="minorHAnsi"/>
          <w:szCs w:val="22"/>
        </w:rPr>
      </w:pPr>
      <w:r w:rsidRPr="00321447">
        <w:rPr>
          <w:rFonts w:asciiTheme="minorHAnsi" w:hAnsiTheme="minorHAnsi" w:cstheme="minorHAnsi"/>
          <w:szCs w:val="22"/>
        </w:rPr>
        <w:t xml:space="preserve">E-mail: </w:t>
      </w:r>
      <w:r w:rsidR="004F0507" w:rsidRPr="00321447">
        <w:rPr>
          <w:rFonts w:asciiTheme="minorHAnsi" w:hAnsiTheme="minorHAnsi" w:cstheme="minorHAnsi"/>
          <w:szCs w:val="22"/>
        </w:rPr>
        <w:t>lourdesmorales@uadec.edu.mx</w:t>
      </w:r>
    </w:p>
    <w:p w14:paraId="0E18CB44" w14:textId="7002F5C7" w:rsidR="00CE7A6F" w:rsidRPr="00321447" w:rsidRDefault="00FA5053" w:rsidP="00321447">
      <w:pPr>
        <w:spacing w:after="0" w:line="248" w:lineRule="auto"/>
        <w:ind w:left="31" w:hanging="3"/>
        <w:jc w:val="both"/>
        <w:rPr>
          <w:rFonts w:asciiTheme="minorHAnsi" w:hAnsiTheme="minorHAnsi" w:cstheme="minorHAnsi"/>
          <w:b/>
          <w:szCs w:val="22"/>
          <w:highlight w:val="yellow"/>
        </w:rPr>
      </w:pPr>
      <w:r w:rsidRPr="00321447">
        <w:rPr>
          <w:rFonts w:asciiTheme="minorHAnsi" w:hAnsiTheme="minorHAnsi" w:cstheme="minorHAnsi"/>
          <w:b/>
          <w:bCs/>
          <w:szCs w:val="22"/>
        </w:rPr>
        <w:t>UNIVERSIDAD DE CÓRDOBA</w:t>
      </w:r>
    </w:p>
    <w:p w14:paraId="12F2D973" w14:textId="1CE58A41" w:rsidR="00DB7690" w:rsidRPr="00321447" w:rsidRDefault="00FA5053">
      <w:pPr>
        <w:spacing w:after="0" w:line="219" w:lineRule="auto"/>
        <w:ind w:left="31" w:right="4207" w:hanging="10"/>
        <w:rPr>
          <w:rFonts w:asciiTheme="minorHAnsi" w:hAnsiTheme="minorHAnsi" w:cstheme="minorHAnsi"/>
          <w:szCs w:val="22"/>
          <w:highlight w:val="yellow"/>
        </w:rPr>
      </w:pPr>
      <w:r w:rsidRPr="00321447">
        <w:rPr>
          <w:rFonts w:asciiTheme="minorHAnsi" w:hAnsiTheme="minorHAnsi" w:cstheme="minorHAnsi"/>
          <w:szCs w:val="22"/>
          <w:highlight w:val="yellow"/>
        </w:rPr>
        <w:t xml:space="preserve">Jefe de la </w:t>
      </w:r>
      <w:r w:rsidR="00B927ED" w:rsidRPr="00321447">
        <w:rPr>
          <w:rFonts w:asciiTheme="minorHAnsi" w:hAnsiTheme="minorHAnsi" w:cstheme="minorHAnsi"/>
          <w:szCs w:val="22"/>
          <w:highlight w:val="yellow"/>
        </w:rPr>
        <w:t xml:space="preserve">Oficina de </w:t>
      </w:r>
      <w:r w:rsidR="008F7679" w:rsidRPr="00321447">
        <w:rPr>
          <w:rFonts w:asciiTheme="minorHAnsi" w:hAnsiTheme="minorHAnsi" w:cstheme="minorHAnsi"/>
          <w:szCs w:val="22"/>
          <w:highlight w:val="yellow"/>
        </w:rPr>
        <w:t>G</w:t>
      </w:r>
      <w:r w:rsidR="00B927ED" w:rsidRPr="00321447">
        <w:rPr>
          <w:rFonts w:asciiTheme="minorHAnsi" w:hAnsiTheme="minorHAnsi" w:cstheme="minorHAnsi"/>
          <w:szCs w:val="22"/>
          <w:highlight w:val="yellow"/>
        </w:rPr>
        <w:t>estión de</w:t>
      </w:r>
      <w:r w:rsidRPr="00321447">
        <w:rPr>
          <w:rFonts w:asciiTheme="minorHAnsi" w:hAnsiTheme="minorHAnsi" w:cstheme="minorHAnsi"/>
          <w:szCs w:val="22"/>
          <w:highlight w:val="yellow"/>
        </w:rPr>
        <w:t xml:space="preserve"> </w:t>
      </w:r>
      <w:r w:rsidR="00120722" w:rsidRPr="004F0507">
        <w:rPr>
          <w:rFonts w:asciiTheme="minorHAnsi" w:hAnsiTheme="minorHAnsi" w:cstheme="minorHAnsi"/>
          <w:szCs w:val="22"/>
          <w:highlight w:val="yellow"/>
        </w:rPr>
        <w:t>Relaciones Internacionales</w:t>
      </w:r>
    </w:p>
    <w:p w14:paraId="2CC98AED" w14:textId="3EA5D7F9" w:rsidR="00CE7A6F" w:rsidRPr="00321447" w:rsidRDefault="00FA5053" w:rsidP="00321447">
      <w:pPr>
        <w:spacing w:after="0" w:line="219" w:lineRule="auto"/>
        <w:ind w:left="31" w:right="4207" w:hanging="10"/>
        <w:rPr>
          <w:rFonts w:asciiTheme="minorHAnsi" w:hAnsiTheme="minorHAnsi" w:cstheme="minorHAnsi"/>
          <w:szCs w:val="22"/>
          <w:highlight w:val="yellow"/>
        </w:rPr>
      </w:pPr>
      <w:r w:rsidRPr="00321447">
        <w:rPr>
          <w:rFonts w:asciiTheme="minorHAnsi" w:hAnsiTheme="minorHAnsi" w:cstheme="minorHAnsi"/>
          <w:szCs w:val="22"/>
          <w:highlight w:val="yellow"/>
          <w:u w:val="single" w:color="000000"/>
        </w:rPr>
        <w:t>Carrera 6 # 7</w:t>
      </w:r>
      <w:r w:rsidR="0088153A" w:rsidRPr="00321447">
        <w:rPr>
          <w:rFonts w:asciiTheme="minorHAnsi" w:hAnsiTheme="minorHAnsi" w:cstheme="minorHAnsi"/>
          <w:szCs w:val="22"/>
          <w:highlight w:val="yellow"/>
          <w:u w:val="single" w:color="000000"/>
        </w:rPr>
        <w:t>7-305</w:t>
      </w:r>
      <w:r w:rsidR="00927AA4">
        <w:rPr>
          <w:rFonts w:asciiTheme="minorHAnsi" w:hAnsiTheme="minorHAnsi" w:cstheme="minorHAnsi"/>
          <w:szCs w:val="22"/>
          <w:highlight w:val="yellow"/>
          <w:u w:val="single" w:color="000000"/>
        </w:rPr>
        <w:t xml:space="preserve">, </w:t>
      </w:r>
      <w:r w:rsidRPr="00321447">
        <w:rPr>
          <w:rFonts w:asciiTheme="minorHAnsi" w:hAnsiTheme="minorHAnsi" w:cstheme="minorHAnsi"/>
          <w:szCs w:val="22"/>
          <w:highlight w:val="yellow"/>
          <w:u w:val="single" w:color="000000"/>
        </w:rPr>
        <w:t>Montería</w:t>
      </w:r>
      <w:r w:rsidR="0004521F" w:rsidRPr="00321447">
        <w:rPr>
          <w:rFonts w:asciiTheme="minorHAnsi" w:hAnsiTheme="minorHAnsi" w:cstheme="minorHAnsi"/>
          <w:szCs w:val="22"/>
          <w:highlight w:val="yellow"/>
          <w:u w:val="single" w:color="000000"/>
        </w:rPr>
        <w:t>,</w:t>
      </w:r>
      <w:r w:rsidRPr="00321447">
        <w:rPr>
          <w:rFonts w:asciiTheme="minorHAnsi" w:hAnsiTheme="minorHAnsi" w:cstheme="minorHAnsi"/>
          <w:szCs w:val="22"/>
          <w:highlight w:val="yellow"/>
          <w:u w:val="single" w:color="000000"/>
        </w:rPr>
        <w:t xml:space="preserve"> Colombia.</w:t>
      </w:r>
    </w:p>
    <w:p w14:paraId="4AE37DEA" w14:textId="77777777" w:rsidR="00CE7A6F" w:rsidRPr="00321447" w:rsidRDefault="00FA5053">
      <w:pPr>
        <w:pStyle w:val="Ttulo3"/>
        <w:rPr>
          <w:rFonts w:asciiTheme="minorHAnsi" w:hAnsiTheme="minorHAnsi" w:cstheme="minorHAnsi"/>
          <w:sz w:val="22"/>
          <w:szCs w:val="22"/>
        </w:rPr>
      </w:pPr>
      <w:r w:rsidRPr="00321447">
        <w:rPr>
          <w:rFonts w:asciiTheme="minorHAnsi" w:hAnsiTheme="minorHAnsi" w:cstheme="minorHAnsi"/>
          <w:sz w:val="22"/>
          <w:szCs w:val="22"/>
          <w:highlight w:val="yellow"/>
        </w:rPr>
        <w:t>E-mail: relacionesinternacionales@correo.unicordoba.edu.co</w:t>
      </w:r>
    </w:p>
    <w:p w14:paraId="14624F5B" w14:textId="77777777" w:rsidR="00CE7A6F" w:rsidRPr="00321447" w:rsidRDefault="00FA5053">
      <w:pPr>
        <w:spacing w:after="262" w:line="226" w:lineRule="auto"/>
        <w:ind w:left="21" w:firstLine="4"/>
        <w:jc w:val="both"/>
        <w:rPr>
          <w:rFonts w:asciiTheme="minorHAnsi" w:hAnsiTheme="minorHAnsi" w:cstheme="minorHAnsi"/>
          <w:szCs w:val="22"/>
        </w:rPr>
      </w:pPr>
      <w:r w:rsidRPr="00321447">
        <w:rPr>
          <w:rFonts w:asciiTheme="minorHAnsi" w:hAnsiTheme="minorHAnsi" w:cstheme="minorHAnsi"/>
          <w:szCs w:val="22"/>
        </w:rPr>
        <w:t>Cualquier comunicado en el presente Convenio será escrito en español; será entregado por correo certificado, correo electrónico o fax a las respectivas universidades en las direcciones anteriormente descritas.</w:t>
      </w:r>
    </w:p>
    <w:p w14:paraId="5FBCB368" w14:textId="7B5B38C8" w:rsidR="00324250" w:rsidRPr="00321447" w:rsidRDefault="00FA5053">
      <w:pPr>
        <w:spacing w:after="4" w:line="226" w:lineRule="auto"/>
        <w:ind w:left="21" w:firstLine="4"/>
        <w:jc w:val="both"/>
        <w:rPr>
          <w:rFonts w:asciiTheme="minorHAnsi" w:hAnsiTheme="minorHAnsi" w:cstheme="minorHAnsi"/>
          <w:szCs w:val="22"/>
        </w:rPr>
      </w:pPr>
      <w:r w:rsidRPr="00321447">
        <w:rPr>
          <w:rFonts w:asciiTheme="minorHAnsi" w:hAnsiTheme="minorHAnsi" w:cstheme="minorHAnsi"/>
          <w:szCs w:val="22"/>
        </w:rPr>
        <w:lastRenderedPageBreak/>
        <w:t xml:space="preserve">En caso de presentarse un cambio en los datos de contacto antes señalados, </w:t>
      </w:r>
      <w:r w:rsidR="0004521F" w:rsidRPr="00321447">
        <w:rPr>
          <w:rFonts w:asciiTheme="minorHAnsi" w:hAnsiTheme="minorHAnsi" w:cstheme="minorHAnsi"/>
          <w:b/>
          <w:szCs w:val="22"/>
        </w:rPr>
        <w:t>“LAS PARTES”</w:t>
      </w:r>
      <w:r w:rsidRPr="00321447">
        <w:rPr>
          <w:rFonts w:asciiTheme="minorHAnsi" w:hAnsiTheme="minorHAnsi" w:cstheme="minorHAnsi"/>
          <w:szCs w:val="22"/>
        </w:rPr>
        <w:t xml:space="preserve"> deben notificarse mutuamente, esta notificación será considerada como válida al momento de su recepción y conocimiento por parte de quien la recibe.</w:t>
      </w:r>
    </w:p>
    <w:p w14:paraId="0F929AAD" w14:textId="759E3BE0" w:rsidR="00CE7A6F" w:rsidRPr="00321447" w:rsidRDefault="00FA5053" w:rsidP="00321447">
      <w:pPr>
        <w:spacing w:after="4" w:line="226" w:lineRule="auto"/>
        <w:ind w:left="21" w:firstLine="4"/>
        <w:jc w:val="both"/>
        <w:rPr>
          <w:rFonts w:asciiTheme="minorHAnsi" w:hAnsiTheme="minorHAnsi" w:cstheme="minorHAnsi"/>
          <w:szCs w:val="22"/>
        </w:rPr>
      </w:pPr>
      <w:r w:rsidRPr="00321447">
        <w:rPr>
          <w:rFonts w:asciiTheme="minorHAnsi" w:hAnsiTheme="minorHAnsi" w:cstheme="minorHAnsi"/>
          <w:szCs w:val="22"/>
        </w:rPr>
        <w:tab/>
      </w:r>
    </w:p>
    <w:p w14:paraId="064497B9" w14:textId="7E212CD0"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t xml:space="preserve">QUINTA. DISPOSICIONES FINANCIERAS Y OBLIGACIONES DE </w:t>
      </w:r>
      <w:r w:rsidR="00822648" w:rsidRPr="00321447">
        <w:rPr>
          <w:rFonts w:asciiTheme="minorHAnsi" w:hAnsiTheme="minorHAnsi" w:cstheme="minorHAnsi"/>
          <w:b/>
          <w:bCs/>
          <w:szCs w:val="22"/>
          <w:u w:val="single"/>
        </w:rPr>
        <w:t>“LAS PARTES”</w:t>
      </w:r>
      <w:r w:rsidRPr="00321447">
        <w:rPr>
          <w:rFonts w:asciiTheme="minorHAnsi" w:hAnsiTheme="minorHAnsi" w:cstheme="minorHAnsi"/>
          <w:szCs w:val="22"/>
          <w:u w:val="single" w:color="000000"/>
        </w:rPr>
        <w:t>.</w:t>
      </w:r>
    </w:p>
    <w:p w14:paraId="107D4284" w14:textId="2B80C428" w:rsidR="00CE7A6F" w:rsidRPr="00321447" w:rsidRDefault="00FA5053">
      <w:pPr>
        <w:spacing w:after="257" w:line="261"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El presente Convenio no dará lugar a ninguna obligación financiera a ninguna de </w:t>
      </w:r>
      <w:r w:rsidR="00822648" w:rsidRPr="00321447">
        <w:rPr>
          <w:rFonts w:asciiTheme="minorHAnsi" w:hAnsiTheme="minorHAnsi" w:cstheme="minorHAnsi"/>
          <w:b/>
          <w:bCs/>
          <w:szCs w:val="22"/>
        </w:rPr>
        <w:t>“LAS PARTES”</w:t>
      </w:r>
      <w:r w:rsidRPr="00321447">
        <w:rPr>
          <w:rFonts w:asciiTheme="minorHAnsi" w:hAnsiTheme="minorHAnsi" w:cstheme="minorHAnsi"/>
          <w:szCs w:val="22"/>
        </w:rPr>
        <w:t xml:space="preserve">. Cada parte </w:t>
      </w:r>
      <w:r w:rsidR="0004521F" w:rsidRPr="00321447">
        <w:rPr>
          <w:rFonts w:asciiTheme="minorHAnsi" w:hAnsiTheme="minorHAnsi" w:cstheme="minorHAnsi"/>
          <w:szCs w:val="22"/>
        </w:rPr>
        <w:t>asumirá</w:t>
      </w:r>
      <w:r w:rsidRPr="00321447">
        <w:rPr>
          <w:rFonts w:asciiTheme="minorHAnsi" w:hAnsiTheme="minorHAnsi" w:cstheme="minorHAnsi"/>
          <w:szCs w:val="22"/>
        </w:rPr>
        <w:t xml:space="preserve"> sus propios gastos en relación a las actividades que se desarrollen en virtud del presente </w:t>
      </w:r>
      <w:r w:rsidRPr="00321447">
        <w:rPr>
          <w:rFonts w:asciiTheme="minorHAnsi" w:hAnsiTheme="minorHAnsi" w:cstheme="minorHAnsi"/>
          <w:noProof/>
          <w:szCs w:val="22"/>
        </w:rPr>
        <w:drawing>
          <wp:inline distT="0" distB="0" distL="0" distR="0" wp14:anchorId="5503BDA0" wp14:editId="0B8E86EF">
            <wp:extent cx="4575" cy="4572"/>
            <wp:effectExtent l="0" t="0" r="0" b="0"/>
            <wp:docPr id="8864" name="Picture 8864"/>
            <wp:cNvGraphicFramePr/>
            <a:graphic xmlns:a="http://schemas.openxmlformats.org/drawingml/2006/main">
              <a:graphicData uri="http://schemas.openxmlformats.org/drawingml/2006/picture">
                <pic:pic xmlns:pic="http://schemas.openxmlformats.org/drawingml/2006/picture">
                  <pic:nvPicPr>
                    <pic:cNvPr id="8864" name="Picture 8864"/>
                    <pic:cNvPicPr/>
                  </pic:nvPicPr>
                  <pic:blipFill>
                    <a:blip r:embed="rId17"/>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rPr>
        <w:t>Instrumento.</w:t>
      </w:r>
    </w:p>
    <w:p w14:paraId="306D7F2C" w14:textId="6210FCAB" w:rsidR="00CE7A6F" w:rsidRPr="00321447" w:rsidRDefault="00FA5053">
      <w:pPr>
        <w:spacing w:after="250" w:line="261" w:lineRule="auto"/>
        <w:ind w:left="21" w:firstLine="4"/>
        <w:jc w:val="both"/>
        <w:rPr>
          <w:rFonts w:asciiTheme="minorHAnsi" w:hAnsiTheme="minorHAnsi" w:cstheme="minorHAnsi"/>
          <w:szCs w:val="22"/>
        </w:rPr>
      </w:pPr>
      <w:r w:rsidRPr="00321447">
        <w:rPr>
          <w:rFonts w:asciiTheme="minorHAnsi" w:hAnsiTheme="minorHAnsi" w:cstheme="minorHAnsi"/>
          <w:noProof/>
          <w:szCs w:val="22"/>
        </w:rPr>
        <w:drawing>
          <wp:inline distT="0" distB="0" distL="0" distR="0" wp14:anchorId="75DB3033" wp14:editId="74D50943">
            <wp:extent cx="4575" cy="4572"/>
            <wp:effectExtent l="0" t="0" r="0" b="0"/>
            <wp:docPr id="8865" name="Picture 8865"/>
            <wp:cNvGraphicFramePr/>
            <a:graphic xmlns:a="http://schemas.openxmlformats.org/drawingml/2006/main">
              <a:graphicData uri="http://schemas.openxmlformats.org/drawingml/2006/picture">
                <pic:pic xmlns:pic="http://schemas.openxmlformats.org/drawingml/2006/picture">
                  <pic:nvPicPr>
                    <pic:cNvPr id="8865" name="Picture 8865"/>
                    <pic:cNvPicPr/>
                  </pic:nvPicPr>
                  <pic:blipFill>
                    <a:blip r:embed="rId10"/>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rPr>
        <w:t xml:space="preserve">Este documento es solo una muestra de las intenciones de </w:t>
      </w:r>
      <w:r w:rsidR="00822648" w:rsidRPr="00321447">
        <w:rPr>
          <w:rFonts w:asciiTheme="minorHAnsi" w:hAnsiTheme="minorHAnsi" w:cstheme="minorHAnsi"/>
          <w:b/>
          <w:bCs/>
          <w:szCs w:val="22"/>
        </w:rPr>
        <w:t>“LAS PARTES”</w:t>
      </w:r>
      <w:r w:rsidRPr="00321447">
        <w:rPr>
          <w:rFonts w:asciiTheme="minorHAnsi" w:hAnsiTheme="minorHAnsi" w:cstheme="minorHAnsi"/>
          <w:szCs w:val="22"/>
        </w:rPr>
        <w:t xml:space="preserve">, no constituye ni crea, y no pretende constituir o crear obligaciones en derecho interno o internacional. Por otra parte, no dará lugar a ningún tipo de proceso legal y no constituirá o creará ninguna obligación vinculante o exigible, ni expresa ni </w:t>
      </w:r>
      <w:r w:rsidRPr="00321447">
        <w:rPr>
          <w:rFonts w:asciiTheme="minorHAnsi" w:hAnsiTheme="minorHAnsi" w:cstheme="minorHAnsi"/>
          <w:noProof/>
          <w:szCs w:val="22"/>
        </w:rPr>
        <w:drawing>
          <wp:inline distT="0" distB="0" distL="0" distR="0" wp14:anchorId="2BD14F8B" wp14:editId="17E5593F">
            <wp:extent cx="4575" cy="4572"/>
            <wp:effectExtent l="0" t="0" r="0" b="0"/>
            <wp:docPr id="8866"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18"/>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rPr>
        <w:t>tácitamente.</w:t>
      </w:r>
    </w:p>
    <w:p w14:paraId="73B47DD1" w14:textId="77E623EC" w:rsidR="00CE7A6F" w:rsidRPr="00321447" w:rsidRDefault="00FA5053">
      <w:pPr>
        <w:spacing w:after="192" w:line="216" w:lineRule="auto"/>
        <w:ind w:left="28" w:right="7" w:hanging="14"/>
        <w:rPr>
          <w:rFonts w:asciiTheme="minorHAnsi" w:hAnsiTheme="minorHAnsi" w:cstheme="minorHAnsi"/>
          <w:szCs w:val="22"/>
        </w:rPr>
      </w:pPr>
      <w:r w:rsidRPr="00321447">
        <w:rPr>
          <w:rFonts w:asciiTheme="minorHAnsi" w:hAnsiTheme="minorHAnsi" w:cstheme="minorHAnsi"/>
          <w:szCs w:val="22"/>
        </w:rPr>
        <w:t xml:space="preserve">Nada de lo aquí expresado se </w:t>
      </w:r>
      <w:r w:rsidR="0004521F" w:rsidRPr="00321447">
        <w:rPr>
          <w:rFonts w:asciiTheme="minorHAnsi" w:hAnsiTheme="minorHAnsi" w:cstheme="minorHAnsi"/>
          <w:szCs w:val="22"/>
        </w:rPr>
        <w:t>interpretará</w:t>
      </w:r>
      <w:r w:rsidRPr="00321447">
        <w:rPr>
          <w:rFonts w:asciiTheme="minorHAnsi" w:hAnsiTheme="minorHAnsi" w:cstheme="minorHAnsi"/>
          <w:szCs w:val="22"/>
        </w:rPr>
        <w:t xml:space="preserve"> de modo que se constituya entre </w:t>
      </w:r>
      <w:r w:rsidR="00822648" w:rsidRPr="00321447">
        <w:rPr>
          <w:rFonts w:asciiTheme="minorHAnsi" w:hAnsiTheme="minorHAnsi" w:cstheme="minorHAnsi"/>
          <w:b/>
          <w:bCs/>
          <w:szCs w:val="22"/>
        </w:rPr>
        <w:t xml:space="preserve">“LAS PARTES” </w:t>
      </w:r>
      <w:r w:rsidRPr="00321447">
        <w:rPr>
          <w:rFonts w:asciiTheme="minorHAnsi" w:hAnsiTheme="minorHAnsi" w:cstheme="minorHAnsi"/>
          <w:szCs w:val="22"/>
        </w:rPr>
        <w:t xml:space="preserve">de algún tipo de asociación en participaciones o conjunta u organización empresarial formal, o de modo que constituya una de </w:t>
      </w:r>
      <w:r w:rsidR="00822648" w:rsidRPr="00321447">
        <w:rPr>
          <w:rFonts w:asciiTheme="minorHAnsi" w:hAnsiTheme="minorHAnsi" w:cstheme="minorHAnsi"/>
          <w:b/>
          <w:bCs/>
          <w:szCs w:val="22"/>
        </w:rPr>
        <w:t>“LAS PARTES”</w:t>
      </w:r>
      <w:r w:rsidR="0004521F" w:rsidRPr="00321447">
        <w:rPr>
          <w:rFonts w:asciiTheme="minorHAnsi" w:hAnsiTheme="minorHAnsi" w:cstheme="minorHAnsi"/>
          <w:b/>
          <w:bCs/>
          <w:szCs w:val="22"/>
        </w:rPr>
        <w:t xml:space="preserve"> </w:t>
      </w:r>
      <w:r w:rsidRPr="00321447">
        <w:rPr>
          <w:rFonts w:asciiTheme="minorHAnsi" w:hAnsiTheme="minorHAnsi" w:cstheme="minorHAnsi"/>
          <w:szCs w:val="22"/>
        </w:rPr>
        <w:t>como agente de la otra.</w:t>
      </w:r>
    </w:p>
    <w:p w14:paraId="6E4BBC06" w14:textId="4741DC34"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t>SEXTA. PROMOCIÓN Y PUBLICIDAD.</w:t>
      </w:r>
    </w:p>
    <w:p w14:paraId="6A79312E" w14:textId="52FCFC5C" w:rsidR="00CE7A6F" w:rsidRPr="00321447" w:rsidRDefault="00822648">
      <w:pPr>
        <w:spacing w:after="276" w:line="248" w:lineRule="auto"/>
        <w:ind w:left="31" w:hanging="3"/>
        <w:jc w:val="both"/>
        <w:rPr>
          <w:rFonts w:asciiTheme="minorHAnsi" w:hAnsiTheme="minorHAnsi" w:cstheme="minorHAnsi"/>
          <w:szCs w:val="22"/>
        </w:rPr>
      </w:pPr>
      <w:r w:rsidRPr="00321447">
        <w:rPr>
          <w:rFonts w:asciiTheme="minorHAnsi" w:hAnsiTheme="minorHAnsi" w:cstheme="minorHAnsi"/>
          <w:b/>
          <w:bCs/>
          <w:szCs w:val="22"/>
        </w:rPr>
        <w:t>“LAS PARTES”</w:t>
      </w:r>
      <w:r w:rsidR="0004521F" w:rsidRPr="00321447">
        <w:rPr>
          <w:rFonts w:asciiTheme="minorHAnsi" w:hAnsiTheme="minorHAnsi" w:cstheme="minorHAnsi"/>
          <w:b/>
          <w:bCs/>
          <w:szCs w:val="22"/>
        </w:rPr>
        <w:t xml:space="preserve"> </w:t>
      </w:r>
      <w:r w:rsidR="00FA5053" w:rsidRPr="00321447">
        <w:rPr>
          <w:rFonts w:asciiTheme="minorHAnsi" w:hAnsiTheme="minorHAnsi" w:cstheme="minorHAnsi"/>
          <w:szCs w:val="22"/>
        </w:rPr>
        <w:t>convienen en que cada uno de ellos puede publicar o anunciar la existencia y naturaleza de la actividad en virtud del presente Convenio, siempre y cuando una de ellas no indique por escrito, que se trata de información confidencial.</w:t>
      </w:r>
    </w:p>
    <w:p w14:paraId="4660AD6B" w14:textId="7837BA1A" w:rsidR="00CE7A6F" w:rsidRPr="00321447" w:rsidRDefault="00FA5053">
      <w:pPr>
        <w:spacing w:after="240"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Todo el material de Marketing o Publicidad producido por alguna de </w:t>
      </w:r>
      <w:r w:rsidR="00822648" w:rsidRPr="00321447">
        <w:rPr>
          <w:rFonts w:asciiTheme="minorHAnsi" w:hAnsiTheme="minorHAnsi" w:cstheme="minorHAnsi"/>
          <w:b/>
          <w:bCs/>
          <w:szCs w:val="22"/>
        </w:rPr>
        <w:t xml:space="preserve">“LAS PARTES” </w:t>
      </w:r>
      <w:r w:rsidRPr="00321447">
        <w:rPr>
          <w:rFonts w:asciiTheme="minorHAnsi" w:hAnsiTheme="minorHAnsi" w:cstheme="minorHAnsi"/>
          <w:szCs w:val="22"/>
        </w:rPr>
        <w:t>bajo el presente Convenio, será sometido a la aprobación de la parte que corresponda antes de su distribución al público.</w:t>
      </w:r>
    </w:p>
    <w:p w14:paraId="05E9B771" w14:textId="66D5E584" w:rsidR="00CE7A6F" w:rsidRPr="00321447" w:rsidRDefault="00FA5053">
      <w:pPr>
        <w:spacing w:after="234"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Ninguna de </w:t>
      </w:r>
      <w:r w:rsidR="0004521F" w:rsidRPr="00321447">
        <w:rPr>
          <w:rFonts w:asciiTheme="minorHAnsi" w:hAnsiTheme="minorHAnsi" w:cstheme="minorHAnsi"/>
          <w:b/>
          <w:szCs w:val="22"/>
        </w:rPr>
        <w:t>“LAS PARTES”</w:t>
      </w:r>
      <w:r w:rsidRPr="00321447">
        <w:rPr>
          <w:rFonts w:asciiTheme="minorHAnsi" w:hAnsiTheme="minorHAnsi" w:cstheme="minorHAnsi"/>
          <w:szCs w:val="22"/>
        </w:rPr>
        <w:t xml:space="preserve"> puede usar el nombre o el logo de la otra parte sin el consentimiento previo y por escrito de la otra.</w:t>
      </w:r>
    </w:p>
    <w:p w14:paraId="722F2E28" w14:textId="77777777"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t>SÉPTIMA. VIGENCIA.</w:t>
      </w:r>
    </w:p>
    <w:p w14:paraId="170AB902" w14:textId="70501EB1" w:rsidR="00CE7A6F" w:rsidRPr="00321447" w:rsidRDefault="00FA5053">
      <w:pPr>
        <w:spacing w:after="223"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El presente </w:t>
      </w:r>
      <w:r w:rsidR="00822648" w:rsidRPr="00321447">
        <w:rPr>
          <w:rFonts w:asciiTheme="minorHAnsi" w:hAnsiTheme="minorHAnsi" w:cstheme="minorHAnsi"/>
          <w:szCs w:val="22"/>
        </w:rPr>
        <w:t>C</w:t>
      </w:r>
      <w:r w:rsidRPr="00321447">
        <w:rPr>
          <w:rFonts w:asciiTheme="minorHAnsi" w:hAnsiTheme="minorHAnsi" w:cstheme="minorHAnsi"/>
          <w:szCs w:val="22"/>
        </w:rPr>
        <w:t xml:space="preserve">onvenio entrará en vigor a partir de la fecha de su firma, tendrá una duración de </w:t>
      </w:r>
      <w:r w:rsidRPr="00321447">
        <w:rPr>
          <w:rFonts w:asciiTheme="minorHAnsi" w:hAnsiTheme="minorHAnsi" w:cstheme="minorHAnsi"/>
          <w:szCs w:val="22"/>
          <w:highlight w:val="yellow"/>
        </w:rPr>
        <w:t xml:space="preserve">cinco años, y se </w:t>
      </w:r>
      <w:r w:rsidR="00CE1BB0" w:rsidRPr="00321447">
        <w:rPr>
          <w:rFonts w:asciiTheme="minorHAnsi" w:hAnsiTheme="minorHAnsi" w:cstheme="minorHAnsi"/>
          <w:szCs w:val="22"/>
          <w:highlight w:val="yellow"/>
        </w:rPr>
        <w:t>prorrogará</w:t>
      </w:r>
      <w:r w:rsidRPr="00321447">
        <w:rPr>
          <w:rFonts w:asciiTheme="minorHAnsi" w:hAnsiTheme="minorHAnsi" w:cstheme="minorHAnsi"/>
          <w:szCs w:val="22"/>
          <w:highlight w:val="yellow"/>
        </w:rPr>
        <w:t xml:space="preserve"> de manera automática por el término</w:t>
      </w:r>
    </w:p>
    <w:p w14:paraId="11683A9A" w14:textId="77777777" w:rsidR="00CE7A6F" w:rsidRPr="00321447" w:rsidRDefault="00FA5053">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t>OCTAVA. TERMINACIÓN</w:t>
      </w:r>
      <w:r w:rsidRPr="00321447">
        <w:rPr>
          <w:rFonts w:asciiTheme="minorHAnsi" w:hAnsiTheme="minorHAnsi" w:cstheme="minorHAnsi"/>
          <w:szCs w:val="22"/>
        </w:rPr>
        <w:t>.</w:t>
      </w:r>
    </w:p>
    <w:p w14:paraId="669CD440" w14:textId="6536E430" w:rsidR="00CE7A6F" w:rsidRPr="00321447" w:rsidRDefault="00FA5053">
      <w:pPr>
        <w:spacing w:after="162"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El presente </w:t>
      </w:r>
      <w:r w:rsidR="00822648" w:rsidRPr="00321447">
        <w:rPr>
          <w:rFonts w:asciiTheme="minorHAnsi" w:hAnsiTheme="minorHAnsi" w:cstheme="minorHAnsi"/>
          <w:szCs w:val="22"/>
        </w:rPr>
        <w:t>C</w:t>
      </w:r>
      <w:r w:rsidRPr="00321447">
        <w:rPr>
          <w:rFonts w:asciiTheme="minorHAnsi" w:hAnsiTheme="minorHAnsi" w:cstheme="minorHAnsi"/>
          <w:szCs w:val="22"/>
        </w:rPr>
        <w:t xml:space="preserve">onvenio podrá ser terminado por: A) Mutuo acuerdo entre </w:t>
      </w:r>
      <w:r w:rsidR="0004521F" w:rsidRPr="00321447">
        <w:rPr>
          <w:rFonts w:asciiTheme="minorHAnsi" w:hAnsiTheme="minorHAnsi" w:cstheme="minorHAnsi"/>
          <w:b/>
          <w:szCs w:val="22"/>
        </w:rPr>
        <w:t>“LAS PARTES”</w:t>
      </w:r>
      <w:r w:rsidRPr="00321447">
        <w:rPr>
          <w:rFonts w:asciiTheme="minorHAnsi" w:hAnsiTheme="minorHAnsi" w:cstheme="minorHAnsi"/>
          <w:szCs w:val="22"/>
        </w:rPr>
        <w:t xml:space="preserve">. B) El incumplimiento de alguna de las cláusulas del presente </w:t>
      </w:r>
      <w:r w:rsidR="0004521F" w:rsidRPr="00321447">
        <w:rPr>
          <w:rFonts w:asciiTheme="minorHAnsi" w:hAnsiTheme="minorHAnsi" w:cstheme="minorHAnsi"/>
          <w:szCs w:val="22"/>
        </w:rPr>
        <w:t>C</w:t>
      </w:r>
      <w:r w:rsidRPr="00321447">
        <w:rPr>
          <w:rFonts w:asciiTheme="minorHAnsi" w:hAnsiTheme="minorHAnsi" w:cstheme="minorHAnsi"/>
          <w:szCs w:val="22"/>
        </w:rPr>
        <w:t xml:space="preserve">onvenio, C) Fuerza mayor o caso fortuito que imposibilite continuar con la ejecución de lo previsto en este </w:t>
      </w:r>
      <w:r w:rsidR="0004521F" w:rsidRPr="00321447">
        <w:rPr>
          <w:rFonts w:asciiTheme="minorHAnsi" w:hAnsiTheme="minorHAnsi" w:cstheme="minorHAnsi"/>
          <w:szCs w:val="22"/>
        </w:rPr>
        <w:t>C</w:t>
      </w:r>
      <w:r w:rsidRPr="00321447">
        <w:rPr>
          <w:rFonts w:asciiTheme="minorHAnsi" w:hAnsiTheme="minorHAnsi" w:cstheme="minorHAnsi"/>
          <w:szCs w:val="22"/>
        </w:rPr>
        <w:t>onvenio.</w:t>
      </w:r>
    </w:p>
    <w:p w14:paraId="29877ED5" w14:textId="77777777" w:rsidR="00CE7A6F" w:rsidRPr="00321447" w:rsidRDefault="00FA5053">
      <w:pPr>
        <w:spacing w:after="286"/>
        <w:ind w:left="31" w:hanging="10"/>
        <w:rPr>
          <w:rFonts w:asciiTheme="minorHAnsi" w:hAnsiTheme="minorHAnsi" w:cstheme="minorHAnsi"/>
          <w:szCs w:val="22"/>
        </w:rPr>
      </w:pPr>
      <w:r w:rsidRPr="00321447">
        <w:rPr>
          <w:rFonts w:asciiTheme="minorHAnsi" w:hAnsiTheme="minorHAnsi" w:cstheme="minorHAnsi"/>
          <w:szCs w:val="22"/>
          <w:u w:val="single" w:color="000000"/>
        </w:rPr>
        <w:t>NOVENA. TERMINACIÓN ANTICIPADA.</w:t>
      </w:r>
    </w:p>
    <w:p w14:paraId="2477E4D0" w14:textId="05BC2ACF" w:rsidR="0004521F" w:rsidRPr="00321447" w:rsidRDefault="00FA5053">
      <w:pPr>
        <w:spacing w:after="11" w:line="248" w:lineRule="auto"/>
        <w:ind w:left="31" w:hanging="3"/>
        <w:jc w:val="both"/>
        <w:rPr>
          <w:rFonts w:asciiTheme="minorHAnsi" w:hAnsiTheme="minorHAnsi" w:cstheme="minorHAnsi"/>
          <w:szCs w:val="22"/>
        </w:rPr>
      </w:pPr>
      <w:r w:rsidRPr="00321447">
        <w:rPr>
          <w:rFonts w:asciiTheme="minorHAnsi" w:hAnsiTheme="minorHAnsi" w:cstheme="minorHAnsi"/>
          <w:szCs w:val="22"/>
        </w:rPr>
        <w:t xml:space="preserve">Si alguna de </w:t>
      </w:r>
      <w:r w:rsidR="0004521F" w:rsidRPr="00321447">
        <w:rPr>
          <w:rFonts w:asciiTheme="minorHAnsi" w:hAnsiTheme="minorHAnsi" w:cstheme="minorHAnsi"/>
          <w:b/>
          <w:szCs w:val="22"/>
        </w:rPr>
        <w:t>“LAS PARTES”</w:t>
      </w:r>
      <w:r w:rsidRPr="00321447">
        <w:rPr>
          <w:rFonts w:asciiTheme="minorHAnsi" w:hAnsiTheme="minorHAnsi" w:cstheme="minorHAnsi"/>
          <w:szCs w:val="22"/>
        </w:rPr>
        <w:t xml:space="preserve"> decidiese darlo por terminado anticipadamente</w:t>
      </w:r>
      <w:r w:rsidR="00927AA4">
        <w:rPr>
          <w:rFonts w:asciiTheme="minorHAnsi" w:hAnsiTheme="minorHAnsi" w:cstheme="minorHAnsi"/>
          <w:szCs w:val="22"/>
        </w:rPr>
        <w:t>,</w:t>
      </w:r>
      <w:r w:rsidRPr="00321447">
        <w:rPr>
          <w:rFonts w:asciiTheme="minorHAnsi" w:hAnsiTheme="minorHAnsi" w:cstheme="minorHAnsi"/>
          <w:szCs w:val="22"/>
        </w:rPr>
        <w:t xml:space="preserve"> deberá dar aviso por escrito a la otra, con un mínimo de tres meses de anticipación.</w:t>
      </w:r>
    </w:p>
    <w:p w14:paraId="3F2F5110" w14:textId="77777777" w:rsidR="0004521F" w:rsidRPr="00321447" w:rsidRDefault="0004521F">
      <w:pPr>
        <w:spacing w:after="11" w:line="248" w:lineRule="auto"/>
        <w:ind w:left="31" w:hanging="3"/>
        <w:jc w:val="both"/>
        <w:rPr>
          <w:rFonts w:asciiTheme="minorHAnsi" w:hAnsiTheme="minorHAnsi" w:cstheme="minorHAnsi"/>
          <w:szCs w:val="22"/>
        </w:rPr>
      </w:pPr>
    </w:p>
    <w:p w14:paraId="1545AB9B" w14:textId="77777777" w:rsidR="0004521F" w:rsidRPr="00321447" w:rsidRDefault="0004521F" w:rsidP="0004521F">
      <w:pPr>
        <w:spacing w:after="272" w:line="216" w:lineRule="auto"/>
        <w:ind w:firstLine="7"/>
        <w:rPr>
          <w:rFonts w:asciiTheme="minorHAnsi" w:hAnsiTheme="minorHAnsi" w:cstheme="minorHAnsi"/>
          <w:szCs w:val="22"/>
        </w:rPr>
      </w:pPr>
      <w:r w:rsidRPr="00321447">
        <w:rPr>
          <w:rFonts w:asciiTheme="minorHAnsi" w:hAnsiTheme="minorHAnsi" w:cstheme="minorHAnsi"/>
          <w:szCs w:val="22"/>
        </w:rPr>
        <w:t xml:space="preserve">En este caso, </w:t>
      </w:r>
      <w:r w:rsidRPr="00321447">
        <w:rPr>
          <w:rFonts w:asciiTheme="minorHAnsi" w:hAnsiTheme="minorHAnsi" w:cstheme="minorHAnsi"/>
          <w:b/>
          <w:bCs/>
          <w:szCs w:val="22"/>
        </w:rPr>
        <w:t xml:space="preserve">“LAS PARTES” </w:t>
      </w:r>
      <w:r w:rsidRPr="00321447">
        <w:rPr>
          <w:rFonts w:asciiTheme="minorHAnsi" w:hAnsiTheme="minorHAnsi" w:cstheme="minorHAnsi"/>
          <w:szCs w:val="22"/>
        </w:rPr>
        <w:t xml:space="preserve">tomarán las decisiones necesarias para evitar perjuicios tanto a ellos como a terceros, en el entendido de que deberán continuar hasta la terminación de los proyectos o programas </w:t>
      </w:r>
      <w:r w:rsidRPr="00321447">
        <w:rPr>
          <w:rFonts w:asciiTheme="minorHAnsi" w:hAnsiTheme="minorHAnsi" w:cstheme="minorHAnsi"/>
          <w:noProof/>
          <w:szCs w:val="22"/>
        </w:rPr>
        <w:drawing>
          <wp:inline distT="0" distB="0" distL="0" distR="0" wp14:anchorId="3A41ACDF" wp14:editId="0491C6ED">
            <wp:extent cx="4575" cy="4572"/>
            <wp:effectExtent l="0" t="0" r="0" b="0"/>
            <wp:docPr id="11258" name="Picture 11258"/>
            <wp:cNvGraphicFramePr/>
            <a:graphic xmlns:a="http://schemas.openxmlformats.org/drawingml/2006/main">
              <a:graphicData uri="http://schemas.openxmlformats.org/drawingml/2006/picture">
                <pic:pic xmlns:pic="http://schemas.openxmlformats.org/drawingml/2006/picture">
                  <pic:nvPicPr>
                    <pic:cNvPr id="11258" name="Picture 11258"/>
                    <pic:cNvPicPr/>
                  </pic:nvPicPr>
                  <pic:blipFill>
                    <a:blip r:embed="rId19"/>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rPr>
        <w:t>en curso.</w:t>
      </w:r>
    </w:p>
    <w:p w14:paraId="2CD51627" w14:textId="77777777" w:rsidR="0004521F" w:rsidRPr="00321447" w:rsidRDefault="0004521F" w:rsidP="0004521F">
      <w:pPr>
        <w:spacing w:after="265"/>
        <w:ind w:left="31" w:hanging="10"/>
        <w:rPr>
          <w:rFonts w:asciiTheme="minorHAnsi" w:hAnsiTheme="minorHAnsi" w:cstheme="minorHAnsi"/>
          <w:szCs w:val="22"/>
        </w:rPr>
      </w:pPr>
      <w:r w:rsidRPr="00321447">
        <w:rPr>
          <w:rFonts w:asciiTheme="minorHAnsi" w:hAnsiTheme="minorHAnsi" w:cstheme="minorHAnsi"/>
          <w:szCs w:val="22"/>
          <w:u w:val="single" w:color="000000"/>
        </w:rPr>
        <w:lastRenderedPageBreak/>
        <w:t>DÉCIMA. INTERPRETACIÓN.</w:t>
      </w:r>
    </w:p>
    <w:p w14:paraId="05BF9C88" w14:textId="387977A2" w:rsidR="0004521F" w:rsidRPr="00321447" w:rsidRDefault="0004521F" w:rsidP="00CE1BB0">
      <w:pPr>
        <w:spacing w:after="4" w:line="226" w:lineRule="auto"/>
        <w:ind w:left="21" w:right="38" w:firstLine="4"/>
        <w:jc w:val="both"/>
        <w:rPr>
          <w:rFonts w:asciiTheme="minorHAnsi" w:hAnsiTheme="minorHAnsi" w:cstheme="minorHAnsi"/>
          <w:szCs w:val="22"/>
        </w:rPr>
      </w:pPr>
      <w:r w:rsidRPr="00321447">
        <w:rPr>
          <w:rFonts w:asciiTheme="minorHAnsi" w:hAnsiTheme="minorHAnsi" w:cstheme="minorHAnsi"/>
          <w:b/>
          <w:bCs/>
          <w:szCs w:val="22"/>
        </w:rPr>
        <w:t xml:space="preserve">“LAS PARTES” </w:t>
      </w:r>
      <w:r w:rsidRPr="00321447">
        <w:rPr>
          <w:rFonts w:asciiTheme="minorHAnsi" w:hAnsiTheme="minorHAnsi" w:cstheme="minorHAnsi"/>
          <w:szCs w:val="22"/>
        </w:rPr>
        <w:t>manifiestan que</w:t>
      </w:r>
      <w:r w:rsidR="00927AA4">
        <w:rPr>
          <w:rFonts w:asciiTheme="minorHAnsi" w:hAnsiTheme="minorHAnsi" w:cstheme="minorHAnsi"/>
          <w:szCs w:val="22"/>
        </w:rPr>
        <w:t>,</w:t>
      </w:r>
      <w:r w:rsidRPr="00321447">
        <w:rPr>
          <w:rFonts w:asciiTheme="minorHAnsi" w:hAnsiTheme="minorHAnsi" w:cstheme="minorHAnsi"/>
          <w:szCs w:val="22"/>
        </w:rPr>
        <w:t xml:space="preserve"> por tratarse de un acto de buena fe</w:t>
      </w:r>
      <w:r w:rsidR="00927AA4">
        <w:rPr>
          <w:rFonts w:asciiTheme="minorHAnsi" w:hAnsiTheme="minorHAnsi" w:cstheme="minorHAnsi"/>
          <w:szCs w:val="22"/>
        </w:rPr>
        <w:t>,</w:t>
      </w:r>
      <w:r w:rsidRPr="00321447">
        <w:rPr>
          <w:rFonts w:asciiTheme="minorHAnsi" w:hAnsiTheme="minorHAnsi" w:cstheme="minorHAnsi"/>
          <w:szCs w:val="22"/>
        </w:rPr>
        <w:t xml:space="preserve"> cualquier discrepancia sobre la interpretación o cumplimiento del presente </w:t>
      </w:r>
      <w:r w:rsidR="00CE1BB0" w:rsidRPr="00321447">
        <w:rPr>
          <w:rFonts w:asciiTheme="minorHAnsi" w:hAnsiTheme="minorHAnsi" w:cstheme="minorHAnsi"/>
          <w:szCs w:val="22"/>
        </w:rPr>
        <w:t>C</w:t>
      </w:r>
      <w:r w:rsidRPr="00321447">
        <w:rPr>
          <w:rFonts w:asciiTheme="minorHAnsi" w:hAnsiTheme="minorHAnsi" w:cstheme="minorHAnsi"/>
          <w:szCs w:val="22"/>
        </w:rPr>
        <w:t xml:space="preserve">onvenio, será resuelta por </w:t>
      </w:r>
      <w:r w:rsidR="00CE1BB0" w:rsidRPr="00321447">
        <w:rPr>
          <w:rFonts w:asciiTheme="minorHAnsi" w:hAnsiTheme="minorHAnsi" w:cstheme="minorHAnsi"/>
          <w:b/>
          <w:szCs w:val="22"/>
        </w:rPr>
        <w:t>“LAS PARTES</w:t>
      </w:r>
      <w:r w:rsidRPr="00321447">
        <w:rPr>
          <w:rFonts w:asciiTheme="minorHAnsi" w:hAnsiTheme="minorHAnsi" w:cstheme="minorHAnsi"/>
          <w:szCs w:val="22"/>
        </w:rPr>
        <w:t xml:space="preserve"> de común </w:t>
      </w:r>
      <w:r w:rsidRPr="00321447">
        <w:rPr>
          <w:rFonts w:asciiTheme="minorHAnsi" w:hAnsiTheme="minorHAnsi" w:cstheme="minorHAnsi"/>
          <w:noProof/>
          <w:szCs w:val="22"/>
        </w:rPr>
        <w:drawing>
          <wp:inline distT="0" distB="0" distL="0" distR="0" wp14:anchorId="67891264" wp14:editId="10936B2F">
            <wp:extent cx="4575" cy="4572"/>
            <wp:effectExtent l="0" t="0" r="0" b="0"/>
            <wp:docPr id="11259" name="Picture 11259"/>
            <wp:cNvGraphicFramePr/>
            <a:graphic xmlns:a="http://schemas.openxmlformats.org/drawingml/2006/main">
              <a:graphicData uri="http://schemas.openxmlformats.org/drawingml/2006/picture">
                <pic:pic xmlns:pic="http://schemas.openxmlformats.org/drawingml/2006/picture">
                  <pic:nvPicPr>
                    <pic:cNvPr id="11259" name="Picture 11259"/>
                    <pic:cNvPicPr/>
                  </pic:nvPicPr>
                  <pic:blipFill>
                    <a:blip r:embed="rId14"/>
                    <a:stretch>
                      <a:fillRect/>
                    </a:stretch>
                  </pic:blipFill>
                  <pic:spPr>
                    <a:xfrm>
                      <a:off x="0" y="0"/>
                      <a:ext cx="4575" cy="4572"/>
                    </a:xfrm>
                    <a:prstGeom prst="rect">
                      <a:avLst/>
                    </a:prstGeom>
                  </pic:spPr>
                </pic:pic>
              </a:graphicData>
            </a:graphic>
          </wp:inline>
        </w:drawing>
      </w:r>
      <w:r w:rsidRPr="00321447">
        <w:rPr>
          <w:rFonts w:asciiTheme="minorHAnsi" w:hAnsiTheme="minorHAnsi" w:cstheme="minorHAnsi"/>
          <w:szCs w:val="22"/>
        </w:rPr>
        <w:t>acuerdo.</w:t>
      </w:r>
    </w:p>
    <w:p w14:paraId="397405CE" w14:textId="77777777" w:rsidR="0004521F" w:rsidRPr="00321447" w:rsidRDefault="0004521F" w:rsidP="00CE1BB0">
      <w:pPr>
        <w:spacing w:after="4" w:line="226" w:lineRule="auto"/>
        <w:ind w:left="21" w:right="38" w:firstLine="4"/>
        <w:jc w:val="both"/>
        <w:rPr>
          <w:rFonts w:asciiTheme="minorHAnsi" w:hAnsiTheme="minorHAnsi" w:cstheme="minorHAnsi"/>
          <w:szCs w:val="22"/>
        </w:rPr>
      </w:pPr>
    </w:p>
    <w:p w14:paraId="52465902" w14:textId="526BFDE1" w:rsidR="00E02998" w:rsidRPr="00321447" w:rsidRDefault="0004521F" w:rsidP="00CE1BB0">
      <w:pPr>
        <w:spacing w:after="459" w:line="226" w:lineRule="auto"/>
        <w:ind w:left="21" w:right="38" w:firstLine="4"/>
        <w:jc w:val="both"/>
        <w:rPr>
          <w:rFonts w:asciiTheme="minorHAnsi" w:hAnsiTheme="minorHAnsi" w:cstheme="minorHAnsi"/>
          <w:szCs w:val="22"/>
        </w:rPr>
      </w:pPr>
      <w:r w:rsidRPr="00321447">
        <w:rPr>
          <w:rFonts w:asciiTheme="minorHAnsi" w:hAnsiTheme="minorHAnsi" w:cstheme="minorHAnsi"/>
          <w:szCs w:val="22"/>
        </w:rPr>
        <w:t xml:space="preserve">En caso de conflicto, </w:t>
      </w:r>
      <w:r w:rsidR="00CE1BB0" w:rsidRPr="00321447">
        <w:rPr>
          <w:rFonts w:asciiTheme="minorHAnsi" w:hAnsiTheme="minorHAnsi" w:cstheme="minorHAnsi"/>
          <w:b/>
          <w:szCs w:val="22"/>
        </w:rPr>
        <w:t>“LAS PARTES”</w:t>
      </w:r>
      <w:r w:rsidRPr="00321447">
        <w:rPr>
          <w:rFonts w:asciiTheme="minorHAnsi" w:hAnsiTheme="minorHAnsi" w:cstheme="minorHAnsi"/>
          <w:szCs w:val="22"/>
        </w:rPr>
        <w:t xml:space="preserve"> aceptan someterse a mediación, y en última instancia, si no se llegaré a ningún acu</w:t>
      </w:r>
      <w:r w:rsidR="00356375" w:rsidRPr="00321447">
        <w:rPr>
          <w:rFonts w:asciiTheme="minorHAnsi" w:hAnsiTheme="minorHAnsi" w:cstheme="minorHAnsi"/>
          <w:szCs w:val="22"/>
        </w:rPr>
        <w:t>e</w:t>
      </w:r>
      <w:r w:rsidRPr="00321447">
        <w:rPr>
          <w:rFonts w:asciiTheme="minorHAnsi" w:hAnsiTheme="minorHAnsi" w:cstheme="minorHAnsi"/>
          <w:szCs w:val="22"/>
        </w:rPr>
        <w:t xml:space="preserve">rdo, </w:t>
      </w:r>
      <w:r w:rsidR="00CE1BB0" w:rsidRPr="00321447">
        <w:rPr>
          <w:rFonts w:asciiTheme="minorHAnsi" w:hAnsiTheme="minorHAnsi" w:cstheme="minorHAnsi"/>
          <w:b/>
          <w:szCs w:val="22"/>
        </w:rPr>
        <w:t>“LAS PARTES”</w:t>
      </w:r>
      <w:r w:rsidRPr="00321447">
        <w:rPr>
          <w:rFonts w:asciiTheme="minorHAnsi" w:hAnsiTheme="minorHAnsi" w:cstheme="minorHAnsi"/>
          <w:szCs w:val="22"/>
        </w:rPr>
        <w:t xml:space="preserve"> se someterán a la jurisdicción que así determinen.</w:t>
      </w:r>
    </w:p>
    <w:p w14:paraId="6B6E08CD" w14:textId="199640E3" w:rsidR="00E02998" w:rsidRPr="00321447" w:rsidRDefault="0004521F" w:rsidP="00321447">
      <w:pPr>
        <w:spacing w:after="459" w:line="248" w:lineRule="auto"/>
        <w:ind w:left="21" w:right="38" w:firstLine="4"/>
        <w:jc w:val="both"/>
        <w:rPr>
          <w:rFonts w:asciiTheme="minorHAnsi" w:hAnsiTheme="minorHAnsi" w:cstheme="minorHAnsi"/>
          <w:szCs w:val="22"/>
          <w:u w:val="single" w:color="000000"/>
        </w:rPr>
      </w:pPr>
      <w:r w:rsidRPr="00321447">
        <w:rPr>
          <w:rFonts w:asciiTheme="minorHAnsi" w:hAnsiTheme="minorHAnsi" w:cstheme="minorHAnsi"/>
          <w:szCs w:val="22"/>
          <w:u w:val="single" w:color="000000"/>
        </w:rPr>
        <w:t>DÉCIMA PRIMERA. MODIFICACIONES,</w:t>
      </w:r>
    </w:p>
    <w:p w14:paraId="08F2A2A9" w14:textId="77777777" w:rsidR="0004521F" w:rsidRPr="00321447" w:rsidRDefault="0004521F" w:rsidP="00321447">
      <w:pPr>
        <w:spacing w:after="272" w:line="226" w:lineRule="auto"/>
        <w:ind w:right="38"/>
        <w:jc w:val="both"/>
        <w:rPr>
          <w:rFonts w:asciiTheme="minorHAnsi" w:hAnsiTheme="minorHAnsi" w:cstheme="minorHAnsi"/>
          <w:szCs w:val="22"/>
        </w:rPr>
      </w:pPr>
      <w:r w:rsidRPr="00321447">
        <w:rPr>
          <w:rFonts w:asciiTheme="minorHAnsi" w:hAnsiTheme="minorHAnsi" w:cstheme="minorHAnsi"/>
          <w:szCs w:val="22"/>
        </w:rPr>
        <w:t xml:space="preserve">El presente Convenio podrá ser modificado o adicionado por voluntad de </w:t>
      </w:r>
      <w:r w:rsidRPr="00321447">
        <w:rPr>
          <w:rFonts w:asciiTheme="minorHAnsi" w:hAnsiTheme="minorHAnsi" w:cstheme="minorHAnsi"/>
          <w:b/>
          <w:bCs/>
          <w:szCs w:val="22"/>
        </w:rPr>
        <w:t>“LAS PARTES”</w:t>
      </w:r>
      <w:r w:rsidRPr="00321447">
        <w:rPr>
          <w:rFonts w:asciiTheme="minorHAnsi" w:hAnsiTheme="minorHAnsi" w:cstheme="minorHAnsi"/>
          <w:szCs w:val="22"/>
        </w:rPr>
        <w:t>; haciéndose constar por escrito, y entrará en vigor a partir de la fecha de su firma.</w:t>
      </w:r>
    </w:p>
    <w:p w14:paraId="2356B8AD" w14:textId="0402A1A1" w:rsidR="0004521F" w:rsidRPr="00321447" w:rsidRDefault="0004521F" w:rsidP="00321447">
      <w:pPr>
        <w:spacing w:after="280" w:line="226" w:lineRule="auto"/>
        <w:ind w:left="21" w:firstLine="4"/>
        <w:jc w:val="both"/>
        <w:rPr>
          <w:rFonts w:asciiTheme="minorHAnsi" w:hAnsiTheme="minorHAnsi" w:cstheme="minorHAnsi"/>
          <w:szCs w:val="22"/>
        </w:rPr>
      </w:pPr>
      <w:r w:rsidRPr="00321447">
        <w:rPr>
          <w:rFonts w:asciiTheme="minorHAnsi" w:hAnsiTheme="minorHAnsi" w:cstheme="minorHAnsi"/>
          <w:szCs w:val="22"/>
        </w:rPr>
        <w:t xml:space="preserve">Leído que fue el presente </w:t>
      </w:r>
      <w:r w:rsidR="00CE1BB0" w:rsidRPr="00321447">
        <w:rPr>
          <w:rFonts w:asciiTheme="minorHAnsi" w:hAnsiTheme="minorHAnsi" w:cstheme="minorHAnsi"/>
          <w:szCs w:val="22"/>
        </w:rPr>
        <w:t>I</w:t>
      </w:r>
      <w:r w:rsidRPr="00321447">
        <w:rPr>
          <w:rFonts w:asciiTheme="minorHAnsi" w:hAnsiTheme="minorHAnsi" w:cstheme="minorHAnsi"/>
          <w:szCs w:val="22"/>
        </w:rPr>
        <w:t xml:space="preserve">nstrumento y enteradas </w:t>
      </w:r>
      <w:r w:rsidRPr="00321447">
        <w:rPr>
          <w:rFonts w:asciiTheme="minorHAnsi" w:hAnsiTheme="minorHAnsi" w:cstheme="minorHAnsi"/>
          <w:b/>
          <w:szCs w:val="22"/>
        </w:rPr>
        <w:t>“LAS PARTES”</w:t>
      </w:r>
      <w:r w:rsidRPr="00321447">
        <w:rPr>
          <w:rFonts w:asciiTheme="minorHAnsi" w:hAnsiTheme="minorHAnsi" w:cstheme="minorHAnsi"/>
          <w:szCs w:val="22"/>
        </w:rPr>
        <w:t xml:space="preserve"> de su contenido y alcances legales, lo firman</w:t>
      </w:r>
      <w:r w:rsidR="008F7679" w:rsidRPr="00321447">
        <w:rPr>
          <w:rFonts w:asciiTheme="minorHAnsi" w:eastAsiaTheme="minorHAnsi" w:hAnsiTheme="minorHAnsi" w:cstheme="minorHAnsi"/>
          <w:color w:val="2E74B5" w:themeColor="accent5" w:themeShade="BF"/>
          <w:kern w:val="2"/>
          <w:szCs w:val="22"/>
          <w:lang w:val="es-ES" w:eastAsia="en-US"/>
          <w14:ligatures w14:val="standardContextual"/>
        </w:rPr>
        <w:t xml:space="preserve"> </w:t>
      </w:r>
      <w:r w:rsidR="008F7679" w:rsidRPr="00321447">
        <w:rPr>
          <w:rFonts w:asciiTheme="minorHAnsi" w:hAnsiTheme="minorHAnsi" w:cstheme="minorHAnsi"/>
          <w:szCs w:val="22"/>
          <w:lang w:val="es-ES"/>
        </w:rPr>
        <w:t>en prueba de conformidad por duplicado, en los lugares y fechas indicados abajo,</w:t>
      </w:r>
      <w:r w:rsidR="008F7679" w:rsidRPr="00321447">
        <w:rPr>
          <w:rFonts w:asciiTheme="minorHAnsi" w:hAnsiTheme="minorHAnsi" w:cstheme="minorHAnsi"/>
          <w:szCs w:val="22"/>
          <w:lang w:val="es-ES_tradnl"/>
        </w:rPr>
        <w:t xml:space="preserve"> quedando uno de ellos en poder de cada una de </w:t>
      </w:r>
      <w:r w:rsidR="008F7679" w:rsidRPr="00321447">
        <w:rPr>
          <w:rFonts w:asciiTheme="minorHAnsi" w:hAnsiTheme="minorHAnsi" w:cstheme="minorHAnsi"/>
          <w:b/>
          <w:szCs w:val="22"/>
        </w:rPr>
        <w:t>“LAS PARTES”</w:t>
      </w:r>
      <w:r w:rsidR="008F7679" w:rsidRPr="00321447">
        <w:rPr>
          <w:rFonts w:asciiTheme="minorHAnsi" w:hAnsiTheme="minorHAnsi" w:cstheme="minorHAnsi"/>
          <w:szCs w:val="22"/>
          <w:lang w:val="es-ES_tradnl"/>
        </w:rPr>
        <w:t>.</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58"/>
        <w:gridCol w:w="4858"/>
      </w:tblGrid>
      <w:tr w:rsidR="0004521F" w:rsidRPr="004F0507" w14:paraId="016272D1" w14:textId="77777777" w:rsidTr="00AD4E17">
        <w:trPr>
          <w:trHeight w:val="870"/>
        </w:trPr>
        <w:tc>
          <w:tcPr>
            <w:tcW w:w="4858" w:type="dxa"/>
            <w:vAlign w:val="center"/>
          </w:tcPr>
          <w:p w14:paraId="50F79193" w14:textId="77777777" w:rsidR="0004521F" w:rsidRPr="00321447" w:rsidRDefault="0004521F">
            <w:pPr>
              <w:spacing w:after="120"/>
              <w:jc w:val="center"/>
              <w:rPr>
                <w:rFonts w:asciiTheme="minorHAnsi" w:hAnsiTheme="minorHAnsi" w:cstheme="minorHAnsi"/>
                <w:b/>
                <w:lang w:val="es-ES_tradnl"/>
              </w:rPr>
            </w:pPr>
            <w:r w:rsidRPr="00321447">
              <w:rPr>
                <w:rFonts w:asciiTheme="minorHAnsi" w:hAnsiTheme="minorHAnsi" w:cstheme="minorHAnsi"/>
                <w:b/>
                <w:lang w:val="es-ES_tradnl"/>
              </w:rPr>
              <w:t>Por la Universidad de Córdoba, Colombia.</w:t>
            </w:r>
          </w:p>
          <w:p w14:paraId="44988E3E" w14:textId="77777777" w:rsidR="0004521F" w:rsidRPr="00321447" w:rsidRDefault="0004521F" w:rsidP="00AD4E17">
            <w:pPr>
              <w:spacing w:after="120"/>
              <w:jc w:val="center"/>
              <w:rPr>
                <w:rFonts w:asciiTheme="minorHAnsi" w:hAnsiTheme="minorHAnsi" w:cstheme="minorHAnsi"/>
                <w:b/>
                <w:lang w:val="es-ES_tradnl"/>
              </w:rPr>
            </w:pPr>
            <w:r w:rsidRPr="00321447">
              <w:rPr>
                <w:rFonts w:asciiTheme="minorHAnsi" w:hAnsiTheme="minorHAnsi" w:cstheme="minorHAnsi"/>
                <w:b/>
                <w:lang w:val="es-ES_tradnl"/>
              </w:rPr>
              <w:t xml:space="preserve">El Rector </w:t>
            </w:r>
          </w:p>
        </w:tc>
        <w:tc>
          <w:tcPr>
            <w:tcW w:w="4858" w:type="dxa"/>
            <w:vAlign w:val="center"/>
          </w:tcPr>
          <w:p w14:paraId="2B95B232" w14:textId="77777777" w:rsidR="0004521F" w:rsidRPr="00321447" w:rsidRDefault="0004521F" w:rsidP="00AD4E17">
            <w:pPr>
              <w:spacing w:after="120"/>
              <w:jc w:val="center"/>
              <w:rPr>
                <w:rFonts w:asciiTheme="minorHAnsi" w:hAnsiTheme="minorHAnsi" w:cstheme="minorHAnsi"/>
                <w:b/>
                <w:color w:val="000000" w:themeColor="text1"/>
              </w:rPr>
            </w:pPr>
            <w:r w:rsidRPr="00321447">
              <w:rPr>
                <w:rFonts w:asciiTheme="minorHAnsi" w:hAnsiTheme="minorHAnsi" w:cstheme="minorHAnsi"/>
                <w:b/>
                <w:color w:val="000000" w:themeColor="text1"/>
              </w:rPr>
              <w:t>Por la Universidad Autónoma de Coahuila.</w:t>
            </w:r>
          </w:p>
          <w:p w14:paraId="28E2018E" w14:textId="77777777" w:rsidR="0004521F" w:rsidRPr="00321447" w:rsidRDefault="0004521F" w:rsidP="00AD4E17">
            <w:pPr>
              <w:spacing w:after="120"/>
              <w:jc w:val="center"/>
              <w:rPr>
                <w:rFonts w:asciiTheme="minorHAnsi" w:hAnsiTheme="minorHAnsi" w:cstheme="minorHAnsi"/>
                <w:b/>
              </w:rPr>
            </w:pPr>
            <w:r w:rsidRPr="00321447">
              <w:rPr>
                <w:rFonts w:asciiTheme="minorHAnsi" w:hAnsiTheme="minorHAnsi" w:cstheme="minorHAnsi"/>
                <w:b/>
                <w:color w:val="000000" w:themeColor="text1"/>
              </w:rPr>
              <w:t>El Rector</w:t>
            </w:r>
          </w:p>
        </w:tc>
      </w:tr>
      <w:tr w:rsidR="0004521F" w:rsidRPr="004F0507" w14:paraId="208157C4" w14:textId="77777777" w:rsidTr="00AD4E17">
        <w:trPr>
          <w:trHeight w:val="423"/>
        </w:trPr>
        <w:tc>
          <w:tcPr>
            <w:tcW w:w="4858" w:type="dxa"/>
            <w:vAlign w:val="center"/>
          </w:tcPr>
          <w:p w14:paraId="38DB6151" w14:textId="77777777" w:rsidR="0004521F" w:rsidRPr="00321447" w:rsidRDefault="0004521F" w:rsidP="00AD4E17">
            <w:pPr>
              <w:spacing w:after="120"/>
              <w:rPr>
                <w:rFonts w:asciiTheme="minorHAnsi" w:hAnsiTheme="minorHAnsi" w:cstheme="minorHAnsi"/>
              </w:rPr>
            </w:pPr>
          </w:p>
        </w:tc>
        <w:tc>
          <w:tcPr>
            <w:tcW w:w="4858" w:type="dxa"/>
            <w:vAlign w:val="center"/>
          </w:tcPr>
          <w:p w14:paraId="53312C67" w14:textId="77777777" w:rsidR="0004521F" w:rsidRPr="00321447" w:rsidRDefault="0004521F" w:rsidP="00AD4E17">
            <w:pPr>
              <w:spacing w:after="120"/>
              <w:rPr>
                <w:rFonts w:asciiTheme="minorHAnsi" w:hAnsiTheme="minorHAnsi" w:cstheme="minorHAnsi"/>
              </w:rPr>
            </w:pPr>
          </w:p>
        </w:tc>
      </w:tr>
      <w:tr w:rsidR="0004521F" w:rsidRPr="004F0507" w14:paraId="136C1900" w14:textId="77777777" w:rsidTr="00AD4E17">
        <w:trPr>
          <w:trHeight w:val="870"/>
        </w:trPr>
        <w:tc>
          <w:tcPr>
            <w:tcW w:w="4858" w:type="dxa"/>
            <w:vAlign w:val="center"/>
          </w:tcPr>
          <w:p w14:paraId="27A3D2B1" w14:textId="77777777" w:rsidR="0004521F" w:rsidRPr="00321447" w:rsidRDefault="0004521F" w:rsidP="00321447">
            <w:pPr>
              <w:spacing w:after="120"/>
              <w:rPr>
                <w:rFonts w:asciiTheme="minorHAnsi" w:hAnsiTheme="minorHAnsi" w:cstheme="minorHAnsi"/>
              </w:rPr>
            </w:pPr>
          </w:p>
        </w:tc>
        <w:tc>
          <w:tcPr>
            <w:tcW w:w="4858" w:type="dxa"/>
            <w:vAlign w:val="center"/>
          </w:tcPr>
          <w:p w14:paraId="52D687F9" w14:textId="77777777" w:rsidR="0004521F" w:rsidRPr="00321447" w:rsidRDefault="0004521F" w:rsidP="00AD4E17">
            <w:pPr>
              <w:spacing w:after="120"/>
              <w:jc w:val="center"/>
              <w:rPr>
                <w:rFonts w:asciiTheme="minorHAnsi" w:hAnsiTheme="minorHAnsi" w:cstheme="minorHAnsi"/>
              </w:rPr>
            </w:pPr>
          </w:p>
          <w:p w14:paraId="0B2B33BA" w14:textId="77777777" w:rsidR="0004521F" w:rsidRPr="00321447" w:rsidRDefault="0004521F" w:rsidP="00AD4E17">
            <w:pPr>
              <w:spacing w:after="120"/>
              <w:jc w:val="center"/>
              <w:rPr>
                <w:rFonts w:asciiTheme="minorHAnsi" w:hAnsiTheme="minorHAnsi" w:cstheme="minorHAnsi"/>
              </w:rPr>
            </w:pPr>
          </w:p>
        </w:tc>
      </w:tr>
      <w:tr w:rsidR="0004521F" w:rsidRPr="004F0507" w14:paraId="43A4D141" w14:textId="77777777" w:rsidTr="00AD4E17">
        <w:trPr>
          <w:trHeight w:val="1294"/>
        </w:trPr>
        <w:tc>
          <w:tcPr>
            <w:tcW w:w="4858" w:type="dxa"/>
            <w:vAlign w:val="center"/>
          </w:tcPr>
          <w:p w14:paraId="3507D1D8" w14:textId="77777777" w:rsidR="0004521F" w:rsidRPr="00321447" w:rsidRDefault="0004521F" w:rsidP="00AD4E17">
            <w:pPr>
              <w:spacing w:after="120"/>
              <w:jc w:val="center"/>
              <w:rPr>
                <w:rFonts w:asciiTheme="minorHAnsi" w:hAnsiTheme="minorHAnsi" w:cstheme="minorHAnsi"/>
                <w:b/>
              </w:rPr>
            </w:pPr>
            <w:r w:rsidRPr="00321447">
              <w:rPr>
                <w:rFonts w:asciiTheme="minorHAnsi" w:hAnsiTheme="minorHAnsi" w:cstheme="minorHAnsi"/>
                <w:b/>
                <w:bCs/>
              </w:rPr>
              <w:t>Doctor: Jairo Miguel Torres Oviedo</w:t>
            </w:r>
            <w:r w:rsidRPr="00321447">
              <w:rPr>
                <w:rFonts w:asciiTheme="minorHAnsi" w:hAnsiTheme="minorHAnsi" w:cstheme="minorHAnsi"/>
                <w:b/>
              </w:rPr>
              <w:t xml:space="preserve"> Fecha: Fecha: _________________________</w:t>
            </w:r>
          </w:p>
          <w:p w14:paraId="080A11D5" w14:textId="77777777" w:rsidR="0004521F" w:rsidRPr="00321447" w:rsidRDefault="0004521F" w:rsidP="00AD4E17">
            <w:pPr>
              <w:spacing w:after="120"/>
              <w:jc w:val="center"/>
              <w:rPr>
                <w:rFonts w:asciiTheme="minorHAnsi" w:hAnsiTheme="minorHAnsi" w:cstheme="minorHAnsi"/>
              </w:rPr>
            </w:pPr>
          </w:p>
        </w:tc>
        <w:tc>
          <w:tcPr>
            <w:tcW w:w="4858" w:type="dxa"/>
            <w:vAlign w:val="center"/>
          </w:tcPr>
          <w:p w14:paraId="055ABB00" w14:textId="73FF4BCB" w:rsidR="0004521F" w:rsidRPr="00321447" w:rsidRDefault="008F7679" w:rsidP="00321447">
            <w:pPr>
              <w:spacing w:after="0" w:line="278" w:lineRule="auto"/>
              <w:ind w:left="272"/>
              <w:jc w:val="both"/>
              <w:rPr>
                <w:rFonts w:asciiTheme="minorHAnsi" w:eastAsiaTheme="minorHAnsi" w:hAnsiTheme="minorHAnsi" w:cstheme="minorHAnsi"/>
                <w:b/>
                <w:color w:val="auto"/>
                <w:kern w:val="2"/>
                <w14:ligatures w14:val="standardContextual"/>
              </w:rPr>
            </w:pPr>
            <w:r w:rsidRPr="00321447">
              <w:rPr>
                <w:rFonts w:asciiTheme="minorHAnsi" w:eastAsiaTheme="minorHAnsi" w:hAnsiTheme="minorHAnsi" w:cstheme="minorHAnsi"/>
                <w:b/>
                <w:color w:val="auto"/>
                <w:kern w:val="2"/>
                <w14:ligatures w14:val="standardContextual"/>
              </w:rPr>
              <w:t xml:space="preserve">M.C. Jesús Octavio Pimentel Martínez </w:t>
            </w:r>
          </w:p>
          <w:p w14:paraId="1B6E6836" w14:textId="037A0ECF" w:rsidR="004B2934" w:rsidRPr="00321447" w:rsidRDefault="004B2934" w:rsidP="00321447">
            <w:pPr>
              <w:spacing w:after="0" w:line="278" w:lineRule="auto"/>
              <w:ind w:left="272"/>
              <w:jc w:val="both"/>
              <w:rPr>
                <w:rFonts w:asciiTheme="minorHAnsi" w:eastAsiaTheme="minorHAnsi" w:hAnsiTheme="minorHAnsi" w:cstheme="minorHAnsi"/>
                <w:color w:val="auto"/>
                <w:kern w:val="2"/>
                <w14:ligatures w14:val="standardContextual"/>
              </w:rPr>
            </w:pPr>
            <w:r w:rsidRPr="00321447">
              <w:rPr>
                <w:rFonts w:asciiTheme="minorHAnsi" w:eastAsiaTheme="minorHAnsi" w:hAnsiTheme="minorHAnsi" w:cstheme="minorHAnsi"/>
                <w:color w:val="auto"/>
                <w:kern w:val="2"/>
                <w14:ligatures w14:val="standardContextual"/>
              </w:rPr>
              <w:t>Lugar: Saltillo, Coa</w:t>
            </w:r>
            <w:r w:rsidRPr="004F0507">
              <w:rPr>
                <w:rFonts w:asciiTheme="minorHAnsi" w:eastAsiaTheme="minorHAnsi" w:hAnsiTheme="minorHAnsi" w:cstheme="minorHAnsi"/>
                <w:color w:val="auto"/>
                <w:kern w:val="2"/>
                <w14:ligatures w14:val="standardContextual"/>
              </w:rPr>
              <w:t>h</w:t>
            </w:r>
            <w:r w:rsidRPr="00321447">
              <w:rPr>
                <w:rFonts w:asciiTheme="minorHAnsi" w:eastAsiaTheme="minorHAnsi" w:hAnsiTheme="minorHAnsi" w:cstheme="minorHAnsi"/>
                <w:color w:val="auto"/>
                <w:kern w:val="2"/>
                <w14:ligatures w14:val="standardContextual"/>
              </w:rPr>
              <w:t>uila; México</w:t>
            </w:r>
          </w:p>
          <w:p w14:paraId="00E8051A" w14:textId="6A5FEF6D" w:rsidR="00E02998" w:rsidRDefault="0004521F">
            <w:pPr>
              <w:spacing w:after="0" w:line="278" w:lineRule="auto"/>
              <w:ind w:left="272"/>
              <w:rPr>
                <w:rFonts w:asciiTheme="minorHAnsi" w:hAnsiTheme="minorHAnsi" w:cstheme="minorHAnsi"/>
                <w:b/>
              </w:rPr>
            </w:pPr>
            <w:r w:rsidRPr="00321447">
              <w:rPr>
                <w:rFonts w:asciiTheme="minorHAnsi" w:eastAsiaTheme="minorHAnsi" w:hAnsiTheme="minorHAnsi" w:cstheme="minorHAnsi"/>
                <w:color w:val="auto"/>
                <w:kern w:val="2"/>
                <w14:ligatures w14:val="standardContextual"/>
              </w:rPr>
              <w:t xml:space="preserve">Fecha: </w:t>
            </w:r>
            <w:r w:rsidR="004B2934" w:rsidRPr="00321447">
              <w:rPr>
                <w:rFonts w:asciiTheme="minorHAnsi" w:eastAsiaTheme="minorHAnsi" w:hAnsiTheme="minorHAnsi" w:cstheme="minorHAnsi"/>
                <w:color w:val="auto"/>
                <w:kern w:val="2"/>
                <w14:ligatures w14:val="standardContextual"/>
              </w:rPr>
              <w:t>29 de agosto de 2024</w:t>
            </w:r>
          </w:p>
          <w:p w14:paraId="228AA115" w14:textId="3B52755A" w:rsidR="00E02998" w:rsidRDefault="00E02998">
            <w:pPr>
              <w:spacing w:after="0" w:line="278" w:lineRule="auto"/>
              <w:ind w:left="272"/>
              <w:rPr>
                <w:rFonts w:asciiTheme="minorHAnsi" w:hAnsiTheme="minorHAnsi" w:cstheme="minorHAnsi"/>
                <w:b/>
              </w:rPr>
            </w:pPr>
          </w:p>
          <w:p w14:paraId="656CC58D" w14:textId="18E3937B" w:rsidR="00E02998" w:rsidRDefault="00E02998">
            <w:pPr>
              <w:spacing w:after="0" w:line="278" w:lineRule="auto"/>
              <w:ind w:left="272"/>
              <w:rPr>
                <w:rFonts w:asciiTheme="minorHAnsi" w:hAnsiTheme="minorHAnsi" w:cstheme="minorHAnsi"/>
                <w:b/>
              </w:rPr>
            </w:pPr>
          </w:p>
          <w:p w14:paraId="0FBE7BFD" w14:textId="77777777" w:rsidR="00E02998" w:rsidRPr="00321447" w:rsidRDefault="00E02998" w:rsidP="00321447">
            <w:pPr>
              <w:spacing w:after="0" w:line="278" w:lineRule="auto"/>
              <w:rPr>
                <w:rFonts w:asciiTheme="minorHAnsi" w:hAnsiTheme="minorHAnsi" w:cstheme="minorHAnsi"/>
                <w:b/>
              </w:rPr>
            </w:pPr>
          </w:p>
          <w:p w14:paraId="0621396D" w14:textId="77777777" w:rsidR="0004521F" w:rsidRPr="00321447" w:rsidRDefault="0004521F" w:rsidP="00321447">
            <w:pPr>
              <w:spacing w:after="120"/>
              <w:ind w:left="272"/>
              <w:rPr>
                <w:rFonts w:asciiTheme="minorHAnsi" w:hAnsiTheme="minorHAnsi" w:cstheme="minorHAnsi"/>
              </w:rPr>
            </w:pPr>
          </w:p>
        </w:tc>
      </w:tr>
    </w:tbl>
    <w:p w14:paraId="36DCFDE1" w14:textId="7D710A4D" w:rsidR="0004521F" w:rsidRPr="00321447" w:rsidRDefault="0004521F" w:rsidP="0004521F">
      <w:pPr>
        <w:spacing w:after="120" w:line="240" w:lineRule="auto"/>
        <w:ind w:left="4248"/>
        <w:rPr>
          <w:rFonts w:asciiTheme="minorHAnsi" w:hAnsiTheme="minorHAnsi" w:cstheme="minorHAnsi"/>
          <w:bCs/>
          <w:szCs w:val="22"/>
        </w:rPr>
      </w:pPr>
      <w:r w:rsidRPr="00321447">
        <w:rPr>
          <w:rFonts w:asciiTheme="minorHAnsi" w:hAnsiTheme="minorHAnsi" w:cstheme="minorHAnsi"/>
          <w:b/>
          <w:bCs/>
          <w:szCs w:val="22"/>
        </w:rPr>
        <w:t xml:space="preserve">                     </w:t>
      </w:r>
      <w:r w:rsidR="008F7679" w:rsidRPr="00321447">
        <w:rPr>
          <w:rFonts w:asciiTheme="minorHAnsi" w:hAnsiTheme="minorHAnsi" w:cstheme="minorHAnsi"/>
          <w:b/>
          <w:szCs w:val="22"/>
        </w:rPr>
        <w:t>Dra. Lourdes Morales Oyervides</w:t>
      </w:r>
    </w:p>
    <w:p w14:paraId="2C949005" w14:textId="57D877E6" w:rsidR="00CE7A6F" w:rsidRPr="00321447" w:rsidRDefault="0004521F" w:rsidP="0004521F">
      <w:pPr>
        <w:spacing w:after="120" w:line="240" w:lineRule="auto"/>
        <w:ind w:left="4248"/>
        <w:rPr>
          <w:rFonts w:asciiTheme="minorHAnsi" w:hAnsiTheme="minorHAnsi" w:cstheme="minorHAnsi"/>
          <w:szCs w:val="22"/>
        </w:rPr>
      </w:pPr>
      <w:r w:rsidRPr="00321447">
        <w:rPr>
          <w:rFonts w:asciiTheme="minorHAnsi" w:hAnsiTheme="minorHAnsi" w:cstheme="minorHAnsi"/>
          <w:bCs/>
          <w:szCs w:val="22"/>
        </w:rPr>
        <w:t xml:space="preserve"> </w:t>
      </w:r>
      <w:r w:rsidRPr="00321447">
        <w:rPr>
          <w:rFonts w:asciiTheme="minorHAnsi" w:hAnsiTheme="minorHAnsi" w:cstheme="minorHAnsi"/>
          <w:bCs/>
          <w:szCs w:val="22"/>
        </w:rPr>
        <w:tab/>
        <w:t xml:space="preserve">                             Responsab</w:t>
      </w:r>
      <w:r w:rsidRPr="00321447">
        <w:rPr>
          <w:rFonts w:asciiTheme="minorHAnsi" w:hAnsiTheme="minorHAnsi" w:cstheme="minorHAnsi"/>
          <w:szCs w:val="22"/>
        </w:rPr>
        <w:t>l</w:t>
      </w:r>
      <w:r w:rsidR="00356375" w:rsidRPr="00321447">
        <w:rPr>
          <w:rFonts w:asciiTheme="minorHAnsi" w:hAnsiTheme="minorHAnsi" w:cstheme="minorHAnsi"/>
          <w:szCs w:val="22"/>
        </w:rPr>
        <w:t>e</w:t>
      </w:r>
    </w:p>
    <w:sectPr w:rsidR="00CE7A6F" w:rsidRPr="00321447" w:rsidSect="00321447">
      <w:headerReference w:type="even" r:id="rId20"/>
      <w:headerReference w:type="default" r:id="rId21"/>
      <w:footerReference w:type="even" r:id="rId22"/>
      <w:footerReference w:type="default" r:id="rId23"/>
      <w:headerReference w:type="first" r:id="rId24"/>
      <w:footerReference w:type="first" r:id="rId25"/>
      <w:pgSz w:w="12240" w:h="15840"/>
      <w:pgMar w:top="504" w:right="1232" w:bottom="1440" w:left="1189" w:header="1116" w:footer="44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ECE8C" w16cex:dateUtc="2023-06-22T1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803F" w14:textId="77777777" w:rsidR="00F77817" w:rsidRDefault="00F77817">
      <w:pPr>
        <w:spacing w:after="0" w:line="240" w:lineRule="auto"/>
      </w:pPr>
      <w:r>
        <w:separator/>
      </w:r>
    </w:p>
  </w:endnote>
  <w:endnote w:type="continuationSeparator" w:id="0">
    <w:p w14:paraId="540B387D" w14:textId="77777777" w:rsidR="00F77817" w:rsidRDefault="00F7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8F82" w14:textId="77777777" w:rsidR="00CE7A6F" w:rsidRDefault="00FA5053">
    <w:pPr>
      <w:spacing w:after="0"/>
      <w:ind w:right="65"/>
      <w:jc w:val="center"/>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FB8D" w14:textId="10DCDA99" w:rsidR="004B2934" w:rsidRPr="004B2934" w:rsidRDefault="004B2934" w:rsidP="004B2934">
    <w:pPr>
      <w:spacing w:after="0"/>
      <w:ind w:right="65"/>
      <w:jc w:val="center"/>
      <w:rPr>
        <w:b/>
        <w:bCs/>
        <w:sz w:val="18"/>
        <w:szCs w:val="16"/>
      </w:rPr>
    </w:pPr>
    <w:r w:rsidRPr="004B2934">
      <w:rPr>
        <w:b/>
        <w:bCs/>
        <w:sz w:val="18"/>
        <w:szCs w:val="16"/>
      </w:rPr>
      <w:t xml:space="preserve">Convenio Marco </w:t>
    </w:r>
    <w:r>
      <w:rPr>
        <w:b/>
        <w:bCs/>
        <w:sz w:val="18"/>
        <w:szCs w:val="16"/>
      </w:rPr>
      <w:t>d</w:t>
    </w:r>
    <w:r w:rsidRPr="004B2934">
      <w:rPr>
        <w:b/>
        <w:bCs/>
        <w:sz w:val="18"/>
        <w:szCs w:val="16"/>
      </w:rPr>
      <w:t xml:space="preserve">e Colaboración Internacional </w:t>
    </w:r>
  </w:p>
  <w:p w14:paraId="4A084DBA" w14:textId="1DFEE4FC" w:rsidR="004B2934" w:rsidRPr="00321447" w:rsidRDefault="004B2934" w:rsidP="004B2934">
    <w:pPr>
      <w:spacing w:after="0"/>
      <w:ind w:right="65"/>
      <w:jc w:val="center"/>
      <w:rPr>
        <w:b/>
        <w:sz w:val="18"/>
        <w:szCs w:val="16"/>
        <w:lang w:val="es-ES"/>
      </w:rPr>
    </w:pPr>
    <w:r w:rsidRPr="004B2934">
      <w:rPr>
        <w:sz w:val="18"/>
        <w:szCs w:val="16"/>
        <w:lang w:val="es-ES"/>
      </w:rPr>
      <w:t xml:space="preserve">entre la Universidad Autónoma de Coahuila, México </w:t>
    </w:r>
    <w:r w:rsidRPr="004B2934">
      <w:rPr>
        <w:b/>
        <w:sz w:val="18"/>
        <w:szCs w:val="16"/>
        <w:lang w:val="es-ES"/>
      </w:rPr>
      <w:t xml:space="preserve">“UAdeC” </w:t>
    </w:r>
    <w:r w:rsidRPr="004B2934">
      <w:rPr>
        <w:sz w:val="18"/>
        <w:szCs w:val="16"/>
        <w:lang w:val="es-ES"/>
      </w:rPr>
      <w:t xml:space="preserve">y </w:t>
    </w:r>
    <w:r w:rsidRPr="004B2934">
      <w:rPr>
        <w:sz w:val="18"/>
        <w:szCs w:val="16"/>
      </w:rPr>
      <w:t>Universi</w:t>
    </w:r>
    <w:r>
      <w:rPr>
        <w:sz w:val="18"/>
        <w:szCs w:val="16"/>
      </w:rPr>
      <w:t>dad</w:t>
    </w:r>
    <w:r w:rsidRPr="004B2934">
      <w:rPr>
        <w:sz w:val="18"/>
        <w:szCs w:val="16"/>
      </w:rPr>
      <w:t xml:space="preserve"> </w:t>
    </w:r>
    <w:r>
      <w:rPr>
        <w:sz w:val="18"/>
        <w:szCs w:val="16"/>
      </w:rPr>
      <w:t xml:space="preserve">de </w:t>
    </w:r>
    <w:r w:rsidR="004F0507">
      <w:rPr>
        <w:sz w:val="18"/>
        <w:szCs w:val="16"/>
      </w:rPr>
      <w:t>Córdoba</w:t>
    </w:r>
    <w:r>
      <w:rPr>
        <w:sz w:val="18"/>
        <w:szCs w:val="16"/>
      </w:rPr>
      <w:t xml:space="preserve">, Colombia </w:t>
    </w:r>
    <w:r w:rsidRPr="004B2934">
      <w:rPr>
        <w:b/>
        <w:sz w:val="18"/>
        <w:szCs w:val="16"/>
        <w:lang w:val="es-ES"/>
      </w:rPr>
      <w:t>“</w:t>
    </w:r>
    <w:r w:rsidR="004F0507" w:rsidRPr="00321447">
      <w:rPr>
        <w:b/>
        <w:sz w:val="18"/>
        <w:szCs w:val="16"/>
        <w:lang w:val="es-ES"/>
      </w:rPr>
      <w:t>UNICORDOBA</w:t>
    </w:r>
    <w:r w:rsidRPr="004B2934">
      <w:rPr>
        <w:b/>
        <w:sz w:val="18"/>
        <w:szCs w:val="16"/>
        <w:lang w:val="es-ES"/>
      </w:rPr>
      <w:t xml:space="preserve">” </w:t>
    </w:r>
  </w:p>
  <w:p w14:paraId="3B9ABBED" w14:textId="77777777" w:rsidR="004B2934" w:rsidRPr="004B2934" w:rsidRDefault="004B2934" w:rsidP="004B2934">
    <w:pPr>
      <w:spacing w:after="0"/>
      <w:ind w:right="65"/>
      <w:jc w:val="center"/>
      <w:rPr>
        <w:sz w:val="18"/>
        <w:szCs w:val="16"/>
        <w:lang w:val="es-ES"/>
      </w:rPr>
    </w:pPr>
    <w:r w:rsidRPr="004B2934">
      <w:rPr>
        <w:sz w:val="18"/>
        <w:szCs w:val="16"/>
        <w:lang w:val="es-ES"/>
      </w:rPr>
      <w:t xml:space="preserve">Pág. </w:t>
    </w:r>
    <w:r w:rsidRPr="004B2934">
      <w:rPr>
        <w:sz w:val="18"/>
        <w:szCs w:val="16"/>
        <w:lang w:val="es-ES"/>
      </w:rPr>
      <w:fldChar w:fldCharType="begin"/>
    </w:r>
    <w:r w:rsidRPr="004B2934">
      <w:rPr>
        <w:sz w:val="18"/>
        <w:szCs w:val="16"/>
        <w:lang w:val="es-ES"/>
      </w:rPr>
      <w:instrText>PAGE   \* MERGEFORMAT</w:instrText>
    </w:r>
    <w:r w:rsidRPr="004B2934">
      <w:rPr>
        <w:sz w:val="18"/>
        <w:szCs w:val="16"/>
        <w:lang w:val="es-ES"/>
      </w:rPr>
      <w:fldChar w:fldCharType="separate"/>
    </w:r>
    <w:r w:rsidRPr="004B2934">
      <w:rPr>
        <w:sz w:val="18"/>
        <w:szCs w:val="16"/>
        <w:lang w:val="es-ES"/>
      </w:rPr>
      <w:t>7</w:t>
    </w:r>
    <w:r w:rsidRPr="004B2934">
      <w:rPr>
        <w:sz w:val="18"/>
        <w:szCs w:val="16"/>
      </w:rPr>
      <w:fldChar w:fldCharType="end"/>
    </w:r>
    <w:r w:rsidRPr="004B2934">
      <w:rPr>
        <w:sz w:val="18"/>
        <w:szCs w:val="16"/>
        <w:lang w:val="es-ES"/>
      </w:rPr>
      <w:t xml:space="preserve"> de 7</w:t>
    </w:r>
  </w:p>
  <w:p w14:paraId="1C92A2FD" w14:textId="74A526C7" w:rsidR="00CE7A6F" w:rsidRPr="00C51DDE" w:rsidRDefault="00CE7A6F">
    <w:pPr>
      <w:spacing w:after="0"/>
      <w:ind w:right="65"/>
      <w:jc w:val="center"/>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C922" w14:textId="77777777" w:rsidR="00CE7A6F" w:rsidRDefault="00FA5053">
    <w:pPr>
      <w:spacing w:after="0"/>
      <w:ind w:right="65"/>
      <w:jc w:val="center"/>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9CF6" w14:textId="77777777" w:rsidR="00F77817" w:rsidRDefault="00F77817">
      <w:pPr>
        <w:spacing w:after="0" w:line="240" w:lineRule="auto"/>
      </w:pPr>
      <w:r>
        <w:separator/>
      </w:r>
    </w:p>
  </w:footnote>
  <w:footnote w:type="continuationSeparator" w:id="0">
    <w:p w14:paraId="1B241D7A" w14:textId="77777777" w:rsidR="00F77817" w:rsidRDefault="00F7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C6B2" w14:textId="77777777" w:rsidR="00CE7A6F" w:rsidRDefault="00FA5053">
    <w:pPr>
      <w:spacing w:after="52"/>
      <w:ind w:left="843"/>
    </w:pPr>
    <w:r>
      <w:rPr>
        <w:sz w:val="20"/>
      </w:rPr>
      <w:t>UNIVERSIDAD</w:t>
    </w:r>
  </w:p>
  <w:p w14:paraId="3BA06FA2" w14:textId="77777777" w:rsidR="00CE7A6F" w:rsidRDefault="00FA5053">
    <w:pPr>
      <w:spacing w:after="0"/>
      <w:ind w:left="814"/>
    </w:pPr>
    <w:r>
      <w:rPr>
        <w:sz w:val="32"/>
      </w:rPr>
      <w:t>AUTÓNOMA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8847" w14:textId="526C6160" w:rsidR="00C51DDE" w:rsidRPr="007110C0" w:rsidRDefault="00324250" w:rsidP="00C51DDE">
    <w:pPr>
      <w:tabs>
        <w:tab w:val="center" w:pos="4252"/>
        <w:tab w:val="right" w:pos="8504"/>
      </w:tabs>
      <w:spacing w:after="0" w:line="240" w:lineRule="auto"/>
      <w:jc w:val="center"/>
      <w:rPr>
        <w:noProof/>
        <w:lang w:eastAsia="es-ES"/>
      </w:rPr>
    </w:pPr>
    <w:r>
      <w:rPr>
        <w:noProof/>
      </w:rPr>
      <w:drawing>
        <wp:anchor distT="0" distB="0" distL="114300" distR="114300" simplePos="0" relativeHeight="251662336" behindDoc="1" locked="0" layoutInCell="1" allowOverlap="1" wp14:anchorId="461FCCA0" wp14:editId="0A71AA9F">
          <wp:simplePos x="0" y="0"/>
          <wp:positionH relativeFrom="column">
            <wp:posOffset>5674360</wp:posOffset>
          </wp:positionH>
          <wp:positionV relativeFrom="paragraph">
            <wp:posOffset>-594360</wp:posOffset>
          </wp:positionV>
          <wp:extent cx="695325" cy="1000125"/>
          <wp:effectExtent l="0" t="0" r="9525" b="9525"/>
          <wp:wrapTight wrapText="bothSides">
            <wp:wrapPolygon edited="0">
              <wp:start x="0" y="0"/>
              <wp:lineTo x="0" y="21394"/>
              <wp:lineTo x="21304" y="21394"/>
              <wp:lineTo x="21304" y="0"/>
              <wp:lineTo x="0" y="0"/>
            </wp:wrapPolygon>
          </wp:wrapTight>
          <wp:docPr id="8" name="Picture 2165"/>
          <wp:cNvGraphicFramePr/>
          <a:graphic xmlns:a="http://schemas.openxmlformats.org/drawingml/2006/main">
            <a:graphicData uri="http://schemas.openxmlformats.org/drawingml/2006/picture">
              <pic:pic xmlns:pic="http://schemas.openxmlformats.org/drawingml/2006/picture">
                <pic:nvPicPr>
                  <pic:cNvPr id="2165" name="Picture 2165"/>
                  <pic:cNvPicPr/>
                </pic:nvPicPr>
                <pic:blipFill>
                  <a:blip r:embed="rId1">
                    <a:extLst>
                      <a:ext uri="{28A0092B-C50C-407E-A947-70E740481C1C}">
                        <a14:useLocalDpi xmlns:a14="http://schemas.microsoft.com/office/drawing/2010/main" val="0"/>
                      </a:ext>
                    </a:extLst>
                  </a:blip>
                  <a:stretch>
                    <a:fillRect/>
                  </a:stretch>
                </pic:blipFill>
                <pic:spPr>
                  <a:xfrm>
                    <a:off x="0" y="0"/>
                    <a:ext cx="695325" cy="1000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allowOverlap="1" wp14:anchorId="3139F3A5" wp14:editId="10DB9C53">
          <wp:simplePos x="0" y="0"/>
          <wp:positionH relativeFrom="page">
            <wp:posOffset>683260</wp:posOffset>
          </wp:positionH>
          <wp:positionV relativeFrom="page">
            <wp:posOffset>301625</wp:posOffset>
          </wp:positionV>
          <wp:extent cx="2059970" cy="682283"/>
          <wp:effectExtent l="0" t="0" r="0" b="381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059970" cy="682283"/>
                  </a:xfrm>
                  <a:prstGeom prst="rect">
                    <a:avLst/>
                  </a:prstGeom>
                </pic:spPr>
              </pic:pic>
            </a:graphicData>
          </a:graphic>
          <wp14:sizeRelH relativeFrom="margin">
            <wp14:pctWidth>0</wp14:pctWidth>
          </wp14:sizeRelH>
          <wp14:sizeRelV relativeFrom="margin">
            <wp14:pctHeight>0</wp14:pctHeight>
          </wp14:sizeRelV>
        </wp:anchor>
      </w:drawing>
    </w:r>
    <w:r w:rsidR="00C51DDE">
      <w:t xml:space="preserve">                      </w:t>
    </w:r>
    <w:r w:rsidR="00C51DDE">
      <w:tab/>
    </w:r>
    <w:r w:rsidR="00C51DDE">
      <w:tab/>
      <w:t xml:space="preserve">            </w:t>
    </w:r>
  </w:p>
  <w:p w14:paraId="1746ECF1" w14:textId="73D2D8E8" w:rsidR="00CE7A6F" w:rsidRPr="00C51DDE" w:rsidRDefault="00CE7A6F" w:rsidP="00C51D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C4A3" w14:textId="77777777" w:rsidR="00CE7A6F" w:rsidRDefault="00FA5053">
    <w:pPr>
      <w:spacing w:after="52"/>
      <w:ind w:left="843"/>
    </w:pPr>
    <w:r>
      <w:rPr>
        <w:sz w:val="20"/>
      </w:rPr>
      <w:t>UNIVERSIDAD</w:t>
    </w:r>
  </w:p>
  <w:p w14:paraId="7DDE573C" w14:textId="77777777" w:rsidR="00CE7A6F" w:rsidRDefault="00FA5053">
    <w:pPr>
      <w:spacing w:after="0"/>
      <w:ind w:left="814"/>
    </w:pPr>
    <w:r>
      <w:rPr>
        <w:sz w:val="32"/>
      </w:rPr>
      <w:t>AUTÓNOMA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5FAF"/>
    <w:multiLevelType w:val="hybridMultilevel"/>
    <w:tmpl w:val="C700E026"/>
    <w:lvl w:ilvl="0" w:tplc="D3CE3528">
      <w:start w:val="1"/>
      <w:numFmt w:val="lowerLetter"/>
      <w:lvlText w:val="(%1)"/>
      <w:lvlJc w:val="left"/>
      <w:pPr>
        <w:ind w:left="385" w:hanging="360"/>
      </w:pPr>
      <w:rPr>
        <w:rFonts w:hint="default"/>
      </w:rPr>
    </w:lvl>
    <w:lvl w:ilvl="1" w:tplc="080A0019" w:tentative="1">
      <w:start w:val="1"/>
      <w:numFmt w:val="lowerLetter"/>
      <w:lvlText w:val="%2."/>
      <w:lvlJc w:val="left"/>
      <w:pPr>
        <w:ind w:left="1105" w:hanging="360"/>
      </w:pPr>
    </w:lvl>
    <w:lvl w:ilvl="2" w:tplc="080A001B" w:tentative="1">
      <w:start w:val="1"/>
      <w:numFmt w:val="lowerRoman"/>
      <w:lvlText w:val="%3."/>
      <w:lvlJc w:val="right"/>
      <w:pPr>
        <w:ind w:left="1825" w:hanging="180"/>
      </w:pPr>
    </w:lvl>
    <w:lvl w:ilvl="3" w:tplc="080A000F" w:tentative="1">
      <w:start w:val="1"/>
      <w:numFmt w:val="decimal"/>
      <w:lvlText w:val="%4."/>
      <w:lvlJc w:val="left"/>
      <w:pPr>
        <w:ind w:left="2545" w:hanging="360"/>
      </w:pPr>
    </w:lvl>
    <w:lvl w:ilvl="4" w:tplc="080A0019" w:tentative="1">
      <w:start w:val="1"/>
      <w:numFmt w:val="lowerLetter"/>
      <w:lvlText w:val="%5."/>
      <w:lvlJc w:val="left"/>
      <w:pPr>
        <w:ind w:left="3265" w:hanging="360"/>
      </w:pPr>
    </w:lvl>
    <w:lvl w:ilvl="5" w:tplc="080A001B" w:tentative="1">
      <w:start w:val="1"/>
      <w:numFmt w:val="lowerRoman"/>
      <w:lvlText w:val="%6."/>
      <w:lvlJc w:val="right"/>
      <w:pPr>
        <w:ind w:left="3985" w:hanging="180"/>
      </w:pPr>
    </w:lvl>
    <w:lvl w:ilvl="6" w:tplc="080A000F" w:tentative="1">
      <w:start w:val="1"/>
      <w:numFmt w:val="decimal"/>
      <w:lvlText w:val="%7."/>
      <w:lvlJc w:val="left"/>
      <w:pPr>
        <w:ind w:left="4705" w:hanging="360"/>
      </w:pPr>
    </w:lvl>
    <w:lvl w:ilvl="7" w:tplc="080A0019" w:tentative="1">
      <w:start w:val="1"/>
      <w:numFmt w:val="lowerLetter"/>
      <w:lvlText w:val="%8."/>
      <w:lvlJc w:val="left"/>
      <w:pPr>
        <w:ind w:left="5425" w:hanging="360"/>
      </w:pPr>
    </w:lvl>
    <w:lvl w:ilvl="8" w:tplc="080A001B" w:tentative="1">
      <w:start w:val="1"/>
      <w:numFmt w:val="lowerRoman"/>
      <w:lvlText w:val="%9."/>
      <w:lvlJc w:val="right"/>
      <w:pPr>
        <w:ind w:left="6145" w:hanging="180"/>
      </w:pPr>
    </w:lvl>
  </w:abstractNum>
  <w:abstractNum w:abstractNumId="1" w15:restartNumberingAfterBreak="0">
    <w:nsid w:val="217A754B"/>
    <w:multiLevelType w:val="hybridMultilevel"/>
    <w:tmpl w:val="26166E90"/>
    <w:lvl w:ilvl="0" w:tplc="080A0017">
      <w:start w:val="1"/>
      <w:numFmt w:val="lowerLetter"/>
      <w:lvlText w:val="%1)"/>
      <w:lvlJc w:val="left"/>
      <w:pPr>
        <w:ind w:left="25"/>
      </w:pPr>
      <w:rPr>
        <w:b w:val="0"/>
        <w:i w:val="0"/>
        <w:strike w:val="0"/>
        <w:dstrike w:val="0"/>
        <w:color w:val="000000"/>
        <w:sz w:val="24"/>
        <w:szCs w:val="24"/>
        <w:u w:val="none" w:color="000000"/>
        <w:bdr w:val="none" w:sz="0" w:space="0" w:color="auto"/>
        <w:shd w:val="clear" w:color="auto" w:fill="auto"/>
        <w:vertAlign w:val="baseline"/>
      </w:rPr>
    </w:lvl>
    <w:lvl w:ilvl="1" w:tplc="DC02FA7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AEB8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22C1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432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83A2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4EAE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CCBA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6FB4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C2420"/>
    <w:multiLevelType w:val="hybridMultilevel"/>
    <w:tmpl w:val="23829A76"/>
    <w:lvl w:ilvl="0" w:tplc="080A0017">
      <w:start w:val="1"/>
      <w:numFmt w:val="lowerLetter"/>
      <w:lvlText w:val="%1)"/>
      <w:lvlJc w:val="left"/>
      <w:pPr>
        <w:ind w:left="745" w:hanging="360"/>
      </w:pPr>
    </w:lvl>
    <w:lvl w:ilvl="1" w:tplc="080A0019" w:tentative="1">
      <w:start w:val="1"/>
      <w:numFmt w:val="lowerLetter"/>
      <w:lvlText w:val="%2."/>
      <w:lvlJc w:val="left"/>
      <w:pPr>
        <w:ind w:left="1465" w:hanging="360"/>
      </w:pPr>
    </w:lvl>
    <w:lvl w:ilvl="2" w:tplc="080A001B" w:tentative="1">
      <w:start w:val="1"/>
      <w:numFmt w:val="lowerRoman"/>
      <w:lvlText w:val="%3."/>
      <w:lvlJc w:val="right"/>
      <w:pPr>
        <w:ind w:left="2185" w:hanging="180"/>
      </w:pPr>
    </w:lvl>
    <w:lvl w:ilvl="3" w:tplc="080A000F" w:tentative="1">
      <w:start w:val="1"/>
      <w:numFmt w:val="decimal"/>
      <w:lvlText w:val="%4."/>
      <w:lvlJc w:val="left"/>
      <w:pPr>
        <w:ind w:left="2905" w:hanging="360"/>
      </w:pPr>
    </w:lvl>
    <w:lvl w:ilvl="4" w:tplc="080A0019" w:tentative="1">
      <w:start w:val="1"/>
      <w:numFmt w:val="lowerLetter"/>
      <w:lvlText w:val="%5."/>
      <w:lvlJc w:val="left"/>
      <w:pPr>
        <w:ind w:left="3625" w:hanging="360"/>
      </w:pPr>
    </w:lvl>
    <w:lvl w:ilvl="5" w:tplc="080A001B" w:tentative="1">
      <w:start w:val="1"/>
      <w:numFmt w:val="lowerRoman"/>
      <w:lvlText w:val="%6."/>
      <w:lvlJc w:val="right"/>
      <w:pPr>
        <w:ind w:left="4345" w:hanging="180"/>
      </w:pPr>
    </w:lvl>
    <w:lvl w:ilvl="6" w:tplc="080A000F" w:tentative="1">
      <w:start w:val="1"/>
      <w:numFmt w:val="decimal"/>
      <w:lvlText w:val="%7."/>
      <w:lvlJc w:val="left"/>
      <w:pPr>
        <w:ind w:left="5065" w:hanging="360"/>
      </w:pPr>
    </w:lvl>
    <w:lvl w:ilvl="7" w:tplc="080A0019" w:tentative="1">
      <w:start w:val="1"/>
      <w:numFmt w:val="lowerLetter"/>
      <w:lvlText w:val="%8."/>
      <w:lvlJc w:val="left"/>
      <w:pPr>
        <w:ind w:left="5785" w:hanging="360"/>
      </w:pPr>
    </w:lvl>
    <w:lvl w:ilvl="8" w:tplc="080A001B" w:tentative="1">
      <w:start w:val="1"/>
      <w:numFmt w:val="lowerRoman"/>
      <w:lvlText w:val="%9."/>
      <w:lvlJc w:val="right"/>
      <w:pPr>
        <w:ind w:left="6505" w:hanging="180"/>
      </w:pPr>
    </w:lvl>
  </w:abstractNum>
  <w:abstractNum w:abstractNumId="3" w15:restartNumberingAfterBreak="0">
    <w:nsid w:val="3CFF3261"/>
    <w:multiLevelType w:val="hybridMultilevel"/>
    <w:tmpl w:val="E1368F9A"/>
    <w:lvl w:ilvl="0" w:tplc="49A6C6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2E7EAC"/>
    <w:multiLevelType w:val="hybridMultilevel"/>
    <w:tmpl w:val="E41CB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334DA"/>
    <w:multiLevelType w:val="hybridMultilevel"/>
    <w:tmpl w:val="70BAE7E2"/>
    <w:lvl w:ilvl="0" w:tplc="8F808FDA">
      <w:start w:val="3"/>
      <w:numFmt w:val="lowerLetter"/>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29F1C">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0397C">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6E41E">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48EBC">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241C0">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C692C">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095AA">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342BD2">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F03B3A"/>
    <w:multiLevelType w:val="hybridMultilevel"/>
    <w:tmpl w:val="CF92B6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6F"/>
    <w:rsid w:val="00021057"/>
    <w:rsid w:val="0004521F"/>
    <w:rsid w:val="00120722"/>
    <w:rsid w:val="001338A8"/>
    <w:rsid w:val="00267CA9"/>
    <w:rsid w:val="00321447"/>
    <w:rsid w:val="00324250"/>
    <w:rsid w:val="00356375"/>
    <w:rsid w:val="00384637"/>
    <w:rsid w:val="003B48E1"/>
    <w:rsid w:val="004B2934"/>
    <w:rsid w:val="004F0507"/>
    <w:rsid w:val="0053110C"/>
    <w:rsid w:val="006216AD"/>
    <w:rsid w:val="00685AD6"/>
    <w:rsid w:val="00770E80"/>
    <w:rsid w:val="007D504F"/>
    <w:rsid w:val="00822648"/>
    <w:rsid w:val="0088153A"/>
    <w:rsid w:val="008C6C42"/>
    <w:rsid w:val="008F7679"/>
    <w:rsid w:val="00927AA4"/>
    <w:rsid w:val="009929C8"/>
    <w:rsid w:val="009A5E3C"/>
    <w:rsid w:val="00A673BF"/>
    <w:rsid w:val="00AD6DB4"/>
    <w:rsid w:val="00B11752"/>
    <w:rsid w:val="00B535AA"/>
    <w:rsid w:val="00B87AAE"/>
    <w:rsid w:val="00B927ED"/>
    <w:rsid w:val="00C059C7"/>
    <w:rsid w:val="00C51DDE"/>
    <w:rsid w:val="00CE1BB0"/>
    <w:rsid w:val="00CE7A6F"/>
    <w:rsid w:val="00D17BAE"/>
    <w:rsid w:val="00D86758"/>
    <w:rsid w:val="00DB7690"/>
    <w:rsid w:val="00E02998"/>
    <w:rsid w:val="00E0467A"/>
    <w:rsid w:val="00E81957"/>
    <w:rsid w:val="00E855E9"/>
    <w:rsid w:val="00F77817"/>
    <w:rsid w:val="00F861C9"/>
    <w:rsid w:val="00FA5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022DC"/>
  <w15:docId w15:val="{24437D95-78F4-0A4B-A4CB-CD41B075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Times New Roman" w:hAnsi="Times New Roman" w:cs="Times New Roman"/>
      <w:color w:val="000000"/>
      <w:sz w:val="22"/>
    </w:rPr>
  </w:style>
  <w:style w:type="paragraph" w:styleId="Ttulo1">
    <w:name w:val="heading 1"/>
    <w:next w:val="Normal"/>
    <w:link w:val="Ttulo1Car"/>
    <w:uiPriority w:val="9"/>
    <w:qFormat/>
    <w:pPr>
      <w:keepNext/>
      <w:keepLines/>
      <w:spacing w:after="84" w:line="259" w:lineRule="auto"/>
      <w:ind w:left="36"/>
      <w:jc w:val="center"/>
      <w:outlineLvl w:val="0"/>
    </w:pPr>
    <w:rPr>
      <w:rFonts w:ascii="Times New Roman" w:eastAsia="Times New Roman" w:hAnsi="Times New Roman" w:cs="Times New Roman"/>
      <w:color w:val="000000"/>
      <w:sz w:val="26"/>
    </w:rPr>
  </w:style>
  <w:style w:type="paragraph" w:styleId="Ttulo2">
    <w:name w:val="heading 2"/>
    <w:next w:val="Normal"/>
    <w:link w:val="Ttulo2Car"/>
    <w:uiPriority w:val="9"/>
    <w:unhideWhenUsed/>
    <w:qFormat/>
    <w:pPr>
      <w:keepNext/>
      <w:keepLines/>
      <w:spacing w:after="271" w:line="259" w:lineRule="auto"/>
      <w:ind w:right="14"/>
      <w:jc w:val="center"/>
      <w:outlineLvl w:val="1"/>
    </w:pPr>
    <w:rPr>
      <w:rFonts w:ascii="Times New Roman" w:eastAsia="Times New Roman" w:hAnsi="Times New Roman" w:cs="Times New Roman"/>
      <w:color w:val="000000"/>
      <w:sz w:val="22"/>
      <w:u w:val="single" w:color="000000"/>
    </w:rPr>
  </w:style>
  <w:style w:type="paragraph" w:styleId="Ttulo3">
    <w:name w:val="heading 3"/>
    <w:next w:val="Normal"/>
    <w:link w:val="Ttulo3Car"/>
    <w:uiPriority w:val="9"/>
    <w:unhideWhenUsed/>
    <w:qFormat/>
    <w:pPr>
      <w:keepNext/>
      <w:keepLines/>
      <w:spacing w:after="200" w:line="259" w:lineRule="auto"/>
      <w:ind w:left="36"/>
      <w:outlineLvl w:val="2"/>
    </w:pPr>
    <w:rPr>
      <w:rFonts w:ascii="Times New Roman" w:eastAsia="Times New Roman" w:hAnsi="Times New Roman" w:cs="Times New Roman"/>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2"/>
      <w:u w:val="single" w:color="000000"/>
    </w:rPr>
  </w:style>
  <w:style w:type="character" w:customStyle="1" w:styleId="Ttulo3Car">
    <w:name w:val="Título 3 Car"/>
    <w:link w:val="Ttulo3"/>
    <w:rPr>
      <w:rFonts w:ascii="Times New Roman" w:eastAsia="Times New Roman" w:hAnsi="Times New Roman" w:cs="Times New Roman"/>
      <w:color w:val="000000"/>
      <w:sz w:val="24"/>
      <w:u w:val="single" w:color="000000"/>
    </w:rPr>
  </w:style>
  <w:style w:type="character" w:customStyle="1" w:styleId="Ttulo1Car">
    <w:name w:val="Título 1 Car"/>
    <w:link w:val="Ttulo1"/>
    <w:rPr>
      <w:rFonts w:ascii="Times New Roman" w:eastAsia="Times New Roman" w:hAnsi="Times New Roman" w:cs="Times New Roman"/>
      <w:color w:val="000000"/>
      <w:sz w:val="26"/>
    </w:rPr>
  </w:style>
  <w:style w:type="paragraph" w:styleId="Textodeglobo">
    <w:name w:val="Balloon Text"/>
    <w:basedOn w:val="Normal"/>
    <w:link w:val="TextodegloboCar"/>
    <w:uiPriority w:val="99"/>
    <w:semiHidden/>
    <w:unhideWhenUsed/>
    <w:rsid w:val="009929C8"/>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9929C8"/>
    <w:rPr>
      <w:rFonts w:ascii="Times New Roman" w:eastAsia="Times New Roman" w:hAnsi="Times New Roman" w:cs="Times New Roman"/>
      <w:color w:val="000000"/>
      <w:sz w:val="18"/>
      <w:szCs w:val="18"/>
    </w:rPr>
  </w:style>
  <w:style w:type="character" w:styleId="Refdecomentario">
    <w:name w:val="annotation reference"/>
    <w:basedOn w:val="Fuentedeprrafopredeter"/>
    <w:uiPriority w:val="99"/>
    <w:semiHidden/>
    <w:unhideWhenUsed/>
    <w:rsid w:val="00822648"/>
    <w:rPr>
      <w:sz w:val="16"/>
      <w:szCs w:val="16"/>
    </w:rPr>
  </w:style>
  <w:style w:type="paragraph" w:styleId="Textocomentario">
    <w:name w:val="annotation text"/>
    <w:basedOn w:val="Normal"/>
    <w:link w:val="TextocomentarioCar"/>
    <w:uiPriority w:val="99"/>
    <w:semiHidden/>
    <w:unhideWhenUsed/>
    <w:rsid w:val="008226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2648"/>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22648"/>
    <w:rPr>
      <w:b/>
      <w:bCs/>
    </w:rPr>
  </w:style>
  <w:style w:type="character" w:customStyle="1" w:styleId="AsuntodelcomentarioCar">
    <w:name w:val="Asunto del comentario Car"/>
    <w:basedOn w:val="TextocomentarioCar"/>
    <w:link w:val="Asuntodelcomentario"/>
    <w:uiPriority w:val="99"/>
    <w:semiHidden/>
    <w:rsid w:val="00822648"/>
    <w:rPr>
      <w:rFonts w:ascii="Times New Roman" w:eastAsia="Times New Roman" w:hAnsi="Times New Roman" w:cs="Times New Roman"/>
      <w:b/>
      <w:bCs/>
      <w:color w:val="000000"/>
      <w:sz w:val="20"/>
      <w:szCs w:val="20"/>
    </w:rPr>
  </w:style>
  <w:style w:type="table" w:styleId="Tablaconcuadrcula">
    <w:name w:val="Table Grid"/>
    <w:basedOn w:val="Tablanormal"/>
    <w:uiPriority w:val="39"/>
    <w:rsid w:val="00822648"/>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C51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51DDE"/>
    <w:rPr>
      <w:rFonts w:ascii="Times New Roman" w:eastAsia="Times New Roman" w:hAnsi="Times New Roman" w:cs="Times New Roman"/>
      <w:color w:val="000000"/>
      <w:sz w:val="22"/>
    </w:rPr>
  </w:style>
  <w:style w:type="paragraph" w:styleId="Prrafodelista">
    <w:name w:val="List Paragraph"/>
    <w:basedOn w:val="Normal"/>
    <w:uiPriority w:val="34"/>
    <w:qFormat/>
    <w:rsid w:val="0053110C"/>
    <w:pPr>
      <w:spacing w:line="278" w:lineRule="auto"/>
      <w:ind w:left="720"/>
      <w:contextualSpacing/>
    </w:pPr>
    <w:rPr>
      <w:rFonts w:asciiTheme="minorHAnsi" w:eastAsiaTheme="minorHAnsi" w:hAnsiTheme="minorHAnsi" w:cstheme="minorBidi"/>
      <w:color w:val="auto"/>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53730">
      <w:bodyDiv w:val="1"/>
      <w:marLeft w:val="0"/>
      <w:marRight w:val="0"/>
      <w:marTop w:val="0"/>
      <w:marBottom w:val="0"/>
      <w:divBdr>
        <w:top w:val="none" w:sz="0" w:space="0" w:color="auto"/>
        <w:left w:val="none" w:sz="0" w:space="0" w:color="auto"/>
        <w:bottom w:val="none" w:sz="0" w:space="0" w:color="auto"/>
        <w:right w:val="none" w:sz="0" w:space="0" w:color="auto"/>
      </w:divBdr>
    </w:div>
    <w:div w:id="179879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9AE8-61E3-4453-8DF1-053CC516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MORALES</dc:creator>
  <cp:keywords/>
  <cp:lastModifiedBy>Maria Alejandra Carmona Soto</cp:lastModifiedBy>
  <cp:revision>5</cp:revision>
  <cp:lastPrinted>2023-06-22T20:13:00Z</cp:lastPrinted>
  <dcterms:created xsi:type="dcterms:W3CDTF">2024-08-29T18:34:00Z</dcterms:created>
  <dcterms:modified xsi:type="dcterms:W3CDTF">2024-10-16T19:45:00Z</dcterms:modified>
</cp:coreProperties>
</file>