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638FB" w14:textId="77777777" w:rsidR="00D1260F" w:rsidRPr="00B752BF" w:rsidRDefault="00D1260F" w:rsidP="006F4EC3">
      <w:pPr>
        <w:rPr>
          <w:rFonts w:cstheme="minorHAnsi"/>
        </w:rPr>
      </w:pPr>
    </w:p>
    <w:p w14:paraId="3C54D757" w14:textId="77777777" w:rsidR="002E10F8" w:rsidRPr="00B752BF" w:rsidRDefault="002E10F8" w:rsidP="006F4EC3">
      <w:pPr>
        <w:rPr>
          <w:rFonts w:cstheme="minorHAnsi"/>
        </w:rPr>
      </w:pPr>
    </w:p>
    <w:p w14:paraId="1DD5FC80" w14:textId="77777777" w:rsidR="002E10F8" w:rsidRPr="00B752BF" w:rsidRDefault="002E10F8" w:rsidP="006F4EC3">
      <w:pPr>
        <w:rPr>
          <w:rFonts w:cstheme="minorHAnsi"/>
        </w:rPr>
      </w:pPr>
    </w:p>
    <w:p w14:paraId="35447073" w14:textId="77777777" w:rsidR="002E10F8" w:rsidRPr="00B752BF" w:rsidRDefault="002E10F8" w:rsidP="006F4EC3">
      <w:pPr>
        <w:rPr>
          <w:rFonts w:cstheme="minorHAnsi"/>
        </w:rPr>
      </w:pPr>
    </w:p>
    <w:p w14:paraId="1D9ABD3A" w14:textId="77777777" w:rsidR="00252D50" w:rsidRPr="00B752BF" w:rsidRDefault="00252D50" w:rsidP="006F4EC3">
      <w:pPr>
        <w:rPr>
          <w:rFonts w:cstheme="minorHAnsi"/>
        </w:rPr>
      </w:pPr>
    </w:p>
    <w:p w14:paraId="545A1E8E" w14:textId="77777777" w:rsidR="00252D50" w:rsidRPr="00B752BF" w:rsidRDefault="00252D50" w:rsidP="006F4EC3">
      <w:pPr>
        <w:rPr>
          <w:rFonts w:cstheme="minorHAnsi"/>
        </w:rPr>
      </w:pPr>
    </w:p>
    <w:p w14:paraId="2053082D" w14:textId="77777777" w:rsidR="00252D50" w:rsidRPr="00B752BF" w:rsidRDefault="00252D50" w:rsidP="006F4EC3">
      <w:pPr>
        <w:rPr>
          <w:rFonts w:cstheme="minorHAnsi"/>
        </w:rPr>
      </w:pPr>
    </w:p>
    <w:p w14:paraId="2C6D70FA" w14:textId="77777777" w:rsidR="00252D50" w:rsidRPr="00B752BF" w:rsidRDefault="00252D50" w:rsidP="006F4EC3">
      <w:pPr>
        <w:rPr>
          <w:rFonts w:cstheme="minorHAnsi"/>
        </w:rPr>
      </w:pPr>
    </w:p>
    <w:p w14:paraId="7D93FD5C" w14:textId="77777777" w:rsidR="00252D50" w:rsidRPr="00B752BF" w:rsidRDefault="00252D50" w:rsidP="006F4EC3">
      <w:pPr>
        <w:rPr>
          <w:rFonts w:cstheme="minorHAnsi"/>
        </w:rPr>
      </w:pPr>
    </w:p>
    <w:p w14:paraId="316BAAC2" w14:textId="77777777" w:rsidR="00252D50" w:rsidRPr="00B752BF" w:rsidRDefault="00252D50" w:rsidP="006F4EC3">
      <w:pPr>
        <w:rPr>
          <w:rFonts w:cstheme="minorHAnsi"/>
        </w:rPr>
      </w:pPr>
    </w:p>
    <w:p w14:paraId="0A82A388" w14:textId="77777777" w:rsidR="00B870E0" w:rsidRPr="00B752BF" w:rsidRDefault="00B870E0" w:rsidP="006F4EC3">
      <w:pPr>
        <w:rPr>
          <w:rFonts w:cstheme="minorHAnsi"/>
        </w:rPr>
      </w:pPr>
    </w:p>
    <w:p w14:paraId="50C83DB8" w14:textId="77777777" w:rsidR="00B870E0" w:rsidRPr="00B752BF" w:rsidRDefault="00B870E0" w:rsidP="006F4EC3">
      <w:pPr>
        <w:rPr>
          <w:rFonts w:cstheme="minorHAnsi"/>
        </w:rPr>
      </w:pPr>
    </w:p>
    <w:p w14:paraId="2CF4A738" w14:textId="77777777" w:rsidR="00B870E0" w:rsidRPr="00B752BF" w:rsidRDefault="00B870E0" w:rsidP="006F4EC3">
      <w:pPr>
        <w:rPr>
          <w:rFonts w:cstheme="minorHAnsi"/>
        </w:rPr>
      </w:pPr>
    </w:p>
    <w:p w14:paraId="40BFCDFC" w14:textId="3B546D4D" w:rsidR="00B870E0" w:rsidRPr="00B752BF" w:rsidRDefault="003D0083" w:rsidP="006F4EC3">
      <w:pPr>
        <w:jc w:val="center"/>
        <w:rPr>
          <w:rFonts w:cstheme="minorHAnsi"/>
          <w:b/>
        </w:rPr>
      </w:pPr>
      <w:r>
        <w:rPr>
          <w:rFonts w:cstheme="minorHAnsi"/>
          <w:b/>
        </w:rPr>
        <w:t>PROYECTO EDUCATIVO</w:t>
      </w:r>
      <w:r w:rsidR="00957A42">
        <w:rPr>
          <w:rFonts w:cstheme="minorHAnsi"/>
          <w:b/>
        </w:rPr>
        <w:t xml:space="preserve"> DEL PROGRAMA</w:t>
      </w:r>
      <w:r>
        <w:rPr>
          <w:rFonts w:cstheme="minorHAnsi"/>
          <w:b/>
        </w:rPr>
        <w:t xml:space="preserve"> (PEP)</w:t>
      </w:r>
    </w:p>
    <w:p w14:paraId="194E10B2" w14:textId="77777777" w:rsidR="00B870E0" w:rsidRPr="00B752BF" w:rsidRDefault="00B870E0" w:rsidP="006F4EC3">
      <w:pPr>
        <w:jc w:val="center"/>
        <w:rPr>
          <w:rFonts w:cstheme="minorHAnsi"/>
        </w:rPr>
      </w:pPr>
    </w:p>
    <w:p w14:paraId="62E32F77" w14:textId="77777777" w:rsidR="004F5B67" w:rsidRPr="00B752BF" w:rsidRDefault="004F5B67" w:rsidP="006F4EC3">
      <w:pPr>
        <w:jc w:val="center"/>
        <w:rPr>
          <w:rFonts w:cstheme="minorHAnsi"/>
          <w:b/>
        </w:rPr>
      </w:pPr>
    </w:p>
    <w:p w14:paraId="40A0C7EA" w14:textId="77777777" w:rsidR="004F5B67" w:rsidRPr="00B752BF" w:rsidRDefault="004F5B67" w:rsidP="006F4EC3">
      <w:pPr>
        <w:jc w:val="center"/>
        <w:rPr>
          <w:rFonts w:cstheme="minorHAnsi"/>
          <w:b/>
        </w:rPr>
      </w:pPr>
    </w:p>
    <w:p w14:paraId="7322341F" w14:textId="77777777" w:rsidR="004F5B67" w:rsidRPr="00B752BF" w:rsidRDefault="004F5B67" w:rsidP="006F4EC3">
      <w:pPr>
        <w:jc w:val="center"/>
        <w:rPr>
          <w:rFonts w:cstheme="minorHAnsi"/>
          <w:b/>
        </w:rPr>
      </w:pPr>
    </w:p>
    <w:p w14:paraId="02367A7C" w14:textId="77777777" w:rsidR="004F5B67" w:rsidRPr="00B752BF" w:rsidRDefault="004F5B67" w:rsidP="006F4EC3">
      <w:pPr>
        <w:jc w:val="center"/>
        <w:rPr>
          <w:rFonts w:cstheme="minorHAnsi"/>
          <w:b/>
        </w:rPr>
      </w:pPr>
    </w:p>
    <w:p w14:paraId="7F0585D7" w14:textId="77777777" w:rsidR="004F5B67" w:rsidRPr="00B752BF" w:rsidRDefault="004F5B67" w:rsidP="006F4EC3">
      <w:pPr>
        <w:jc w:val="center"/>
        <w:rPr>
          <w:rFonts w:cstheme="minorHAnsi"/>
          <w:b/>
        </w:rPr>
      </w:pPr>
    </w:p>
    <w:p w14:paraId="11EC7C0D" w14:textId="1C2E25CC" w:rsidR="00B870E0" w:rsidRPr="00B752BF" w:rsidRDefault="007F53CD" w:rsidP="006F4EC3">
      <w:pPr>
        <w:jc w:val="center"/>
        <w:rPr>
          <w:rFonts w:cstheme="minorHAnsi"/>
          <w:b/>
        </w:rPr>
      </w:pPr>
      <w:r w:rsidRPr="00B752BF">
        <w:rPr>
          <w:rFonts w:cstheme="minorHAnsi"/>
          <w:b/>
        </w:rPr>
        <w:t xml:space="preserve">PROGRAMA DE </w:t>
      </w:r>
      <w:r w:rsidR="00EF5A9B" w:rsidRPr="00B752BF">
        <w:rPr>
          <w:rFonts w:cstheme="minorHAnsi"/>
          <w:b/>
        </w:rPr>
        <w:t>ADMINISTRACI</w:t>
      </w:r>
      <w:r w:rsidR="00B671AD" w:rsidRPr="00B752BF">
        <w:rPr>
          <w:rFonts w:cstheme="minorHAnsi"/>
          <w:b/>
        </w:rPr>
        <w:t>Ó</w:t>
      </w:r>
      <w:r w:rsidR="00EF5A9B" w:rsidRPr="00B752BF">
        <w:rPr>
          <w:rFonts w:cstheme="minorHAnsi"/>
          <w:b/>
        </w:rPr>
        <w:t>N EN FINANZAS Y NEGOCIOS INTERNACIONALES</w:t>
      </w:r>
    </w:p>
    <w:p w14:paraId="385FBB57" w14:textId="77777777" w:rsidR="00B870E0" w:rsidRPr="00B752BF" w:rsidRDefault="00B870E0" w:rsidP="006F4EC3">
      <w:pPr>
        <w:jc w:val="center"/>
        <w:rPr>
          <w:rFonts w:cstheme="minorHAnsi"/>
        </w:rPr>
      </w:pPr>
    </w:p>
    <w:p w14:paraId="4BA2D06C" w14:textId="77777777" w:rsidR="007F53CD" w:rsidRPr="00B752BF" w:rsidRDefault="007F53CD" w:rsidP="006F4EC3">
      <w:pPr>
        <w:jc w:val="center"/>
        <w:rPr>
          <w:rFonts w:cstheme="minorHAnsi"/>
        </w:rPr>
      </w:pPr>
    </w:p>
    <w:p w14:paraId="40229494" w14:textId="77777777" w:rsidR="007F53CD" w:rsidRPr="00B752BF" w:rsidRDefault="007F53CD" w:rsidP="006F4EC3">
      <w:pPr>
        <w:jc w:val="center"/>
        <w:rPr>
          <w:rFonts w:cstheme="minorHAnsi"/>
        </w:rPr>
      </w:pPr>
    </w:p>
    <w:p w14:paraId="09AAC756" w14:textId="77777777" w:rsidR="007F53CD" w:rsidRPr="00B752BF" w:rsidRDefault="007F53CD" w:rsidP="006F4EC3">
      <w:pPr>
        <w:jc w:val="center"/>
        <w:rPr>
          <w:rFonts w:cstheme="minorHAnsi"/>
        </w:rPr>
      </w:pPr>
    </w:p>
    <w:p w14:paraId="77ADF259" w14:textId="77777777" w:rsidR="0095610C" w:rsidRPr="00B752BF" w:rsidRDefault="0095610C" w:rsidP="006F4EC3">
      <w:pPr>
        <w:jc w:val="center"/>
        <w:rPr>
          <w:rFonts w:cstheme="minorHAnsi"/>
        </w:rPr>
      </w:pPr>
    </w:p>
    <w:p w14:paraId="673744CE" w14:textId="77777777" w:rsidR="007F53CD" w:rsidRPr="00B752BF" w:rsidRDefault="007F53CD" w:rsidP="006F4EC3">
      <w:pPr>
        <w:jc w:val="center"/>
        <w:rPr>
          <w:rFonts w:cstheme="minorHAnsi"/>
        </w:rPr>
      </w:pPr>
    </w:p>
    <w:p w14:paraId="4E577212" w14:textId="77777777" w:rsidR="007F53CD" w:rsidRPr="00B752BF" w:rsidRDefault="007F53CD" w:rsidP="006F4EC3">
      <w:pPr>
        <w:jc w:val="center"/>
        <w:rPr>
          <w:rFonts w:cstheme="minorHAnsi"/>
        </w:rPr>
      </w:pPr>
    </w:p>
    <w:p w14:paraId="0BBFF136" w14:textId="6D7DF198" w:rsidR="00B870E0" w:rsidRPr="00B752BF" w:rsidRDefault="007F53CD" w:rsidP="006F4EC3">
      <w:pPr>
        <w:jc w:val="center"/>
        <w:rPr>
          <w:rFonts w:cstheme="minorHAnsi"/>
          <w:b/>
        </w:rPr>
      </w:pPr>
      <w:r w:rsidRPr="00B752BF">
        <w:rPr>
          <w:rFonts w:cstheme="minorHAnsi"/>
          <w:b/>
        </w:rPr>
        <w:t xml:space="preserve">Facultad de </w:t>
      </w:r>
      <w:r w:rsidR="00EF5A9B" w:rsidRPr="00B752BF">
        <w:rPr>
          <w:rFonts w:cstheme="minorHAnsi"/>
          <w:b/>
        </w:rPr>
        <w:t>Ciencias económicas, jurídicas y administrativas</w:t>
      </w:r>
    </w:p>
    <w:p w14:paraId="5D9561D5" w14:textId="20CF55C8" w:rsidR="007F53CD" w:rsidRPr="00B752BF" w:rsidRDefault="007F53CD" w:rsidP="006F4EC3">
      <w:pPr>
        <w:jc w:val="center"/>
        <w:rPr>
          <w:rFonts w:cstheme="minorHAnsi"/>
          <w:b/>
        </w:rPr>
      </w:pPr>
      <w:r w:rsidRPr="00B752BF">
        <w:rPr>
          <w:rFonts w:cstheme="minorHAnsi"/>
          <w:b/>
        </w:rPr>
        <w:t xml:space="preserve">Departamento de </w:t>
      </w:r>
      <w:r w:rsidR="00EF5A9B" w:rsidRPr="00B752BF">
        <w:rPr>
          <w:rFonts w:cstheme="minorHAnsi"/>
          <w:b/>
        </w:rPr>
        <w:t>ciencias administrativas</w:t>
      </w:r>
    </w:p>
    <w:p w14:paraId="46D71194" w14:textId="77777777" w:rsidR="004F5B67" w:rsidRPr="00B752BF" w:rsidRDefault="004F5B67" w:rsidP="006F4EC3">
      <w:pPr>
        <w:jc w:val="center"/>
        <w:rPr>
          <w:rFonts w:cstheme="minorHAnsi"/>
          <w:b/>
        </w:rPr>
      </w:pPr>
    </w:p>
    <w:p w14:paraId="43CA3581" w14:textId="77777777" w:rsidR="004F5B67" w:rsidRPr="00B752BF" w:rsidRDefault="004F5B67" w:rsidP="006F4EC3">
      <w:pPr>
        <w:jc w:val="center"/>
        <w:rPr>
          <w:rFonts w:cstheme="minorHAnsi"/>
          <w:b/>
        </w:rPr>
      </w:pPr>
    </w:p>
    <w:p w14:paraId="3F736E6E" w14:textId="77777777" w:rsidR="004F5B67" w:rsidRPr="00B752BF" w:rsidRDefault="004F5B67" w:rsidP="006F4EC3">
      <w:pPr>
        <w:jc w:val="center"/>
        <w:rPr>
          <w:rFonts w:cstheme="minorHAnsi"/>
          <w:b/>
        </w:rPr>
      </w:pPr>
    </w:p>
    <w:p w14:paraId="4A604043" w14:textId="2B9B9CD4" w:rsidR="004F5B67" w:rsidRPr="00B752BF" w:rsidRDefault="004F5B67" w:rsidP="006F4EC3">
      <w:pPr>
        <w:jc w:val="center"/>
        <w:rPr>
          <w:rFonts w:cstheme="minorHAnsi"/>
          <w:b/>
        </w:rPr>
      </w:pPr>
      <w:r w:rsidRPr="00B752BF">
        <w:rPr>
          <w:rFonts w:cstheme="minorHAnsi"/>
          <w:b/>
        </w:rPr>
        <w:t>Montería - Córdoba</w:t>
      </w:r>
    </w:p>
    <w:p w14:paraId="698E1D0F" w14:textId="34A43BBB" w:rsidR="004F5B67" w:rsidRPr="00B752BF" w:rsidRDefault="008A09C7" w:rsidP="006F4EC3">
      <w:pPr>
        <w:jc w:val="center"/>
        <w:rPr>
          <w:rFonts w:cstheme="minorHAnsi"/>
          <w:b/>
        </w:rPr>
      </w:pPr>
      <w:r>
        <w:rPr>
          <w:rFonts w:cstheme="minorHAnsi"/>
          <w:b/>
        </w:rPr>
        <w:t xml:space="preserve">Junio </w:t>
      </w:r>
      <w:r w:rsidRPr="00B752BF">
        <w:rPr>
          <w:rFonts w:cstheme="minorHAnsi"/>
          <w:b/>
        </w:rPr>
        <w:t>de</w:t>
      </w:r>
      <w:r w:rsidR="005C3504" w:rsidRPr="00B752BF">
        <w:rPr>
          <w:rFonts w:cstheme="minorHAnsi"/>
          <w:b/>
        </w:rPr>
        <w:t xml:space="preserve"> 202</w:t>
      </w:r>
      <w:r w:rsidR="00B158B4" w:rsidRPr="00B752BF">
        <w:rPr>
          <w:rFonts w:cstheme="minorHAnsi"/>
          <w:b/>
        </w:rPr>
        <w:t>1</w:t>
      </w:r>
    </w:p>
    <w:p w14:paraId="0BFDB6AC" w14:textId="77777777" w:rsidR="000B1134" w:rsidRPr="00B752BF" w:rsidRDefault="000B1134" w:rsidP="006F4EC3">
      <w:pPr>
        <w:rPr>
          <w:rFonts w:cstheme="minorHAnsi"/>
        </w:rPr>
      </w:pPr>
    </w:p>
    <w:p w14:paraId="1F559F61" w14:textId="77777777" w:rsidR="002E10F8" w:rsidRPr="00B752BF" w:rsidRDefault="002E10F8" w:rsidP="006F4EC3">
      <w:pPr>
        <w:rPr>
          <w:rFonts w:cstheme="minorHAnsi"/>
        </w:rPr>
        <w:sectPr w:rsidR="002E10F8" w:rsidRPr="00B752BF" w:rsidSect="003F0387">
          <w:headerReference w:type="default" r:id="rId8"/>
          <w:footerReference w:type="default" r:id="rId9"/>
          <w:pgSz w:w="12240" w:h="15840" w:code="1"/>
          <w:pgMar w:top="1418" w:right="1701" w:bottom="1418" w:left="1701" w:header="709" w:footer="709" w:gutter="0"/>
          <w:cols w:space="708"/>
          <w:docGrid w:linePitch="360"/>
        </w:sectPr>
      </w:pPr>
    </w:p>
    <w:tbl>
      <w:tblPr>
        <w:tblW w:w="0" w:type="auto"/>
        <w:tblCellMar>
          <w:top w:w="17" w:type="dxa"/>
          <w:left w:w="57" w:type="dxa"/>
          <w:bottom w:w="17" w:type="dxa"/>
          <w:right w:w="57" w:type="dxa"/>
        </w:tblCellMar>
        <w:tblLook w:val="04A0" w:firstRow="1" w:lastRow="0" w:firstColumn="1" w:lastColumn="0" w:noHBand="0" w:noVBand="1"/>
      </w:tblPr>
      <w:tblGrid>
        <w:gridCol w:w="4414"/>
        <w:gridCol w:w="4414"/>
      </w:tblGrid>
      <w:tr w:rsidR="00975AAE" w:rsidRPr="00B752BF" w14:paraId="71A10A1D" w14:textId="77777777" w:rsidTr="00975AAE">
        <w:tc>
          <w:tcPr>
            <w:tcW w:w="4414" w:type="dxa"/>
            <w:vAlign w:val="center"/>
          </w:tcPr>
          <w:p w14:paraId="5A6867FD" w14:textId="77777777" w:rsidR="00975AAE" w:rsidRPr="00B752BF" w:rsidRDefault="00975AAE" w:rsidP="006F4EC3">
            <w:pPr>
              <w:spacing w:line="0" w:lineRule="atLeast"/>
              <w:jc w:val="center"/>
              <w:rPr>
                <w:rFonts w:cstheme="minorHAnsi"/>
                <w:b/>
              </w:rPr>
            </w:pPr>
            <w:r w:rsidRPr="00B752BF">
              <w:rPr>
                <w:rFonts w:cstheme="minorHAnsi"/>
                <w:b/>
              </w:rPr>
              <w:lastRenderedPageBreak/>
              <w:t>CONSEJO SUPERIOR</w:t>
            </w:r>
          </w:p>
        </w:tc>
        <w:tc>
          <w:tcPr>
            <w:tcW w:w="4414" w:type="dxa"/>
          </w:tcPr>
          <w:p w14:paraId="726A4334" w14:textId="77777777" w:rsidR="00975AAE" w:rsidRPr="00B752BF" w:rsidRDefault="00975AAE" w:rsidP="006F4EC3">
            <w:pPr>
              <w:spacing w:line="0" w:lineRule="atLeast"/>
              <w:jc w:val="center"/>
              <w:rPr>
                <w:rFonts w:cstheme="minorHAnsi"/>
              </w:rPr>
            </w:pPr>
            <w:r w:rsidRPr="00B752BF">
              <w:rPr>
                <w:rFonts w:cstheme="minorHAnsi"/>
                <w:b/>
              </w:rPr>
              <w:t>CONSEJO ACADÉMICO</w:t>
            </w:r>
          </w:p>
        </w:tc>
      </w:tr>
    </w:tbl>
    <w:p w14:paraId="66515CF7" w14:textId="77777777" w:rsidR="00975AAE" w:rsidRPr="00B752BF" w:rsidRDefault="00975AAE" w:rsidP="00331DA4">
      <w:pPr>
        <w:spacing w:line="0" w:lineRule="atLeast"/>
        <w:rPr>
          <w:rFonts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left w:w="57" w:type="dxa"/>
          <w:bottom w:w="17" w:type="dxa"/>
          <w:right w:w="57" w:type="dxa"/>
        </w:tblCellMar>
        <w:tblLook w:val="04A0" w:firstRow="1" w:lastRow="0" w:firstColumn="1" w:lastColumn="0" w:noHBand="0" w:noVBand="1"/>
      </w:tblPr>
      <w:tblGrid>
        <w:gridCol w:w="4414"/>
        <w:gridCol w:w="4414"/>
      </w:tblGrid>
      <w:tr w:rsidR="005C3504" w:rsidRPr="00B752BF" w14:paraId="05859870" w14:textId="77777777" w:rsidTr="00331DA4">
        <w:trPr>
          <w:trHeight w:val="113"/>
        </w:trPr>
        <w:tc>
          <w:tcPr>
            <w:tcW w:w="4414" w:type="dxa"/>
            <w:vAlign w:val="center"/>
          </w:tcPr>
          <w:p w14:paraId="5A788661" w14:textId="76A6D28D" w:rsidR="005C3504" w:rsidRPr="00B752BF" w:rsidRDefault="005C3504" w:rsidP="006F4EC3">
            <w:pPr>
              <w:spacing w:line="0" w:lineRule="atLeast"/>
              <w:jc w:val="center"/>
              <w:rPr>
                <w:rFonts w:cstheme="minorHAnsi"/>
                <w:b/>
              </w:rPr>
            </w:pPr>
          </w:p>
        </w:tc>
        <w:tc>
          <w:tcPr>
            <w:tcW w:w="4414" w:type="dxa"/>
          </w:tcPr>
          <w:p w14:paraId="5CC826CE" w14:textId="6BDC1F3A" w:rsidR="005C3504" w:rsidRPr="00B752BF" w:rsidRDefault="005C3504" w:rsidP="006F4EC3">
            <w:pPr>
              <w:spacing w:line="0" w:lineRule="atLeast"/>
              <w:jc w:val="center"/>
              <w:rPr>
                <w:rFonts w:cstheme="minorHAnsi"/>
              </w:rPr>
            </w:pPr>
          </w:p>
        </w:tc>
      </w:tr>
      <w:tr w:rsidR="005C3504" w:rsidRPr="00B752BF" w14:paraId="6D3D452F" w14:textId="77777777" w:rsidTr="005C3504">
        <w:tc>
          <w:tcPr>
            <w:tcW w:w="4414" w:type="dxa"/>
          </w:tcPr>
          <w:p w14:paraId="7135ADDE" w14:textId="77777777" w:rsidR="005C3504" w:rsidRPr="00B752BF" w:rsidRDefault="005C3504" w:rsidP="00331DA4">
            <w:pPr>
              <w:spacing w:line="0" w:lineRule="atLeast"/>
              <w:rPr>
                <w:rFonts w:cstheme="minorHAnsi"/>
              </w:rPr>
            </w:pPr>
          </w:p>
        </w:tc>
        <w:tc>
          <w:tcPr>
            <w:tcW w:w="4414" w:type="dxa"/>
          </w:tcPr>
          <w:p w14:paraId="335C0BCB" w14:textId="77777777" w:rsidR="005C3504" w:rsidRPr="00B752BF" w:rsidRDefault="005C3504" w:rsidP="006F4EC3">
            <w:pPr>
              <w:spacing w:line="0" w:lineRule="atLeast"/>
              <w:jc w:val="center"/>
              <w:rPr>
                <w:rFonts w:cstheme="minorHAnsi"/>
              </w:rPr>
            </w:pPr>
          </w:p>
        </w:tc>
      </w:tr>
      <w:tr w:rsidR="005C3504" w:rsidRPr="00B752BF" w14:paraId="7FFF03E4" w14:textId="77777777" w:rsidTr="005C3504">
        <w:tc>
          <w:tcPr>
            <w:tcW w:w="4414" w:type="dxa"/>
          </w:tcPr>
          <w:p w14:paraId="6293FF21" w14:textId="77777777" w:rsidR="005C3504" w:rsidRPr="00B752BF" w:rsidRDefault="005C3504" w:rsidP="00331DA4">
            <w:pPr>
              <w:spacing w:line="0" w:lineRule="atLeast"/>
              <w:rPr>
                <w:rFonts w:cstheme="minorHAnsi"/>
              </w:rPr>
            </w:pPr>
          </w:p>
        </w:tc>
        <w:tc>
          <w:tcPr>
            <w:tcW w:w="4414" w:type="dxa"/>
          </w:tcPr>
          <w:p w14:paraId="62AF73EC" w14:textId="77777777" w:rsidR="005C3504" w:rsidRPr="00B752BF" w:rsidRDefault="005C3504" w:rsidP="006F4EC3">
            <w:pPr>
              <w:spacing w:line="0" w:lineRule="atLeast"/>
              <w:jc w:val="center"/>
              <w:rPr>
                <w:rFonts w:cstheme="minorHAnsi"/>
              </w:rPr>
            </w:pPr>
          </w:p>
        </w:tc>
      </w:tr>
      <w:tr w:rsidR="005C3504" w:rsidRPr="00B752BF" w14:paraId="2E612AD1" w14:textId="77777777" w:rsidTr="005C3504">
        <w:tc>
          <w:tcPr>
            <w:tcW w:w="4414" w:type="dxa"/>
          </w:tcPr>
          <w:p w14:paraId="754535E4" w14:textId="77777777" w:rsidR="005C3504" w:rsidRPr="00331DA4" w:rsidRDefault="005C3504" w:rsidP="00331DA4">
            <w:pPr>
              <w:spacing w:line="0" w:lineRule="atLeast"/>
              <w:jc w:val="center"/>
              <w:rPr>
                <w:rFonts w:cstheme="minorHAnsi"/>
                <w:sz w:val="20"/>
                <w:szCs w:val="20"/>
              </w:rPr>
            </w:pPr>
            <w:bookmarkStart w:id="0" w:name="_Hlk69826438"/>
            <w:r w:rsidRPr="00331DA4">
              <w:rPr>
                <w:rFonts w:cstheme="minorHAnsi"/>
                <w:sz w:val="20"/>
                <w:szCs w:val="20"/>
              </w:rPr>
              <w:t>JOSÉ MAXIMILIANO GÓMEZ TORRES</w:t>
            </w:r>
          </w:p>
        </w:tc>
        <w:tc>
          <w:tcPr>
            <w:tcW w:w="4414" w:type="dxa"/>
          </w:tcPr>
          <w:p w14:paraId="7B31539A" w14:textId="2B58F196" w:rsidR="005C3504" w:rsidRPr="00331DA4" w:rsidRDefault="005C3504" w:rsidP="006F4EC3">
            <w:pPr>
              <w:spacing w:line="0" w:lineRule="atLeast"/>
              <w:jc w:val="center"/>
              <w:rPr>
                <w:rFonts w:cstheme="minorHAnsi"/>
                <w:sz w:val="20"/>
                <w:szCs w:val="20"/>
              </w:rPr>
            </w:pPr>
            <w:r w:rsidRPr="00331DA4">
              <w:rPr>
                <w:rFonts w:cstheme="minorHAnsi"/>
                <w:sz w:val="20"/>
                <w:szCs w:val="20"/>
              </w:rPr>
              <w:t>JAIRO TORRES OVIEDO</w:t>
            </w:r>
          </w:p>
        </w:tc>
      </w:tr>
      <w:tr w:rsidR="005C3504" w:rsidRPr="00B752BF" w14:paraId="5BE53107" w14:textId="77777777" w:rsidTr="005C3504">
        <w:tc>
          <w:tcPr>
            <w:tcW w:w="4414" w:type="dxa"/>
          </w:tcPr>
          <w:p w14:paraId="60B44EBE" w14:textId="77777777" w:rsidR="005C3504" w:rsidRPr="00331DA4" w:rsidRDefault="005C3504" w:rsidP="006F4EC3">
            <w:pPr>
              <w:spacing w:line="0" w:lineRule="atLeast"/>
              <w:jc w:val="center"/>
              <w:rPr>
                <w:rFonts w:cstheme="minorHAnsi"/>
                <w:b/>
                <w:sz w:val="20"/>
                <w:szCs w:val="20"/>
              </w:rPr>
            </w:pPr>
            <w:r w:rsidRPr="00331DA4">
              <w:rPr>
                <w:rFonts w:cstheme="minorHAnsi"/>
                <w:b/>
                <w:sz w:val="20"/>
                <w:szCs w:val="20"/>
              </w:rPr>
              <w:t>Ministerio de Educación Nacional</w:t>
            </w:r>
          </w:p>
        </w:tc>
        <w:tc>
          <w:tcPr>
            <w:tcW w:w="4414" w:type="dxa"/>
          </w:tcPr>
          <w:p w14:paraId="003DBF6C" w14:textId="1418ABE9" w:rsidR="005C3504" w:rsidRPr="00331DA4" w:rsidRDefault="005C3504" w:rsidP="006F4EC3">
            <w:pPr>
              <w:spacing w:line="0" w:lineRule="atLeast"/>
              <w:jc w:val="center"/>
              <w:rPr>
                <w:rFonts w:cstheme="minorHAnsi"/>
                <w:b/>
                <w:sz w:val="20"/>
                <w:szCs w:val="20"/>
              </w:rPr>
            </w:pPr>
            <w:r w:rsidRPr="00331DA4">
              <w:rPr>
                <w:rFonts w:cstheme="minorHAnsi"/>
                <w:b/>
                <w:sz w:val="20"/>
                <w:szCs w:val="20"/>
              </w:rPr>
              <w:t>Rector</w:t>
            </w:r>
          </w:p>
        </w:tc>
      </w:tr>
      <w:tr w:rsidR="005C3504" w:rsidRPr="00B752BF" w14:paraId="3101375D" w14:textId="77777777" w:rsidTr="005C3504">
        <w:tc>
          <w:tcPr>
            <w:tcW w:w="4414" w:type="dxa"/>
          </w:tcPr>
          <w:p w14:paraId="0296CC7D" w14:textId="77777777" w:rsidR="005C3504" w:rsidRPr="00331DA4" w:rsidRDefault="005C3504" w:rsidP="006F4EC3">
            <w:pPr>
              <w:spacing w:line="0" w:lineRule="atLeast"/>
              <w:jc w:val="center"/>
              <w:rPr>
                <w:rFonts w:cstheme="minorHAnsi"/>
                <w:sz w:val="20"/>
                <w:szCs w:val="20"/>
              </w:rPr>
            </w:pPr>
          </w:p>
        </w:tc>
        <w:tc>
          <w:tcPr>
            <w:tcW w:w="4414" w:type="dxa"/>
          </w:tcPr>
          <w:p w14:paraId="6E2F8B55" w14:textId="77777777" w:rsidR="005C3504" w:rsidRPr="00331DA4" w:rsidRDefault="005C3504" w:rsidP="006F4EC3">
            <w:pPr>
              <w:spacing w:line="0" w:lineRule="atLeast"/>
              <w:jc w:val="center"/>
              <w:rPr>
                <w:rFonts w:cstheme="minorHAnsi"/>
                <w:sz w:val="20"/>
                <w:szCs w:val="20"/>
              </w:rPr>
            </w:pPr>
          </w:p>
        </w:tc>
      </w:tr>
      <w:tr w:rsidR="005C3504" w:rsidRPr="00B752BF" w14:paraId="20627990" w14:textId="77777777" w:rsidTr="005C3504">
        <w:tc>
          <w:tcPr>
            <w:tcW w:w="4414" w:type="dxa"/>
          </w:tcPr>
          <w:p w14:paraId="16B5C287"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MARIO MORENO PETRO</w:t>
            </w:r>
          </w:p>
        </w:tc>
        <w:tc>
          <w:tcPr>
            <w:tcW w:w="4414" w:type="dxa"/>
          </w:tcPr>
          <w:p w14:paraId="55F4836B" w14:textId="09CAD77F" w:rsidR="005C3504" w:rsidRPr="00331DA4" w:rsidRDefault="005C3504" w:rsidP="006F4EC3">
            <w:pPr>
              <w:spacing w:line="0" w:lineRule="atLeast"/>
              <w:jc w:val="center"/>
              <w:rPr>
                <w:rFonts w:cstheme="minorHAnsi"/>
                <w:sz w:val="20"/>
                <w:szCs w:val="20"/>
              </w:rPr>
            </w:pPr>
            <w:r w:rsidRPr="00331DA4">
              <w:rPr>
                <w:rFonts w:cstheme="minorHAnsi"/>
                <w:sz w:val="20"/>
                <w:szCs w:val="20"/>
              </w:rPr>
              <w:t xml:space="preserve">OSCAR ARISMENDY </w:t>
            </w:r>
            <w:r w:rsidR="00B158B4" w:rsidRPr="00331DA4">
              <w:rPr>
                <w:rFonts w:cstheme="minorHAnsi"/>
                <w:sz w:val="20"/>
                <w:szCs w:val="20"/>
              </w:rPr>
              <w:t>MARTÍNEZ</w:t>
            </w:r>
          </w:p>
        </w:tc>
      </w:tr>
      <w:tr w:rsidR="005C3504" w:rsidRPr="00B752BF" w14:paraId="39992BD3" w14:textId="77777777" w:rsidTr="005C3504">
        <w:tc>
          <w:tcPr>
            <w:tcW w:w="4414" w:type="dxa"/>
          </w:tcPr>
          <w:p w14:paraId="7CDE4D0B" w14:textId="77777777" w:rsidR="005C3504" w:rsidRPr="00331DA4" w:rsidRDefault="005C3504" w:rsidP="006F4EC3">
            <w:pPr>
              <w:spacing w:line="0" w:lineRule="atLeast"/>
              <w:jc w:val="center"/>
              <w:rPr>
                <w:rFonts w:cstheme="minorHAnsi"/>
                <w:b/>
                <w:sz w:val="20"/>
                <w:szCs w:val="20"/>
              </w:rPr>
            </w:pPr>
            <w:r w:rsidRPr="00331DA4">
              <w:rPr>
                <w:rFonts w:cstheme="minorHAnsi"/>
                <w:b/>
                <w:sz w:val="20"/>
                <w:szCs w:val="20"/>
              </w:rPr>
              <w:t>Representante del presidente de la República</w:t>
            </w:r>
          </w:p>
        </w:tc>
        <w:tc>
          <w:tcPr>
            <w:tcW w:w="4414" w:type="dxa"/>
          </w:tcPr>
          <w:p w14:paraId="773EA6FD" w14:textId="77777777" w:rsidR="005C3504" w:rsidRPr="00331DA4" w:rsidRDefault="005C3504" w:rsidP="006F4EC3">
            <w:pPr>
              <w:spacing w:line="0" w:lineRule="atLeast"/>
              <w:jc w:val="center"/>
              <w:rPr>
                <w:rFonts w:cstheme="minorHAnsi"/>
                <w:b/>
                <w:sz w:val="20"/>
                <w:szCs w:val="20"/>
              </w:rPr>
            </w:pPr>
            <w:r w:rsidRPr="00331DA4">
              <w:rPr>
                <w:rFonts w:cstheme="minorHAnsi"/>
                <w:b/>
                <w:sz w:val="20"/>
                <w:szCs w:val="20"/>
              </w:rPr>
              <w:t>Vicerrector Académico</w:t>
            </w:r>
          </w:p>
        </w:tc>
      </w:tr>
      <w:tr w:rsidR="005C3504" w:rsidRPr="00B752BF" w14:paraId="174C04CE" w14:textId="77777777" w:rsidTr="005C3504">
        <w:tc>
          <w:tcPr>
            <w:tcW w:w="4414" w:type="dxa"/>
          </w:tcPr>
          <w:p w14:paraId="4433177E" w14:textId="77777777" w:rsidR="005C3504" w:rsidRPr="00331DA4" w:rsidRDefault="005C3504" w:rsidP="006F4EC3">
            <w:pPr>
              <w:spacing w:line="0" w:lineRule="atLeast"/>
              <w:jc w:val="center"/>
              <w:rPr>
                <w:rFonts w:cstheme="minorHAnsi"/>
                <w:b/>
                <w:sz w:val="20"/>
                <w:szCs w:val="20"/>
              </w:rPr>
            </w:pPr>
          </w:p>
        </w:tc>
        <w:tc>
          <w:tcPr>
            <w:tcW w:w="4414" w:type="dxa"/>
          </w:tcPr>
          <w:p w14:paraId="77190E71" w14:textId="77777777" w:rsidR="005C3504" w:rsidRPr="00331DA4" w:rsidRDefault="005C3504" w:rsidP="006F4EC3">
            <w:pPr>
              <w:spacing w:line="0" w:lineRule="atLeast"/>
              <w:jc w:val="center"/>
              <w:rPr>
                <w:rFonts w:cstheme="minorHAnsi"/>
                <w:b/>
                <w:sz w:val="20"/>
                <w:szCs w:val="20"/>
              </w:rPr>
            </w:pPr>
          </w:p>
        </w:tc>
      </w:tr>
      <w:tr w:rsidR="005C3504" w:rsidRPr="00B752BF" w14:paraId="69D3A68B" w14:textId="77777777" w:rsidTr="005C3504">
        <w:tc>
          <w:tcPr>
            <w:tcW w:w="4414" w:type="dxa"/>
          </w:tcPr>
          <w:p w14:paraId="5A612122"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ORLANDO BENÍTEZ MORA</w:t>
            </w:r>
          </w:p>
        </w:tc>
        <w:tc>
          <w:tcPr>
            <w:tcW w:w="4414" w:type="dxa"/>
          </w:tcPr>
          <w:p w14:paraId="5B410E6F" w14:textId="06C40731" w:rsidR="005C3504" w:rsidRPr="00331DA4" w:rsidRDefault="005C3504" w:rsidP="006F4EC3">
            <w:pPr>
              <w:spacing w:line="0" w:lineRule="atLeast"/>
              <w:jc w:val="center"/>
              <w:rPr>
                <w:rFonts w:cstheme="minorHAnsi"/>
                <w:bCs/>
                <w:sz w:val="20"/>
                <w:szCs w:val="20"/>
              </w:rPr>
            </w:pPr>
            <w:r w:rsidRPr="00331DA4">
              <w:rPr>
                <w:rFonts w:cstheme="minorHAnsi"/>
                <w:bCs/>
                <w:sz w:val="20"/>
                <w:szCs w:val="20"/>
              </w:rPr>
              <w:t xml:space="preserve">GILMAR </w:t>
            </w:r>
            <w:r w:rsidR="00B158B4" w:rsidRPr="00331DA4">
              <w:rPr>
                <w:rFonts w:cstheme="minorHAnsi"/>
                <w:bCs/>
                <w:sz w:val="20"/>
                <w:szCs w:val="20"/>
              </w:rPr>
              <w:t>SANTAFÉ</w:t>
            </w:r>
            <w:r w:rsidRPr="00331DA4">
              <w:rPr>
                <w:rFonts w:cstheme="minorHAnsi"/>
                <w:bCs/>
                <w:sz w:val="20"/>
                <w:szCs w:val="20"/>
              </w:rPr>
              <w:t xml:space="preserve"> PATIÑO</w:t>
            </w:r>
          </w:p>
        </w:tc>
      </w:tr>
      <w:tr w:rsidR="005C3504" w:rsidRPr="00B752BF" w14:paraId="23331DA6" w14:textId="77777777" w:rsidTr="005C3504">
        <w:tc>
          <w:tcPr>
            <w:tcW w:w="4414" w:type="dxa"/>
          </w:tcPr>
          <w:p w14:paraId="77A903C0"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Gobernador del Departamento de Córdoba</w:t>
            </w:r>
          </w:p>
        </w:tc>
        <w:tc>
          <w:tcPr>
            <w:tcW w:w="4414" w:type="dxa"/>
          </w:tcPr>
          <w:p w14:paraId="2A01D41D" w14:textId="77777777" w:rsidR="005C3504" w:rsidRPr="00331DA4" w:rsidRDefault="005C3504" w:rsidP="006F4EC3">
            <w:pPr>
              <w:spacing w:line="0" w:lineRule="atLeast"/>
              <w:jc w:val="center"/>
              <w:rPr>
                <w:rFonts w:cstheme="minorHAnsi"/>
                <w:b/>
                <w:sz w:val="20"/>
                <w:szCs w:val="20"/>
              </w:rPr>
            </w:pPr>
            <w:r w:rsidRPr="00331DA4">
              <w:rPr>
                <w:rFonts w:cstheme="minorHAnsi"/>
                <w:b/>
                <w:sz w:val="20"/>
                <w:szCs w:val="20"/>
              </w:rPr>
              <w:t>Vicerrector de Investigación y extensión</w:t>
            </w:r>
          </w:p>
        </w:tc>
      </w:tr>
      <w:tr w:rsidR="005C3504" w:rsidRPr="00B752BF" w14:paraId="1968E8A4" w14:textId="77777777" w:rsidTr="005C3504">
        <w:tc>
          <w:tcPr>
            <w:tcW w:w="4414" w:type="dxa"/>
          </w:tcPr>
          <w:p w14:paraId="7B053D39" w14:textId="77777777" w:rsidR="005C3504" w:rsidRPr="00331DA4" w:rsidRDefault="005C3504" w:rsidP="006F4EC3">
            <w:pPr>
              <w:spacing w:line="0" w:lineRule="atLeast"/>
              <w:jc w:val="center"/>
              <w:rPr>
                <w:rFonts w:cstheme="minorHAnsi"/>
                <w:sz w:val="20"/>
                <w:szCs w:val="20"/>
              </w:rPr>
            </w:pPr>
          </w:p>
        </w:tc>
        <w:tc>
          <w:tcPr>
            <w:tcW w:w="4414" w:type="dxa"/>
          </w:tcPr>
          <w:p w14:paraId="130A9E55" w14:textId="77777777" w:rsidR="005C3504" w:rsidRPr="00331DA4" w:rsidRDefault="005C3504" w:rsidP="006F4EC3">
            <w:pPr>
              <w:spacing w:line="0" w:lineRule="atLeast"/>
              <w:jc w:val="center"/>
              <w:rPr>
                <w:rFonts w:cstheme="minorHAnsi"/>
                <w:b/>
                <w:sz w:val="20"/>
                <w:szCs w:val="20"/>
              </w:rPr>
            </w:pPr>
          </w:p>
        </w:tc>
      </w:tr>
      <w:tr w:rsidR="005C3504" w:rsidRPr="00B752BF" w14:paraId="526DF4DA" w14:textId="77777777" w:rsidTr="005C3504">
        <w:tc>
          <w:tcPr>
            <w:tcW w:w="4414" w:type="dxa"/>
          </w:tcPr>
          <w:p w14:paraId="68B1932C" w14:textId="77777777" w:rsidR="005C3504" w:rsidRPr="00331DA4" w:rsidRDefault="005C3504" w:rsidP="006F4EC3">
            <w:pPr>
              <w:spacing w:line="0" w:lineRule="atLeast"/>
              <w:jc w:val="center"/>
              <w:rPr>
                <w:rFonts w:cstheme="minorHAnsi"/>
                <w:b/>
                <w:sz w:val="20"/>
                <w:szCs w:val="20"/>
              </w:rPr>
            </w:pPr>
            <w:r w:rsidRPr="00331DA4">
              <w:rPr>
                <w:rFonts w:cstheme="minorHAnsi"/>
                <w:sz w:val="20"/>
                <w:szCs w:val="20"/>
              </w:rPr>
              <w:t>EDUARDO GONZALEZ RADA</w:t>
            </w:r>
          </w:p>
        </w:tc>
        <w:tc>
          <w:tcPr>
            <w:tcW w:w="4414" w:type="dxa"/>
          </w:tcPr>
          <w:p w14:paraId="7F67F6A4"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NICOLÁS MARTÍNEZ HUMÁNEZ</w:t>
            </w:r>
          </w:p>
        </w:tc>
      </w:tr>
      <w:tr w:rsidR="005C3504" w:rsidRPr="00B752BF" w14:paraId="06480CD3" w14:textId="77777777" w:rsidTr="005C3504">
        <w:tc>
          <w:tcPr>
            <w:tcW w:w="4414" w:type="dxa"/>
          </w:tcPr>
          <w:p w14:paraId="5F573206"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Representante de los Exrectores</w:t>
            </w:r>
          </w:p>
        </w:tc>
        <w:tc>
          <w:tcPr>
            <w:tcW w:w="4414" w:type="dxa"/>
          </w:tcPr>
          <w:p w14:paraId="2F27006C"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Decano Facultad Medicina Veterinaria y Zootecnia</w:t>
            </w:r>
          </w:p>
        </w:tc>
      </w:tr>
      <w:tr w:rsidR="005C3504" w:rsidRPr="00B752BF" w14:paraId="403CEB1C" w14:textId="77777777" w:rsidTr="005C3504">
        <w:tc>
          <w:tcPr>
            <w:tcW w:w="4414" w:type="dxa"/>
          </w:tcPr>
          <w:p w14:paraId="1520A91C" w14:textId="77777777" w:rsidR="005C3504" w:rsidRPr="00331DA4" w:rsidRDefault="005C3504" w:rsidP="006F4EC3">
            <w:pPr>
              <w:spacing w:line="0" w:lineRule="atLeast"/>
              <w:jc w:val="center"/>
              <w:rPr>
                <w:rFonts w:cstheme="minorHAnsi"/>
                <w:b/>
                <w:sz w:val="20"/>
                <w:szCs w:val="20"/>
              </w:rPr>
            </w:pPr>
          </w:p>
        </w:tc>
        <w:tc>
          <w:tcPr>
            <w:tcW w:w="4414" w:type="dxa"/>
          </w:tcPr>
          <w:p w14:paraId="21046254" w14:textId="77777777" w:rsidR="005C3504" w:rsidRPr="00331DA4" w:rsidRDefault="005C3504" w:rsidP="006F4EC3">
            <w:pPr>
              <w:spacing w:line="0" w:lineRule="atLeast"/>
              <w:jc w:val="center"/>
              <w:rPr>
                <w:rFonts w:cstheme="minorHAnsi"/>
                <w:b/>
                <w:sz w:val="20"/>
                <w:szCs w:val="20"/>
              </w:rPr>
            </w:pPr>
          </w:p>
        </w:tc>
      </w:tr>
      <w:tr w:rsidR="005C3504" w:rsidRPr="00B752BF" w14:paraId="3527E2D3" w14:textId="77777777" w:rsidTr="005C3504">
        <w:tc>
          <w:tcPr>
            <w:tcW w:w="4414" w:type="dxa"/>
          </w:tcPr>
          <w:p w14:paraId="7C146CA8"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ROBERTO LORA MÉNDEZ</w:t>
            </w:r>
          </w:p>
        </w:tc>
        <w:tc>
          <w:tcPr>
            <w:tcW w:w="4414" w:type="dxa"/>
          </w:tcPr>
          <w:p w14:paraId="369960EB" w14:textId="6FC43F8C" w:rsidR="005C3504" w:rsidRPr="00331DA4" w:rsidRDefault="005C3504" w:rsidP="006F4EC3">
            <w:pPr>
              <w:spacing w:line="0" w:lineRule="atLeast"/>
              <w:jc w:val="center"/>
              <w:rPr>
                <w:rFonts w:cstheme="minorHAnsi"/>
                <w:sz w:val="20"/>
                <w:szCs w:val="20"/>
              </w:rPr>
            </w:pPr>
            <w:r w:rsidRPr="00331DA4">
              <w:rPr>
                <w:rFonts w:cstheme="minorHAnsi"/>
                <w:sz w:val="20"/>
                <w:szCs w:val="20"/>
              </w:rPr>
              <w:t>ROBERTO CABR</w:t>
            </w:r>
            <w:r w:rsidR="00B158B4" w:rsidRPr="00331DA4">
              <w:rPr>
                <w:rFonts w:cstheme="minorHAnsi"/>
                <w:sz w:val="20"/>
                <w:szCs w:val="20"/>
              </w:rPr>
              <w:t>A</w:t>
            </w:r>
            <w:r w:rsidRPr="00331DA4">
              <w:rPr>
                <w:rFonts w:cstheme="minorHAnsi"/>
                <w:sz w:val="20"/>
                <w:szCs w:val="20"/>
              </w:rPr>
              <w:t>LES</w:t>
            </w:r>
          </w:p>
        </w:tc>
      </w:tr>
      <w:tr w:rsidR="005C3504" w:rsidRPr="00B752BF" w14:paraId="72ACFAB9" w14:textId="77777777" w:rsidTr="005C3504">
        <w:tc>
          <w:tcPr>
            <w:tcW w:w="4414" w:type="dxa"/>
          </w:tcPr>
          <w:p w14:paraId="56358F1E"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Representante del Sector Productivo</w:t>
            </w:r>
          </w:p>
        </w:tc>
        <w:tc>
          <w:tcPr>
            <w:tcW w:w="4414" w:type="dxa"/>
          </w:tcPr>
          <w:p w14:paraId="5FC06343"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Decano Facultad de Ciencias Agrícolas</w:t>
            </w:r>
          </w:p>
        </w:tc>
      </w:tr>
      <w:tr w:rsidR="005C3504" w:rsidRPr="00B752BF" w14:paraId="5A3638CF" w14:textId="77777777" w:rsidTr="005C3504">
        <w:tc>
          <w:tcPr>
            <w:tcW w:w="4414" w:type="dxa"/>
          </w:tcPr>
          <w:p w14:paraId="711B6EEF" w14:textId="77777777" w:rsidR="005C3504" w:rsidRPr="00331DA4" w:rsidRDefault="005C3504" w:rsidP="006F4EC3">
            <w:pPr>
              <w:spacing w:line="0" w:lineRule="atLeast"/>
              <w:jc w:val="center"/>
              <w:rPr>
                <w:rFonts w:cstheme="minorHAnsi"/>
                <w:b/>
                <w:sz w:val="20"/>
                <w:szCs w:val="20"/>
              </w:rPr>
            </w:pPr>
          </w:p>
        </w:tc>
        <w:tc>
          <w:tcPr>
            <w:tcW w:w="4414" w:type="dxa"/>
          </w:tcPr>
          <w:p w14:paraId="447BBE09" w14:textId="77777777" w:rsidR="005C3504" w:rsidRPr="00331DA4" w:rsidRDefault="005C3504" w:rsidP="006F4EC3">
            <w:pPr>
              <w:spacing w:line="0" w:lineRule="atLeast"/>
              <w:jc w:val="center"/>
              <w:rPr>
                <w:rFonts w:cstheme="minorHAnsi"/>
                <w:b/>
                <w:sz w:val="20"/>
                <w:szCs w:val="20"/>
              </w:rPr>
            </w:pPr>
          </w:p>
        </w:tc>
      </w:tr>
      <w:tr w:rsidR="005C3504" w:rsidRPr="00B752BF" w14:paraId="4ABCF869" w14:textId="77777777" w:rsidTr="005C3504">
        <w:tc>
          <w:tcPr>
            <w:tcW w:w="4414" w:type="dxa"/>
          </w:tcPr>
          <w:p w14:paraId="6D2E395C"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JOSÉ LUÍS MARTÍNEZ SALAZAR</w:t>
            </w:r>
          </w:p>
        </w:tc>
        <w:tc>
          <w:tcPr>
            <w:tcW w:w="4414" w:type="dxa"/>
          </w:tcPr>
          <w:p w14:paraId="215B684C" w14:textId="56C6CDE0" w:rsidR="005C3504" w:rsidRPr="00331DA4" w:rsidRDefault="005C3504" w:rsidP="006F4EC3">
            <w:pPr>
              <w:spacing w:line="0" w:lineRule="atLeast"/>
              <w:jc w:val="center"/>
              <w:rPr>
                <w:rFonts w:cstheme="minorHAnsi"/>
                <w:sz w:val="20"/>
                <w:szCs w:val="20"/>
              </w:rPr>
            </w:pPr>
            <w:r w:rsidRPr="00331DA4">
              <w:rPr>
                <w:rFonts w:cstheme="minorHAnsi"/>
                <w:sz w:val="20"/>
                <w:szCs w:val="20"/>
              </w:rPr>
              <w:t>MANUEL CORTINA NUÑEZ</w:t>
            </w:r>
          </w:p>
        </w:tc>
      </w:tr>
      <w:tr w:rsidR="005C3504" w:rsidRPr="00B752BF" w14:paraId="1C0AAB91" w14:textId="77777777" w:rsidTr="005C3504">
        <w:tc>
          <w:tcPr>
            <w:tcW w:w="4414" w:type="dxa"/>
          </w:tcPr>
          <w:p w14:paraId="4E92B4F4"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Representante de los Egresados</w:t>
            </w:r>
          </w:p>
        </w:tc>
        <w:tc>
          <w:tcPr>
            <w:tcW w:w="4414" w:type="dxa"/>
          </w:tcPr>
          <w:p w14:paraId="6D34C230"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Decano Facultad de Educación y Ciencias Humanas</w:t>
            </w:r>
          </w:p>
        </w:tc>
      </w:tr>
      <w:tr w:rsidR="005C3504" w:rsidRPr="00B752BF" w14:paraId="39E73962" w14:textId="77777777" w:rsidTr="005C3504">
        <w:tc>
          <w:tcPr>
            <w:tcW w:w="4414" w:type="dxa"/>
          </w:tcPr>
          <w:p w14:paraId="6064A487" w14:textId="77777777" w:rsidR="005C3504" w:rsidRPr="00331DA4" w:rsidRDefault="005C3504" w:rsidP="006F4EC3">
            <w:pPr>
              <w:spacing w:line="0" w:lineRule="atLeast"/>
              <w:jc w:val="center"/>
              <w:rPr>
                <w:rFonts w:cstheme="minorHAnsi"/>
                <w:b/>
                <w:sz w:val="20"/>
                <w:szCs w:val="20"/>
              </w:rPr>
            </w:pPr>
          </w:p>
        </w:tc>
        <w:tc>
          <w:tcPr>
            <w:tcW w:w="4414" w:type="dxa"/>
          </w:tcPr>
          <w:p w14:paraId="1008BA7E" w14:textId="77777777" w:rsidR="005C3504" w:rsidRPr="00331DA4" w:rsidRDefault="005C3504" w:rsidP="006F4EC3">
            <w:pPr>
              <w:spacing w:line="0" w:lineRule="atLeast"/>
              <w:jc w:val="center"/>
              <w:rPr>
                <w:rFonts w:cstheme="minorHAnsi"/>
                <w:b/>
                <w:sz w:val="20"/>
                <w:szCs w:val="20"/>
              </w:rPr>
            </w:pPr>
          </w:p>
        </w:tc>
      </w:tr>
      <w:tr w:rsidR="005C3504" w:rsidRPr="00B752BF" w14:paraId="063ED100" w14:textId="77777777" w:rsidTr="005C3504">
        <w:tc>
          <w:tcPr>
            <w:tcW w:w="4414" w:type="dxa"/>
          </w:tcPr>
          <w:p w14:paraId="7691349F"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NICOLÁS MARTÍNEZ HUMANEZ</w:t>
            </w:r>
          </w:p>
        </w:tc>
        <w:tc>
          <w:tcPr>
            <w:tcW w:w="4414" w:type="dxa"/>
          </w:tcPr>
          <w:p w14:paraId="3B9CB7AA"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HILTONY VILLA DANGOND</w:t>
            </w:r>
          </w:p>
        </w:tc>
      </w:tr>
      <w:tr w:rsidR="005C3504" w:rsidRPr="00B752BF" w14:paraId="6473D313" w14:textId="77777777" w:rsidTr="005C3504">
        <w:tc>
          <w:tcPr>
            <w:tcW w:w="4414" w:type="dxa"/>
          </w:tcPr>
          <w:p w14:paraId="32E4911E"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Representante de las Directivas Académicas</w:t>
            </w:r>
          </w:p>
        </w:tc>
        <w:tc>
          <w:tcPr>
            <w:tcW w:w="4414" w:type="dxa"/>
          </w:tcPr>
          <w:p w14:paraId="059FF482"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Decano Facultad de Ciencias de la Salud</w:t>
            </w:r>
          </w:p>
        </w:tc>
      </w:tr>
      <w:tr w:rsidR="005C3504" w:rsidRPr="00B752BF" w14:paraId="73E68A20" w14:textId="77777777" w:rsidTr="005C3504">
        <w:tc>
          <w:tcPr>
            <w:tcW w:w="4414" w:type="dxa"/>
          </w:tcPr>
          <w:p w14:paraId="4A75746A" w14:textId="77777777" w:rsidR="005C3504" w:rsidRPr="00331DA4" w:rsidRDefault="005C3504" w:rsidP="006F4EC3">
            <w:pPr>
              <w:spacing w:line="0" w:lineRule="atLeast"/>
              <w:jc w:val="center"/>
              <w:rPr>
                <w:rFonts w:cstheme="minorHAnsi"/>
                <w:b/>
                <w:sz w:val="20"/>
                <w:szCs w:val="20"/>
              </w:rPr>
            </w:pPr>
          </w:p>
        </w:tc>
        <w:tc>
          <w:tcPr>
            <w:tcW w:w="4414" w:type="dxa"/>
          </w:tcPr>
          <w:p w14:paraId="16FFF1A8" w14:textId="77777777" w:rsidR="005C3504" w:rsidRPr="00331DA4" w:rsidRDefault="005C3504" w:rsidP="006F4EC3">
            <w:pPr>
              <w:spacing w:line="0" w:lineRule="atLeast"/>
              <w:jc w:val="center"/>
              <w:rPr>
                <w:rFonts w:cstheme="minorHAnsi"/>
                <w:b/>
                <w:sz w:val="20"/>
                <w:szCs w:val="20"/>
              </w:rPr>
            </w:pPr>
          </w:p>
        </w:tc>
      </w:tr>
      <w:tr w:rsidR="005C3504" w:rsidRPr="00B752BF" w14:paraId="65409CAB" w14:textId="77777777" w:rsidTr="005C3504">
        <w:tc>
          <w:tcPr>
            <w:tcW w:w="4414" w:type="dxa"/>
          </w:tcPr>
          <w:p w14:paraId="6E4DF47E"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JOSÉ GABRIEL FLÓREZ BARRERA</w:t>
            </w:r>
          </w:p>
        </w:tc>
        <w:tc>
          <w:tcPr>
            <w:tcW w:w="4414" w:type="dxa"/>
          </w:tcPr>
          <w:p w14:paraId="3FA9842E"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JENNIFER LAFONT MENDOZA</w:t>
            </w:r>
          </w:p>
        </w:tc>
      </w:tr>
      <w:tr w:rsidR="005C3504" w:rsidRPr="00B752BF" w14:paraId="5F1A6538" w14:textId="77777777" w:rsidTr="005C3504">
        <w:tc>
          <w:tcPr>
            <w:tcW w:w="4414" w:type="dxa"/>
          </w:tcPr>
          <w:p w14:paraId="7AC742A8"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Representante de los Profesores</w:t>
            </w:r>
          </w:p>
        </w:tc>
        <w:tc>
          <w:tcPr>
            <w:tcW w:w="4414" w:type="dxa"/>
          </w:tcPr>
          <w:p w14:paraId="49550E82"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Decana Facultad de Ciencias Básicas</w:t>
            </w:r>
          </w:p>
        </w:tc>
      </w:tr>
      <w:tr w:rsidR="005C3504" w:rsidRPr="00B752BF" w14:paraId="5F192B1D" w14:textId="77777777" w:rsidTr="005C3504">
        <w:tc>
          <w:tcPr>
            <w:tcW w:w="4414" w:type="dxa"/>
          </w:tcPr>
          <w:p w14:paraId="12AA06F0" w14:textId="77777777" w:rsidR="005C3504" w:rsidRPr="00331DA4" w:rsidRDefault="005C3504" w:rsidP="006F4EC3">
            <w:pPr>
              <w:spacing w:line="0" w:lineRule="atLeast"/>
              <w:jc w:val="center"/>
              <w:rPr>
                <w:rFonts w:cstheme="minorHAnsi"/>
                <w:b/>
                <w:sz w:val="20"/>
                <w:szCs w:val="20"/>
              </w:rPr>
            </w:pPr>
          </w:p>
        </w:tc>
        <w:tc>
          <w:tcPr>
            <w:tcW w:w="4414" w:type="dxa"/>
          </w:tcPr>
          <w:p w14:paraId="1FD8E6C1" w14:textId="77777777" w:rsidR="005C3504" w:rsidRPr="00331DA4" w:rsidRDefault="005C3504" w:rsidP="006F4EC3">
            <w:pPr>
              <w:spacing w:line="0" w:lineRule="atLeast"/>
              <w:jc w:val="center"/>
              <w:rPr>
                <w:rFonts w:cstheme="minorHAnsi"/>
                <w:b/>
                <w:sz w:val="20"/>
                <w:szCs w:val="20"/>
              </w:rPr>
            </w:pPr>
          </w:p>
        </w:tc>
      </w:tr>
      <w:tr w:rsidR="005C3504" w:rsidRPr="00B752BF" w14:paraId="17E7C0DC" w14:textId="77777777" w:rsidTr="005C3504">
        <w:tc>
          <w:tcPr>
            <w:tcW w:w="4414" w:type="dxa"/>
          </w:tcPr>
          <w:p w14:paraId="6397EFCB"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ISAAC JAVIER ASÍS HERAZO</w:t>
            </w:r>
          </w:p>
        </w:tc>
        <w:tc>
          <w:tcPr>
            <w:tcW w:w="4414" w:type="dxa"/>
          </w:tcPr>
          <w:p w14:paraId="56D72D0A" w14:textId="23D4F97F" w:rsidR="005C3504" w:rsidRPr="00331DA4" w:rsidRDefault="005C3504" w:rsidP="006F4EC3">
            <w:pPr>
              <w:spacing w:line="0" w:lineRule="atLeast"/>
              <w:jc w:val="center"/>
              <w:rPr>
                <w:rFonts w:cstheme="minorHAnsi"/>
                <w:sz w:val="20"/>
                <w:szCs w:val="20"/>
              </w:rPr>
            </w:pPr>
            <w:r w:rsidRPr="00331DA4">
              <w:rPr>
                <w:rFonts w:cstheme="minorHAnsi"/>
                <w:sz w:val="20"/>
                <w:szCs w:val="20"/>
              </w:rPr>
              <w:t>JORGE MARIO MENDOZA FANDIÑO</w:t>
            </w:r>
          </w:p>
        </w:tc>
      </w:tr>
      <w:tr w:rsidR="005C3504" w:rsidRPr="00B752BF" w14:paraId="101966E6" w14:textId="77777777" w:rsidTr="005C3504">
        <w:tc>
          <w:tcPr>
            <w:tcW w:w="4414" w:type="dxa"/>
          </w:tcPr>
          <w:p w14:paraId="30DE84CD"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Representante de los Estudiantes</w:t>
            </w:r>
          </w:p>
        </w:tc>
        <w:tc>
          <w:tcPr>
            <w:tcW w:w="4414" w:type="dxa"/>
          </w:tcPr>
          <w:p w14:paraId="63996DE2" w14:textId="34B44864" w:rsidR="005C3504" w:rsidRPr="00331DA4" w:rsidRDefault="005C3504" w:rsidP="006F4EC3">
            <w:pPr>
              <w:spacing w:line="0" w:lineRule="atLeast"/>
              <w:jc w:val="center"/>
              <w:rPr>
                <w:rFonts w:cstheme="minorHAnsi"/>
                <w:sz w:val="20"/>
                <w:szCs w:val="20"/>
              </w:rPr>
            </w:pPr>
            <w:r w:rsidRPr="00331DA4">
              <w:rPr>
                <w:rFonts w:cstheme="minorHAnsi"/>
                <w:b/>
                <w:sz w:val="20"/>
                <w:szCs w:val="20"/>
              </w:rPr>
              <w:t>Decan</w:t>
            </w:r>
            <w:r w:rsidR="00845FC8">
              <w:rPr>
                <w:rFonts w:cstheme="minorHAnsi"/>
                <w:b/>
                <w:sz w:val="20"/>
                <w:szCs w:val="20"/>
              </w:rPr>
              <w:t>o</w:t>
            </w:r>
            <w:r w:rsidRPr="00331DA4">
              <w:rPr>
                <w:rFonts w:cstheme="minorHAnsi"/>
                <w:b/>
                <w:sz w:val="20"/>
                <w:szCs w:val="20"/>
              </w:rPr>
              <w:t xml:space="preserve"> Facultad de Ingeniería</w:t>
            </w:r>
          </w:p>
        </w:tc>
      </w:tr>
      <w:tr w:rsidR="005C3504" w:rsidRPr="00B752BF" w14:paraId="36E2E3B8" w14:textId="77777777" w:rsidTr="005C3504">
        <w:tc>
          <w:tcPr>
            <w:tcW w:w="4414" w:type="dxa"/>
          </w:tcPr>
          <w:p w14:paraId="398D3955" w14:textId="77777777" w:rsidR="005C3504" w:rsidRPr="00331DA4" w:rsidRDefault="005C3504" w:rsidP="006F4EC3">
            <w:pPr>
              <w:spacing w:line="0" w:lineRule="atLeast"/>
              <w:jc w:val="center"/>
              <w:rPr>
                <w:rFonts w:cstheme="minorHAnsi"/>
                <w:b/>
                <w:sz w:val="20"/>
                <w:szCs w:val="20"/>
              </w:rPr>
            </w:pPr>
          </w:p>
        </w:tc>
        <w:tc>
          <w:tcPr>
            <w:tcW w:w="4414" w:type="dxa"/>
          </w:tcPr>
          <w:p w14:paraId="79DD390F" w14:textId="77777777" w:rsidR="005C3504" w:rsidRPr="00331DA4" w:rsidRDefault="005C3504" w:rsidP="006F4EC3">
            <w:pPr>
              <w:spacing w:line="0" w:lineRule="atLeast"/>
              <w:jc w:val="center"/>
              <w:rPr>
                <w:rFonts w:cstheme="minorHAnsi"/>
                <w:b/>
                <w:sz w:val="20"/>
                <w:szCs w:val="20"/>
              </w:rPr>
            </w:pPr>
          </w:p>
        </w:tc>
      </w:tr>
      <w:tr w:rsidR="005C3504" w:rsidRPr="00B752BF" w14:paraId="364B16EE" w14:textId="77777777" w:rsidTr="005C3504">
        <w:tc>
          <w:tcPr>
            <w:tcW w:w="4414" w:type="dxa"/>
          </w:tcPr>
          <w:p w14:paraId="3946D9A5"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DELIA ROSA GONZÁLEZ LARA</w:t>
            </w:r>
          </w:p>
        </w:tc>
        <w:tc>
          <w:tcPr>
            <w:tcW w:w="4414" w:type="dxa"/>
          </w:tcPr>
          <w:p w14:paraId="6E185393"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GIOVANNI ARGEL FUENTES</w:t>
            </w:r>
          </w:p>
        </w:tc>
      </w:tr>
      <w:tr w:rsidR="005C3504" w:rsidRPr="00B752BF" w14:paraId="2BE2A698" w14:textId="77777777" w:rsidTr="005C3504">
        <w:tc>
          <w:tcPr>
            <w:tcW w:w="4414" w:type="dxa"/>
          </w:tcPr>
          <w:p w14:paraId="79BB6AEB"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Rector (e)</w:t>
            </w:r>
          </w:p>
        </w:tc>
        <w:tc>
          <w:tcPr>
            <w:tcW w:w="4414" w:type="dxa"/>
          </w:tcPr>
          <w:p w14:paraId="2601BDFF"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Decano Facultad de Ciencias Económicas y Jurídicas</w:t>
            </w:r>
          </w:p>
        </w:tc>
      </w:tr>
      <w:tr w:rsidR="005C3504" w:rsidRPr="00B752BF" w14:paraId="2AF137E3" w14:textId="77777777" w:rsidTr="005C3504">
        <w:tc>
          <w:tcPr>
            <w:tcW w:w="4414" w:type="dxa"/>
          </w:tcPr>
          <w:p w14:paraId="311DEF95" w14:textId="77777777" w:rsidR="005C3504" w:rsidRPr="00331DA4" w:rsidRDefault="005C3504" w:rsidP="006F4EC3">
            <w:pPr>
              <w:spacing w:line="0" w:lineRule="atLeast"/>
              <w:jc w:val="center"/>
              <w:rPr>
                <w:rFonts w:cstheme="minorHAnsi"/>
                <w:b/>
                <w:sz w:val="20"/>
                <w:szCs w:val="20"/>
              </w:rPr>
            </w:pPr>
          </w:p>
        </w:tc>
        <w:tc>
          <w:tcPr>
            <w:tcW w:w="4414" w:type="dxa"/>
          </w:tcPr>
          <w:p w14:paraId="647D0337" w14:textId="77777777" w:rsidR="005C3504" w:rsidRPr="00331DA4" w:rsidRDefault="005C3504" w:rsidP="006F4EC3">
            <w:pPr>
              <w:spacing w:line="0" w:lineRule="atLeast"/>
              <w:jc w:val="center"/>
              <w:rPr>
                <w:rFonts w:cstheme="minorHAnsi"/>
                <w:b/>
                <w:sz w:val="20"/>
                <w:szCs w:val="20"/>
              </w:rPr>
            </w:pPr>
          </w:p>
        </w:tc>
      </w:tr>
      <w:tr w:rsidR="005C3504" w:rsidRPr="00B752BF" w14:paraId="179F1E3E" w14:textId="77777777" w:rsidTr="005C3504">
        <w:tc>
          <w:tcPr>
            <w:tcW w:w="4414" w:type="dxa"/>
          </w:tcPr>
          <w:p w14:paraId="02F9D051"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CELY FIGUEROA BANDA</w:t>
            </w:r>
          </w:p>
        </w:tc>
        <w:tc>
          <w:tcPr>
            <w:tcW w:w="4414" w:type="dxa"/>
          </w:tcPr>
          <w:p w14:paraId="44B96687"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ADOLFO ENSUNCHO MUÑOZ</w:t>
            </w:r>
          </w:p>
        </w:tc>
      </w:tr>
      <w:tr w:rsidR="005C3504" w:rsidRPr="00B752BF" w14:paraId="69C509E0" w14:textId="77777777" w:rsidTr="005C3504">
        <w:tc>
          <w:tcPr>
            <w:tcW w:w="4414" w:type="dxa"/>
          </w:tcPr>
          <w:p w14:paraId="4E57E8CB"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Secretaria General (E)</w:t>
            </w:r>
          </w:p>
        </w:tc>
        <w:tc>
          <w:tcPr>
            <w:tcW w:w="4414" w:type="dxa"/>
          </w:tcPr>
          <w:p w14:paraId="1D8A9D66"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Representante de los Docentes</w:t>
            </w:r>
          </w:p>
        </w:tc>
      </w:tr>
      <w:tr w:rsidR="005C3504" w:rsidRPr="00B752BF" w14:paraId="01BAC305" w14:textId="77777777" w:rsidTr="005C3504">
        <w:tc>
          <w:tcPr>
            <w:tcW w:w="4414" w:type="dxa"/>
          </w:tcPr>
          <w:p w14:paraId="4718BC94" w14:textId="77777777" w:rsidR="005C3504" w:rsidRPr="00331DA4" w:rsidRDefault="005C3504" w:rsidP="006F4EC3">
            <w:pPr>
              <w:spacing w:line="0" w:lineRule="atLeast"/>
              <w:jc w:val="center"/>
              <w:rPr>
                <w:rFonts w:cstheme="minorHAnsi"/>
                <w:b/>
                <w:sz w:val="20"/>
                <w:szCs w:val="20"/>
              </w:rPr>
            </w:pPr>
          </w:p>
        </w:tc>
        <w:tc>
          <w:tcPr>
            <w:tcW w:w="4414" w:type="dxa"/>
          </w:tcPr>
          <w:p w14:paraId="1B074A51" w14:textId="77777777" w:rsidR="005C3504" w:rsidRPr="00331DA4" w:rsidRDefault="005C3504" w:rsidP="006F4EC3">
            <w:pPr>
              <w:spacing w:line="0" w:lineRule="atLeast"/>
              <w:jc w:val="center"/>
              <w:rPr>
                <w:rFonts w:cstheme="minorHAnsi"/>
                <w:b/>
                <w:sz w:val="20"/>
                <w:szCs w:val="20"/>
              </w:rPr>
            </w:pPr>
          </w:p>
        </w:tc>
      </w:tr>
      <w:tr w:rsidR="005C3504" w:rsidRPr="00B752BF" w14:paraId="36EAB290" w14:textId="77777777" w:rsidTr="005C3504">
        <w:tc>
          <w:tcPr>
            <w:tcW w:w="4414" w:type="dxa"/>
          </w:tcPr>
          <w:p w14:paraId="74D85621" w14:textId="77777777" w:rsidR="005C3504" w:rsidRPr="00331DA4" w:rsidRDefault="005C3504" w:rsidP="006F4EC3">
            <w:pPr>
              <w:spacing w:line="0" w:lineRule="atLeast"/>
              <w:jc w:val="center"/>
              <w:rPr>
                <w:rFonts w:cstheme="minorHAnsi"/>
                <w:sz w:val="20"/>
                <w:szCs w:val="20"/>
              </w:rPr>
            </w:pPr>
          </w:p>
        </w:tc>
        <w:tc>
          <w:tcPr>
            <w:tcW w:w="4414" w:type="dxa"/>
          </w:tcPr>
          <w:p w14:paraId="2A6D1C7D"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YEIMER ANDRÉS ESPAÑA VILLADA</w:t>
            </w:r>
          </w:p>
        </w:tc>
      </w:tr>
      <w:tr w:rsidR="005C3504" w:rsidRPr="00B752BF" w14:paraId="110F9A1C" w14:textId="77777777" w:rsidTr="005C3504">
        <w:tc>
          <w:tcPr>
            <w:tcW w:w="4414" w:type="dxa"/>
          </w:tcPr>
          <w:p w14:paraId="64D11F45" w14:textId="77777777" w:rsidR="005C3504" w:rsidRPr="00331DA4" w:rsidRDefault="005C3504" w:rsidP="006F4EC3">
            <w:pPr>
              <w:spacing w:line="0" w:lineRule="atLeast"/>
              <w:jc w:val="center"/>
              <w:rPr>
                <w:rFonts w:cstheme="minorHAnsi"/>
                <w:sz w:val="20"/>
                <w:szCs w:val="20"/>
              </w:rPr>
            </w:pPr>
          </w:p>
        </w:tc>
        <w:tc>
          <w:tcPr>
            <w:tcW w:w="4414" w:type="dxa"/>
          </w:tcPr>
          <w:p w14:paraId="45A9758E"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Representante de los Estudiantes</w:t>
            </w:r>
          </w:p>
        </w:tc>
      </w:tr>
      <w:tr w:rsidR="005C3504" w:rsidRPr="00B752BF" w14:paraId="7020C938" w14:textId="77777777" w:rsidTr="005C3504">
        <w:tc>
          <w:tcPr>
            <w:tcW w:w="4414" w:type="dxa"/>
          </w:tcPr>
          <w:p w14:paraId="1E97EFA1" w14:textId="77777777" w:rsidR="005C3504" w:rsidRPr="00331DA4" w:rsidRDefault="005C3504" w:rsidP="006F4EC3">
            <w:pPr>
              <w:spacing w:line="0" w:lineRule="atLeast"/>
              <w:jc w:val="center"/>
              <w:rPr>
                <w:rFonts w:cstheme="minorHAnsi"/>
                <w:b/>
                <w:sz w:val="20"/>
                <w:szCs w:val="20"/>
              </w:rPr>
            </w:pPr>
          </w:p>
        </w:tc>
        <w:tc>
          <w:tcPr>
            <w:tcW w:w="4414" w:type="dxa"/>
          </w:tcPr>
          <w:p w14:paraId="45D0A398" w14:textId="77777777" w:rsidR="005C3504" w:rsidRPr="00331DA4" w:rsidRDefault="005C3504" w:rsidP="006F4EC3">
            <w:pPr>
              <w:spacing w:line="0" w:lineRule="atLeast"/>
              <w:jc w:val="center"/>
              <w:rPr>
                <w:rFonts w:cstheme="minorHAnsi"/>
                <w:b/>
                <w:sz w:val="20"/>
                <w:szCs w:val="20"/>
              </w:rPr>
            </w:pPr>
          </w:p>
        </w:tc>
      </w:tr>
      <w:tr w:rsidR="005C3504" w:rsidRPr="00B752BF" w14:paraId="6AF423BE" w14:textId="77777777" w:rsidTr="005C3504">
        <w:tc>
          <w:tcPr>
            <w:tcW w:w="4414" w:type="dxa"/>
          </w:tcPr>
          <w:p w14:paraId="34D462BB" w14:textId="77777777" w:rsidR="005C3504" w:rsidRPr="00331DA4" w:rsidRDefault="005C3504" w:rsidP="006F4EC3">
            <w:pPr>
              <w:spacing w:line="0" w:lineRule="atLeast"/>
              <w:jc w:val="center"/>
              <w:rPr>
                <w:rFonts w:cstheme="minorHAnsi"/>
                <w:sz w:val="20"/>
                <w:szCs w:val="20"/>
              </w:rPr>
            </w:pPr>
          </w:p>
        </w:tc>
        <w:tc>
          <w:tcPr>
            <w:tcW w:w="4414" w:type="dxa"/>
          </w:tcPr>
          <w:p w14:paraId="52DC5D4D" w14:textId="77777777" w:rsidR="005C3504" w:rsidRPr="00331DA4" w:rsidRDefault="005C3504" w:rsidP="006F4EC3">
            <w:pPr>
              <w:spacing w:line="0" w:lineRule="atLeast"/>
              <w:jc w:val="center"/>
              <w:rPr>
                <w:rFonts w:cstheme="minorHAnsi"/>
                <w:sz w:val="20"/>
                <w:szCs w:val="20"/>
              </w:rPr>
            </w:pPr>
            <w:r w:rsidRPr="00331DA4">
              <w:rPr>
                <w:rFonts w:cstheme="minorHAnsi"/>
                <w:sz w:val="20"/>
                <w:szCs w:val="20"/>
              </w:rPr>
              <w:t>CELY FIGUEROA BANDA</w:t>
            </w:r>
          </w:p>
        </w:tc>
      </w:tr>
      <w:tr w:rsidR="005C3504" w:rsidRPr="00B752BF" w14:paraId="505592FF" w14:textId="77777777" w:rsidTr="005C3504">
        <w:tc>
          <w:tcPr>
            <w:tcW w:w="4414" w:type="dxa"/>
          </w:tcPr>
          <w:p w14:paraId="330C28E2" w14:textId="77777777" w:rsidR="005C3504" w:rsidRPr="00331DA4" w:rsidRDefault="005C3504" w:rsidP="006F4EC3">
            <w:pPr>
              <w:spacing w:line="0" w:lineRule="atLeast"/>
              <w:jc w:val="center"/>
              <w:rPr>
                <w:rFonts w:cstheme="minorHAnsi"/>
                <w:sz w:val="20"/>
                <w:szCs w:val="20"/>
              </w:rPr>
            </w:pPr>
          </w:p>
        </w:tc>
        <w:tc>
          <w:tcPr>
            <w:tcW w:w="4414" w:type="dxa"/>
          </w:tcPr>
          <w:p w14:paraId="74893F7D" w14:textId="77777777" w:rsidR="005C3504" w:rsidRPr="00331DA4" w:rsidRDefault="005C3504" w:rsidP="006F4EC3">
            <w:pPr>
              <w:spacing w:line="0" w:lineRule="atLeast"/>
              <w:jc w:val="center"/>
              <w:rPr>
                <w:rFonts w:cstheme="minorHAnsi"/>
                <w:sz w:val="20"/>
                <w:szCs w:val="20"/>
              </w:rPr>
            </w:pPr>
            <w:r w:rsidRPr="00331DA4">
              <w:rPr>
                <w:rFonts w:cstheme="minorHAnsi"/>
                <w:b/>
                <w:sz w:val="20"/>
                <w:szCs w:val="20"/>
              </w:rPr>
              <w:t>Secretario General (E)</w:t>
            </w:r>
          </w:p>
        </w:tc>
      </w:tr>
      <w:bookmarkEnd w:id="0"/>
      <w:tr w:rsidR="005C3504" w:rsidRPr="00B752BF" w14:paraId="63F66D63" w14:textId="77777777" w:rsidTr="005C3504">
        <w:tc>
          <w:tcPr>
            <w:tcW w:w="4414" w:type="dxa"/>
            <w:vAlign w:val="center"/>
          </w:tcPr>
          <w:p w14:paraId="7DF532C0" w14:textId="77777777" w:rsidR="005C3504" w:rsidRPr="00B752BF" w:rsidRDefault="005C3504" w:rsidP="006F4EC3">
            <w:pPr>
              <w:spacing w:line="0" w:lineRule="atLeast"/>
              <w:jc w:val="center"/>
              <w:rPr>
                <w:rFonts w:cstheme="minorHAnsi"/>
                <w:b/>
              </w:rPr>
            </w:pPr>
          </w:p>
        </w:tc>
        <w:tc>
          <w:tcPr>
            <w:tcW w:w="4414" w:type="dxa"/>
          </w:tcPr>
          <w:p w14:paraId="42A8E217" w14:textId="77777777" w:rsidR="005C3504" w:rsidRPr="00B752BF" w:rsidRDefault="005C3504" w:rsidP="00EA195F">
            <w:pPr>
              <w:spacing w:line="0" w:lineRule="atLeast"/>
              <w:rPr>
                <w:rFonts w:cstheme="minorHAnsi"/>
                <w:b/>
              </w:rPr>
            </w:pPr>
          </w:p>
        </w:tc>
      </w:tr>
    </w:tbl>
    <w:p w14:paraId="76769FFF" w14:textId="48BD7494" w:rsidR="00EA195F" w:rsidRPr="00B752BF" w:rsidRDefault="00EA195F">
      <w:pPr>
        <w:spacing w:after="160" w:line="259" w:lineRule="auto"/>
        <w:jc w:val="left"/>
        <w:rPr>
          <w:rFonts w:cstheme="minorHAnsi"/>
        </w:rPr>
      </w:pPr>
      <w:r w:rsidRPr="00B752BF">
        <w:rPr>
          <w:rFonts w:cstheme="minorHAnsi"/>
        </w:rPr>
        <w:br w:type="page"/>
      </w:r>
    </w:p>
    <w:p w14:paraId="6537A7B4" w14:textId="77777777" w:rsidR="00523E88" w:rsidRPr="00B752BF" w:rsidRDefault="00523E88" w:rsidP="006F4EC3">
      <w:pPr>
        <w:rPr>
          <w:rFonts w:cstheme="minorHAnsi"/>
        </w:rPr>
      </w:pPr>
    </w:p>
    <w:p w14:paraId="2329A02D" w14:textId="77777777" w:rsidR="00523E88" w:rsidRPr="00B752BF" w:rsidRDefault="00523E88" w:rsidP="006F4EC3">
      <w:pPr>
        <w:jc w:val="center"/>
        <w:rPr>
          <w:rFonts w:cstheme="minorHAnsi"/>
          <w:b/>
        </w:rPr>
      </w:pPr>
      <w:r w:rsidRPr="00B752BF">
        <w:rPr>
          <w:rFonts w:cstheme="minorHAnsi"/>
          <w:b/>
        </w:rPr>
        <w:t>COMITÉ DE AUTOEVALUACIÓN Y ACREDITACIÓN INSTITUCIONAL</w:t>
      </w:r>
    </w:p>
    <w:p w14:paraId="0EF29486" w14:textId="77777777" w:rsidR="00523E88" w:rsidRPr="00B752BF" w:rsidRDefault="00523E88" w:rsidP="006F4EC3">
      <w:pPr>
        <w:jc w:val="center"/>
        <w:rPr>
          <w:rFonts w:cstheme="minorHAnsi"/>
        </w:rPr>
      </w:pPr>
    </w:p>
    <w:p w14:paraId="0B3898AC" w14:textId="77777777" w:rsidR="00523E88" w:rsidRPr="00B752BF" w:rsidRDefault="00523E88" w:rsidP="006F4EC3">
      <w:pPr>
        <w:jc w:val="center"/>
        <w:rPr>
          <w:rFonts w:cstheme="minorHAnsi"/>
        </w:rPr>
      </w:pPr>
    </w:p>
    <w:p w14:paraId="4DB10271" w14:textId="77777777" w:rsidR="00975AAE" w:rsidRPr="00331DA4" w:rsidRDefault="00975AAE" w:rsidP="006F4EC3">
      <w:pPr>
        <w:jc w:val="center"/>
        <w:rPr>
          <w:rFonts w:cstheme="minorHAnsi"/>
          <w:sz w:val="20"/>
          <w:szCs w:val="20"/>
        </w:rPr>
      </w:pPr>
      <w:r w:rsidRPr="00331DA4">
        <w:rPr>
          <w:rFonts w:cstheme="minorHAnsi"/>
          <w:sz w:val="20"/>
          <w:szCs w:val="20"/>
        </w:rPr>
        <w:t>OSCAR ARISMENDY MARTÍNEZ</w:t>
      </w:r>
    </w:p>
    <w:p w14:paraId="1AB7854A" w14:textId="77777777" w:rsidR="00975AAE" w:rsidRPr="00331DA4" w:rsidRDefault="00975AAE" w:rsidP="006F4EC3">
      <w:pPr>
        <w:jc w:val="center"/>
        <w:rPr>
          <w:rFonts w:cstheme="minorHAnsi"/>
          <w:b/>
          <w:sz w:val="20"/>
          <w:szCs w:val="20"/>
        </w:rPr>
      </w:pPr>
      <w:r w:rsidRPr="00331DA4">
        <w:rPr>
          <w:rFonts w:cstheme="minorHAnsi"/>
          <w:b/>
          <w:sz w:val="20"/>
          <w:szCs w:val="20"/>
        </w:rPr>
        <w:t>Vicerrector Académico</w:t>
      </w:r>
    </w:p>
    <w:p w14:paraId="0D81325D" w14:textId="77777777" w:rsidR="00975AAE" w:rsidRPr="00331DA4" w:rsidRDefault="00975AAE" w:rsidP="006F4EC3">
      <w:pPr>
        <w:jc w:val="center"/>
        <w:rPr>
          <w:rFonts w:cstheme="minorHAnsi"/>
          <w:sz w:val="20"/>
          <w:szCs w:val="20"/>
        </w:rPr>
      </w:pPr>
    </w:p>
    <w:p w14:paraId="3075E264" w14:textId="77777777" w:rsidR="00975AAE" w:rsidRPr="00331DA4" w:rsidRDefault="00975AAE" w:rsidP="006F4EC3">
      <w:pPr>
        <w:jc w:val="center"/>
        <w:rPr>
          <w:rFonts w:cstheme="minorHAnsi"/>
          <w:sz w:val="20"/>
          <w:szCs w:val="20"/>
        </w:rPr>
      </w:pPr>
      <w:r w:rsidRPr="00331DA4">
        <w:rPr>
          <w:rFonts w:cstheme="minorHAnsi"/>
          <w:sz w:val="20"/>
          <w:szCs w:val="20"/>
        </w:rPr>
        <w:t>GILMAR SANTAFÉ PATIÑO</w:t>
      </w:r>
    </w:p>
    <w:p w14:paraId="357AF08B" w14:textId="77777777" w:rsidR="00975AAE" w:rsidRPr="00331DA4" w:rsidRDefault="00975AAE" w:rsidP="006F4EC3">
      <w:pPr>
        <w:jc w:val="center"/>
        <w:rPr>
          <w:rFonts w:cstheme="minorHAnsi"/>
          <w:b/>
          <w:sz w:val="20"/>
          <w:szCs w:val="20"/>
        </w:rPr>
      </w:pPr>
      <w:r w:rsidRPr="00331DA4">
        <w:rPr>
          <w:rFonts w:cstheme="minorHAnsi"/>
          <w:b/>
          <w:sz w:val="20"/>
          <w:szCs w:val="20"/>
        </w:rPr>
        <w:t>Vicerrector de Investigación y Extensión</w:t>
      </w:r>
    </w:p>
    <w:p w14:paraId="486AD2A5" w14:textId="77777777" w:rsidR="00975AAE" w:rsidRPr="00331DA4" w:rsidRDefault="00975AAE" w:rsidP="006F4EC3">
      <w:pPr>
        <w:jc w:val="center"/>
        <w:rPr>
          <w:rFonts w:cstheme="minorHAnsi"/>
          <w:sz w:val="20"/>
          <w:szCs w:val="20"/>
        </w:rPr>
      </w:pPr>
    </w:p>
    <w:p w14:paraId="451FEF17" w14:textId="77777777" w:rsidR="00975AAE" w:rsidRPr="00331DA4" w:rsidRDefault="00975AAE" w:rsidP="006F4EC3">
      <w:pPr>
        <w:jc w:val="center"/>
        <w:rPr>
          <w:rFonts w:cstheme="minorHAnsi"/>
          <w:sz w:val="20"/>
          <w:szCs w:val="20"/>
        </w:rPr>
      </w:pPr>
      <w:r w:rsidRPr="00331DA4">
        <w:rPr>
          <w:rFonts w:cstheme="minorHAnsi"/>
          <w:sz w:val="20"/>
          <w:szCs w:val="20"/>
        </w:rPr>
        <w:t>ELKIN ROJAS MESTRA</w:t>
      </w:r>
    </w:p>
    <w:p w14:paraId="75241573" w14:textId="77777777" w:rsidR="00975AAE" w:rsidRPr="00331DA4" w:rsidRDefault="00975AAE" w:rsidP="006F4EC3">
      <w:pPr>
        <w:jc w:val="center"/>
        <w:rPr>
          <w:rFonts w:cstheme="minorHAnsi"/>
          <w:b/>
          <w:sz w:val="20"/>
          <w:szCs w:val="20"/>
        </w:rPr>
      </w:pPr>
      <w:r w:rsidRPr="00331DA4">
        <w:rPr>
          <w:rFonts w:cstheme="minorHAnsi"/>
          <w:b/>
          <w:sz w:val="20"/>
          <w:szCs w:val="20"/>
        </w:rPr>
        <w:t>Vicerrector Administrativo (E)</w:t>
      </w:r>
    </w:p>
    <w:p w14:paraId="0457E3A7" w14:textId="77777777" w:rsidR="00975AAE" w:rsidRPr="00331DA4" w:rsidRDefault="00975AAE" w:rsidP="006F4EC3">
      <w:pPr>
        <w:jc w:val="center"/>
        <w:rPr>
          <w:rFonts w:cstheme="minorHAnsi"/>
          <w:sz w:val="20"/>
          <w:szCs w:val="20"/>
        </w:rPr>
      </w:pPr>
    </w:p>
    <w:p w14:paraId="3AC52F59" w14:textId="77777777" w:rsidR="00975AAE" w:rsidRPr="00331DA4" w:rsidRDefault="00975AAE" w:rsidP="006F4EC3">
      <w:pPr>
        <w:jc w:val="center"/>
        <w:rPr>
          <w:rFonts w:cstheme="minorHAnsi"/>
          <w:sz w:val="20"/>
          <w:szCs w:val="20"/>
        </w:rPr>
      </w:pPr>
      <w:r w:rsidRPr="00331DA4">
        <w:rPr>
          <w:rFonts w:cstheme="minorHAnsi"/>
          <w:sz w:val="20"/>
          <w:szCs w:val="20"/>
        </w:rPr>
        <w:t>CESAR REYES NEGRETE</w:t>
      </w:r>
    </w:p>
    <w:p w14:paraId="39B62D38" w14:textId="77777777" w:rsidR="00975AAE" w:rsidRPr="00331DA4" w:rsidRDefault="00975AAE" w:rsidP="006F4EC3">
      <w:pPr>
        <w:jc w:val="center"/>
        <w:rPr>
          <w:rFonts w:cstheme="minorHAnsi"/>
          <w:b/>
          <w:sz w:val="20"/>
          <w:szCs w:val="20"/>
        </w:rPr>
      </w:pPr>
      <w:r w:rsidRPr="00331DA4">
        <w:rPr>
          <w:rFonts w:cstheme="minorHAnsi"/>
          <w:b/>
          <w:sz w:val="20"/>
          <w:szCs w:val="20"/>
        </w:rPr>
        <w:t>Jefe Unidad de Planeación y Desarrollo</w:t>
      </w:r>
    </w:p>
    <w:p w14:paraId="1CF1868D" w14:textId="77777777" w:rsidR="00975AAE" w:rsidRPr="00331DA4" w:rsidRDefault="00975AAE" w:rsidP="006F4EC3">
      <w:pPr>
        <w:jc w:val="center"/>
        <w:rPr>
          <w:rFonts w:cstheme="minorHAnsi"/>
          <w:sz w:val="20"/>
          <w:szCs w:val="20"/>
        </w:rPr>
      </w:pPr>
    </w:p>
    <w:p w14:paraId="78C39474" w14:textId="77777777" w:rsidR="00975AAE" w:rsidRPr="00331DA4" w:rsidRDefault="00975AAE" w:rsidP="006F4EC3">
      <w:pPr>
        <w:jc w:val="center"/>
        <w:rPr>
          <w:rFonts w:cstheme="minorHAnsi"/>
          <w:sz w:val="20"/>
          <w:szCs w:val="20"/>
        </w:rPr>
      </w:pPr>
      <w:r w:rsidRPr="00331DA4">
        <w:rPr>
          <w:rFonts w:cstheme="minorHAnsi"/>
          <w:sz w:val="20"/>
          <w:szCs w:val="20"/>
        </w:rPr>
        <w:t>TATIANA MARTÍNEZ SIMANCA</w:t>
      </w:r>
    </w:p>
    <w:p w14:paraId="0223200E" w14:textId="77777777" w:rsidR="00975AAE" w:rsidRPr="00331DA4" w:rsidRDefault="00975AAE" w:rsidP="006F4EC3">
      <w:pPr>
        <w:jc w:val="center"/>
        <w:rPr>
          <w:rFonts w:cstheme="minorHAnsi"/>
          <w:b/>
          <w:sz w:val="20"/>
          <w:szCs w:val="20"/>
        </w:rPr>
      </w:pPr>
      <w:r w:rsidRPr="00331DA4">
        <w:rPr>
          <w:rFonts w:cstheme="minorHAnsi"/>
          <w:b/>
          <w:sz w:val="20"/>
          <w:szCs w:val="20"/>
        </w:rPr>
        <w:t>Jefa (E) Unidad de Desarrollo Organizacional y Gestión de Calidad</w:t>
      </w:r>
    </w:p>
    <w:p w14:paraId="18915A95" w14:textId="77777777" w:rsidR="00975AAE" w:rsidRPr="00331DA4" w:rsidRDefault="00975AAE" w:rsidP="006F4EC3">
      <w:pPr>
        <w:jc w:val="center"/>
        <w:rPr>
          <w:rFonts w:cstheme="minorHAnsi"/>
          <w:sz w:val="20"/>
          <w:szCs w:val="20"/>
        </w:rPr>
      </w:pPr>
    </w:p>
    <w:p w14:paraId="1B4CC107" w14:textId="77777777" w:rsidR="00975AAE" w:rsidRPr="00331DA4" w:rsidRDefault="00975AAE" w:rsidP="006F4EC3">
      <w:pPr>
        <w:jc w:val="center"/>
        <w:rPr>
          <w:rFonts w:cstheme="minorHAnsi"/>
          <w:sz w:val="20"/>
          <w:szCs w:val="20"/>
        </w:rPr>
      </w:pPr>
      <w:r w:rsidRPr="00331DA4">
        <w:rPr>
          <w:rFonts w:cstheme="minorHAnsi"/>
          <w:sz w:val="20"/>
          <w:szCs w:val="20"/>
        </w:rPr>
        <w:t>AURA CASTRO RAMOS</w:t>
      </w:r>
    </w:p>
    <w:p w14:paraId="6A95EB2E" w14:textId="77777777" w:rsidR="00975AAE" w:rsidRPr="00331DA4" w:rsidRDefault="00975AAE" w:rsidP="006F4EC3">
      <w:pPr>
        <w:jc w:val="center"/>
        <w:rPr>
          <w:rFonts w:cstheme="minorHAnsi"/>
          <w:b/>
          <w:sz w:val="20"/>
          <w:szCs w:val="20"/>
        </w:rPr>
      </w:pPr>
      <w:r w:rsidRPr="00331DA4">
        <w:rPr>
          <w:rFonts w:cstheme="minorHAnsi"/>
          <w:b/>
          <w:sz w:val="20"/>
          <w:szCs w:val="20"/>
        </w:rPr>
        <w:t>Representante Unidad de Control Interno</w:t>
      </w:r>
    </w:p>
    <w:p w14:paraId="146C220C" w14:textId="77777777" w:rsidR="00975AAE" w:rsidRPr="00331DA4" w:rsidRDefault="00975AAE" w:rsidP="006F4EC3">
      <w:pPr>
        <w:jc w:val="center"/>
        <w:rPr>
          <w:rFonts w:cstheme="minorHAnsi"/>
          <w:sz w:val="20"/>
          <w:szCs w:val="20"/>
        </w:rPr>
      </w:pPr>
    </w:p>
    <w:p w14:paraId="1362F423" w14:textId="77777777" w:rsidR="00975AAE" w:rsidRPr="00331DA4" w:rsidRDefault="00975AAE" w:rsidP="006F4EC3">
      <w:pPr>
        <w:jc w:val="center"/>
        <w:rPr>
          <w:rFonts w:cstheme="minorHAnsi"/>
          <w:sz w:val="20"/>
          <w:szCs w:val="20"/>
        </w:rPr>
      </w:pPr>
      <w:r w:rsidRPr="00331DA4">
        <w:rPr>
          <w:rFonts w:cstheme="minorHAnsi"/>
          <w:sz w:val="20"/>
          <w:szCs w:val="20"/>
        </w:rPr>
        <w:t>LÁZARO REZA GARCÍA</w:t>
      </w:r>
    </w:p>
    <w:p w14:paraId="563CAB05" w14:textId="77777777" w:rsidR="00975AAE" w:rsidRPr="00331DA4" w:rsidRDefault="00975AAE" w:rsidP="006F4EC3">
      <w:pPr>
        <w:jc w:val="center"/>
        <w:rPr>
          <w:rFonts w:cstheme="minorHAnsi"/>
          <w:b/>
          <w:sz w:val="20"/>
          <w:szCs w:val="20"/>
        </w:rPr>
      </w:pPr>
      <w:r w:rsidRPr="00331DA4">
        <w:rPr>
          <w:rFonts w:cstheme="minorHAnsi"/>
          <w:b/>
          <w:sz w:val="20"/>
          <w:szCs w:val="20"/>
        </w:rPr>
        <w:t>Representante de la Facultad Medicina Veterinaria y Zootecnia</w:t>
      </w:r>
    </w:p>
    <w:p w14:paraId="7079C384" w14:textId="77777777" w:rsidR="00975AAE" w:rsidRPr="00331DA4" w:rsidRDefault="00975AAE" w:rsidP="006F4EC3">
      <w:pPr>
        <w:jc w:val="center"/>
        <w:rPr>
          <w:rFonts w:cstheme="minorHAnsi"/>
          <w:sz w:val="20"/>
          <w:szCs w:val="20"/>
        </w:rPr>
      </w:pPr>
    </w:p>
    <w:p w14:paraId="0A4EA3F4" w14:textId="77777777" w:rsidR="00975AAE" w:rsidRPr="00331DA4" w:rsidRDefault="00975AAE" w:rsidP="006F4EC3">
      <w:pPr>
        <w:jc w:val="center"/>
        <w:rPr>
          <w:rFonts w:cstheme="minorHAnsi"/>
          <w:sz w:val="20"/>
          <w:szCs w:val="20"/>
        </w:rPr>
      </w:pPr>
      <w:r w:rsidRPr="00331DA4">
        <w:rPr>
          <w:rFonts w:cstheme="minorHAnsi"/>
          <w:sz w:val="20"/>
          <w:szCs w:val="20"/>
        </w:rPr>
        <w:t>MARGARITA ARTEAGA MÁRQUEZ</w:t>
      </w:r>
    </w:p>
    <w:p w14:paraId="05F48B01" w14:textId="77777777" w:rsidR="00975AAE" w:rsidRPr="00331DA4" w:rsidRDefault="00975AAE" w:rsidP="006F4EC3">
      <w:pPr>
        <w:jc w:val="center"/>
        <w:rPr>
          <w:rFonts w:cstheme="minorHAnsi"/>
          <w:b/>
          <w:sz w:val="20"/>
          <w:szCs w:val="20"/>
        </w:rPr>
      </w:pPr>
      <w:r w:rsidRPr="00331DA4">
        <w:rPr>
          <w:rFonts w:cstheme="minorHAnsi"/>
          <w:b/>
          <w:sz w:val="20"/>
          <w:szCs w:val="20"/>
        </w:rPr>
        <w:t>Representante de la Facultad Ingenierías.</w:t>
      </w:r>
    </w:p>
    <w:p w14:paraId="11856428" w14:textId="77777777" w:rsidR="00975AAE" w:rsidRPr="00331DA4" w:rsidRDefault="00975AAE" w:rsidP="006F4EC3">
      <w:pPr>
        <w:jc w:val="center"/>
        <w:rPr>
          <w:rFonts w:cstheme="minorHAnsi"/>
          <w:sz w:val="20"/>
          <w:szCs w:val="20"/>
        </w:rPr>
      </w:pPr>
    </w:p>
    <w:p w14:paraId="45600E40" w14:textId="77777777" w:rsidR="00975AAE" w:rsidRPr="00331DA4" w:rsidRDefault="00975AAE" w:rsidP="006F4EC3">
      <w:pPr>
        <w:jc w:val="center"/>
        <w:rPr>
          <w:rFonts w:cstheme="minorHAnsi"/>
          <w:sz w:val="20"/>
          <w:szCs w:val="20"/>
        </w:rPr>
      </w:pPr>
      <w:r w:rsidRPr="00331DA4">
        <w:rPr>
          <w:rFonts w:cstheme="minorHAnsi"/>
          <w:sz w:val="20"/>
          <w:szCs w:val="20"/>
        </w:rPr>
        <w:t>JOSÉ LUIS BARRERA VIOLETH</w:t>
      </w:r>
    </w:p>
    <w:p w14:paraId="110F7E2D" w14:textId="77777777" w:rsidR="00975AAE" w:rsidRPr="00331DA4" w:rsidRDefault="00975AAE" w:rsidP="006F4EC3">
      <w:pPr>
        <w:jc w:val="center"/>
        <w:rPr>
          <w:rFonts w:cstheme="minorHAnsi"/>
          <w:b/>
          <w:sz w:val="20"/>
          <w:szCs w:val="20"/>
        </w:rPr>
      </w:pPr>
      <w:r w:rsidRPr="00331DA4">
        <w:rPr>
          <w:rFonts w:cstheme="minorHAnsi"/>
          <w:b/>
          <w:sz w:val="20"/>
          <w:szCs w:val="20"/>
        </w:rPr>
        <w:t>Representante de la Facultad de Ciencias Agrícolas</w:t>
      </w:r>
    </w:p>
    <w:p w14:paraId="1A683E6B" w14:textId="77777777" w:rsidR="00975AAE" w:rsidRPr="00331DA4" w:rsidRDefault="00975AAE" w:rsidP="006F4EC3">
      <w:pPr>
        <w:jc w:val="center"/>
        <w:rPr>
          <w:rFonts w:cstheme="minorHAnsi"/>
          <w:sz w:val="20"/>
          <w:szCs w:val="20"/>
        </w:rPr>
      </w:pPr>
    </w:p>
    <w:p w14:paraId="2C2F5FF2" w14:textId="77777777" w:rsidR="00975AAE" w:rsidRPr="00331DA4" w:rsidRDefault="00975AAE" w:rsidP="006F4EC3">
      <w:pPr>
        <w:jc w:val="center"/>
        <w:rPr>
          <w:rFonts w:cstheme="minorHAnsi"/>
          <w:sz w:val="20"/>
          <w:szCs w:val="20"/>
        </w:rPr>
      </w:pPr>
      <w:r w:rsidRPr="00331DA4">
        <w:rPr>
          <w:rFonts w:cstheme="minorHAnsi"/>
          <w:sz w:val="20"/>
          <w:szCs w:val="20"/>
        </w:rPr>
        <w:t>ROSANA GARNICA BERROCAL</w:t>
      </w:r>
    </w:p>
    <w:p w14:paraId="30808EEC" w14:textId="77777777" w:rsidR="00975AAE" w:rsidRPr="00331DA4" w:rsidRDefault="00975AAE" w:rsidP="006F4EC3">
      <w:pPr>
        <w:jc w:val="center"/>
        <w:rPr>
          <w:rFonts w:cstheme="minorHAnsi"/>
          <w:b/>
          <w:sz w:val="20"/>
          <w:szCs w:val="20"/>
        </w:rPr>
      </w:pPr>
      <w:r w:rsidRPr="00331DA4">
        <w:rPr>
          <w:rFonts w:cstheme="minorHAnsi"/>
          <w:b/>
          <w:sz w:val="20"/>
          <w:szCs w:val="20"/>
        </w:rPr>
        <w:t>Representante Facultad de Ciencias Básicas</w:t>
      </w:r>
    </w:p>
    <w:p w14:paraId="4EF7BC90" w14:textId="77777777" w:rsidR="00975AAE" w:rsidRPr="00331DA4" w:rsidRDefault="00975AAE" w:rsidP="006F4EC3">
      <w:pPr>
        <w:jc w:val="center"/>
        <w:rPr>
          <w:rFonts w:cstheme="minorHAnsi"/>
          <w:sz w:val="20"/>
          <w:szCs w:val="20"/>
        </w:rPr>
      </w:pPr>
    </w:p>
    <w:p w14:paraId="1109CF6F" w14:textId="77777777" w:rsidR="00975AAE" w:rsidRPr="00331DA4" w:rsidRDefault="00975AAE" w:rsidP="006F4EC3">
      <w:pPr>
        <w:jc w:val="center"/>
        <w:rPr>
          <w:rFonts w:cstheme="minorHAnsi"/>
          <w:sz w:val="20"/>
          <w:szCs w:val="20"/>
        </w:rPr>
      </w:pPr>
      <w:r w:rsidRPr="00331DA4">
        <w:rPr>
          <w:rFonts w:cstheme="minorHAnsi"/>
          <w:sz w:val="20"/>
          <w:szCs w:val="20"/>
        </w:rPr>
        <w:t>ORLANDO RAMÓN ALARCÓN</w:t>
      </w:r>
    </w:p>
    <w:p w14:paraId="4067971D" w14:textId="77777777" w:rsidR="00975AAE" w:rsidRPr="00331DA4" w:rsidRDefault="00975AAE" w:rsidP="006F4EC3">
      <w:pPr>
        <w:jc w:val="center"/>
        <w:rPr>
          <w:rFonts w:cstheme="minorHAnsi"/>
          <w:b/>
          <w:sz w:val="20"/>
          <w:szCs w:val="20"/>
        </w:rPr>
      </w:pPr>
      <w:r w:rsidRPr="00331DA4">
        <w:rPr>
          <w:rFonts w:cstheme="minorHAnsi"/>
          <w:b/>
          <w:sz w:val="20"/>
          <w:szCs w:val="20"/>
        </w:rPr>
        <w:t>Representante Facultad de Ciencias Económicas y Jurídicas</w:t>
      </w:r>
    </w:p>
    <w:p w14:paraId="611CF971" w14:textId="77777777" w:rsidR="00975AAE" w:rsidRPr="00331DA4" w:rsidRDefault="00975AAE" w:rsidP="006F4EC3">
      <w:pPr>
        <w:jc w:val="center"/>
        <w:rPr>
          <w:rFonts w:cstheme="minorHAnsi"/>
          <w:sz w:val="20"/>
          <w:szCs w:val="20"/>
        </w:rPr>
      </w:pPr>
    </w:p>
    <w:p w14:paraId="2F9A4FF3" w14:textId="77777777" w:rsidR="00975AAE" w:rsidRPr="00331DA4" w:rsidRDefault="00975AAE" w:rsidP="006F4EC3">
      <w:pPr>
        <w:jc w:val="center"/>
        <w:rPr>
          <w:rFonts w:cstheme="minorHAnsi"/>
          <w:sz w:val="20"/>
          <w:szCs w:val="20"/>
        </w:rPr>
      </w:pPr>
      <w:r w:rsidRPr="00331DA4">
        <w:rPr>
          <w:rFonts w:cstheme="minorHAnsi"/>
          <w:sz w:val="20"/>
          <w:szCs w:val="20"/>
        </w:rPr>
        <w:t xml:space="preserve">VIRGINIA RODRÍGUEZ </w:t>
      </w:r>
      <w:proofErr w:type="spellStart"/>
      <w:r w:rsidRPr="00331DA4">
        <w:rPr>
          <w:rFonts w:cstheme="minorHAnsi"/>
          <w:sz w:val="20"/>
          <w:szCs w:val="20"/>
        </w:rPr>
        <w:t>RODRÍGUEZ</w:t>
      </w:r>
      <w:proofErr w:type="spellEnd"/>
    </w:p>
    <w:p w14:paraId="4DF9E655" w14:textId="77777777" w:rsidR="00975AAE" w:rsidRPr="00331DA4" w:rsidRDefault="00975AAE" w:rsidP="006F4EC3">
      <w:pPr>
        <w:jc w:val="center"/>
        <w:rPr>
          <w:rFonts w:cstheme="minorHAnsi"/>
          <w:b/>
          <w:sz w:val="20"/>
          <w:szCs w:val="20"/>
        </w:rPr>
      </w:pPr>
      <w:r w:rsidRPr="00331DA4">
        <w:rPr>
          <w:rFonts w:cstheme="minorHAnsi"/>
          <w:b/>
          <w:sz w:val="20"/>
          <w:szCs w:val="20"/>
        </w:rPr>
        <w:t>Representante Facultad de Ciencias de la Salud</w:t>
      </w:r>
    </w:p>
    <w:p w14:paraId="0706288B" w14:textId="77777777" w:rsidR="00975AAE" w:rsidRPr="00331DA4" w:rsidRDefault="00975AAE" w:rsidP="006F4EC3">
      <w:pPr>
        <w:jc w:val="center"/>
        <w:rPr>
          <w:rFonts w:cstheme="minorHAnsi"/>
          <w:sz w:val="20"/>
          <w:szCs w:val="20"/>
        </w:rPr>
      </w:pPr>
    </w:p>
    <w:p w14:paraId="124E11EC" w14:textId="77777777" w:rsidR="00975AAE" w:rsidRPr="00331DA4" w:rsidRDefault="00975AAE" w:rsidP="006F4EC3">
      <w:pPr>
        <w:jc w:val="center"/>
        <w:rPr>
          <w:rFonts w:cstheme="minorHAnsi"/>
          <w:sz w:val="20"/>
          <w:szCs w:val="20"/>
        </w:rPr>
      </w:pPr>
      <w:r w:rsidRPr="00331DA4">
        <w:rPr>
          <w:rFonts w:cstheme="minorHAnsi"/>
          <w:sz w:val="20"/>
          <w:szCs w:val="20"/>
        </w:rPr>
        <w:t>NOHEMY CARRASCAL TORRES</w:t>
      </w:r>
    </w:p>
    <w:p w14:paraId="581251C4" w14:textId="77777777" w:rsidR="00975AAE" w:rsidRPr="00331DA4" w:rsidRDefault="00975AAE" w:rsidP="006F4EC3">
      <w:pPr>
        <w:jc w:val="center"/>
        <w:rPr>
          <w:rFonts w:cstheme="minorHAnsi"/>
          <w:b/>
          <w:sz w:val="20"/>
          <w:szCs w:val="20"/>
        </w:rPr>
      </w:pPr>
      <w:r w:rsidRPr="00331DA4">
        <w:rPr>
          <w:rFonts w:cstheme="minorHAnsi"/>
          <w:b/>
          <w:sz w:val="20"/>
          <w:szCs w:val="20"/>
        </w:rPr>
        <w:t>Representante Facultad de Educación Y Ciencias Humanas</w:t>
      </w:r>
    </w:p>
    <w:p w14:paraId="51D7AD89" w14:textId="77777777" w:rsidR="00975AAE" w:rsidRPr="00331DA4" w:rsidRDefault="00975AAE" w:rsidP="006F4EC3">
      <w:pPr>
        <w:jc w:val="center"/>
        <w:rPr>
          <w:rFonts w:cstheme="minorHAnsi"/>
          <w:sz w:val="20"/>
          <w:szCs w:val="20"/>
        </w:rPr>
      </w:pPr>
    </w:p>
    <w:p w14:paraId="5A2938BC" w14:textId="77777777" w:rsidR="00975AAE" w:rsidRPr="00331DA4" w:rsidRDefault="00975AAE" w:rsidP="006F4EC3">
      <w:pPr>
        <w:jc w:val="center"/>
        <w:rPr>
          <w:rFonts w:cstheme="minorHAnsi"/>
          <w:sz w:val="20"/>
          <w:szCs w:val="20"/>
        </w:rPr>
      </w:pPr>
      <w:r w:rsidRPr="00331DA4">
        <w:rPr>
          <w:rFonts w:cstheme="minorHAnsi"/>
          <w:sz w:val="20"/>
          <w:szCs w:val="20"/>
        </w:rPr>
        <w:t>JADER SURITA VILLALOBOS</w:t>
      </w:r>
    </w:p>
    <w:p w14:paraId="7A726793" w14:textId="77777777" w:rsidR="00975AAE" w:rsidRPr="00331DA4" w:rsidRDefault="00975AAE" w:rsidP="006F4EC3">
      <w:pPr>
        <w:jc w:val="center"/>
        <w:rPr>
          <w:rFonts w:cstheme="minorHAnsi"/>
          <w:b/>
          <w:sz w:val="20"/>
          <w:szCs w:val="20"/>
        </w:rPr>
      </w:pPr>
      <w:r w:rsidRPr="00331DA4">
        <w:rPr>
          <w:rFonts w:cstheme="minorHAnsi"/>
          <w:b/>
          <w:sz w:val="20"/>
          <w:szCs w:val="20"/>
        </w:rPr>
        <w:t>Representante de los Estudiantes</w:t>
      </w:r>
    </w:p>
    <w:p w14:paraId="11FC6618" w14:textId="77777777" w:rsidR="00975AAE" w:rsidRPr="00B752BF" w:rsidRDefault="00975AAE" w:rsidP="006F4EC3">
      <w:pPr>
        <w:rPr>
          <w:rFonts w:cstheme="minorHAnsi"/>
          <w:b/>
        </w:rPr>
      </w:pPr>
    </w:p>
    <w:p w14:paraId="1F48E116" w14:textId="5769AE1E" w:rsidR="00523E88" w:rsidRPr="00B752BF" w:rsidRDefault="00523E88" w:rsidP="00331DA4">
      <w:pPr>
        <w:spacing w:after="160" w:line="259" w:lineRule="auto"/>
        <w:jc w:val="left"/>
        <w:rPr>
          <w:rFonts w:cstheme="minorHAnsi"/>
        </w:rPr>
      </w:pPr>
    </w:p>
    <w:p w14:paraId="1ABAEDC9" w14:textId="176E7C5A" w:rsidR="00975AAE" w:rsidRPr="00B752BF" w:rsidRDefault="00523E88" w:rsidP="006F4EC3">
      <w:pPr>
        <w:jc w:val="center"/>
        <w:rPr>
          <w:rFonts w:cstheme="minorHAnsi"/>
          <w:b/>
        </w:rPr>
      </w:pPr>
      <w:r w:rsidRPr="00B752BF">
        <w:rPr>
          <w:rFonts w:cstheme="minorHAnsi"/>
          <w:b/>
        </w:rPr>
        <w:t xml:space="preserve">COMITÉ DE </w:t>
      </w:r>
      <w:r w:rsidR="007F53CD" w:rsidRPr="00B752BF">
        <w:rPr>
          <w:rFonts w:cstheme="minorHAnsi"/>
          <w:b/>
        </w:rPr>
        <w:t>ACREDITACIÓN</w:t>
      </w:r>
      <w:r w:rsidRPr="00B752BF">
        <w:rPr>
          <w:rFonts w:cstheme="minorHAnsi"/>
          <w:b/>
        </w:rPr>
        <w:t xml:space="preserve"> Y CURRÍCULO</w:t>
      </w:r>
    </w:p>
    <w:p w14:paraId="66A84337" w14:textId="4CFDAE9C" w:rsidR="00EF5A9B" w:rsidRPr="00B752BF" w:rsidRDefault="00EF5A9B" w:rsidP="006F4EC3">
      <w:pPr>
        <w:jc w:val="center"/>
        <w:rPr>
          <w:rFonts w:cstheme="minorHAnsi"/>
          <w:b/>
        </w:rPr>
      </w:pPr>
      <w:r w:rsidRPr="00B752BF">
        <w:rPr>
          <w:rFonts w:cstheme="minorHAnsi"/>
          <w:b/>
        </w:rPr>
        <w:t xml:space="preserve">PROGRAMA DE </w:t>
      </w:r>
      <w:r w:rsidR="00B158B4" w:rsidRPr="00B752BF">
        <w:rPr>
          <w:rFonts w:cstheme="minorHAnsi"/>
          <w:b/>
        </w:rPr>
        <w:t>ADMINISTRACIÓN</w:t>
      </w:r>
      <w:r w:rsidRPr="00B752BF">
        <w:rPr>
          <w:rFonts w:cstheme="minorHAnsi"/>
          <w:b/>
        </w:rPr>
        <w:t xml:space="preserve"> EN FINANZAS Y NEGOCIOS INTERNACIONALES</w:t>
      </w:r>
    </w:p>
    <w:p w14:paraId="602782E6" w14:textId="04A53DC0" w:rsidR="00EF5A9B" w:rsidRPr="00B752BF" w:rsidRDefault="00EF5A9B" w:rsidP="006F4EC3">
      <w:pPr>
        <w:jc w:val="center"/>
        <w:rPr>
          <w:rFonts w:cstheme="minorHAnsi"/>
        </w:rPr>
      </w:pPr>
    </w:p>
    <w:p w14:paraId="523E92F1" w14:textId="4597F720" w:rsidR="00975AAE" w:rsidRPr="00B752BF" w:rsidRDefault="00975AAE" w:rsidP="006F4EC3">
      <w:pPr>
        <w:jc w:val="center"/>
        <w:rPr>
          <w:rFonts w:cstheme="minorHAnsi"/>
        </w:rPr>
      </w:pPr>
    </w:p>
    <w:p w14:paraId="71F05CB7" w14:textId="2D21CD5F" w:rsidR="00975AAE" w:rsidRPr="00B752BF" w:rsidRDefault="00975AAE" w:rsidP="006F4EC3">
      <w:pPr>
        <w:jc w:val="center"/>
        <w:rPr>
          <w:rFonts w:cstheme="minorHAnsi"/>
        </w:rPr>
      </w:pPr>
    </w:p>
    <w:p w14:paraId="04D076C7" w14:textId="77777777" w:rsidR="00975AAE" w:rsidRPr="00B752BF" w:rsidRDefault="00975AAE" w:rsidP="006F4EC3">
      <w:pPr>
        <w:jc w:val="center"/>
        <w:rPr>
          <w:rFonts w:cstheme="minorHAnsi"/>
        </w:rPr>
      </w:pPr>
    </w:p>
    <w:p w14:paraId="66D59D4D" w14:textId="77777777" w:rsidR="00EF5A9B" w:rsidRPr="00B752BF" w:rsidRDefault="00EF5A9B" w:rsidP="006F4EC3">
      <w:pPr>
        <w:jc w:val="center"/>
        <w:rPr>
          <w:rFonts w:cstheme="minorHAnsi"/>
        </w:rPr>
      </w:pPr>
    </w:p>
    <w:p w14:paraId="2C007475" w14:textId="669A627C" w:rsidR="00EF5A9B" w:rsidRPr="00B752BF" w:rsidRDefault="00EF5A9B" w:rsidP="006F4EC3">
      <w:pPr>
        <w:jc w:val="center"/>
        <w:rPr>
          <w:rFonts w:cstheme="minorHAnsi"/>
        </w:rPr>
      </w:pPr>
      <w:r w:rsidRPr="00B752BF">
        <w:rPr>
          <w:rFonts w:cstheme="minorHAnsi"/>
        </w:rPr>
        <w:t xml:space="preserve">FRANCISCO </w:t>
      </w:r>
      <w:r w:rsidR="00B158B4" w:rsidRPr="00B752BF">
        <w:rPr>
          <w:rFonts w:cstheme="minorHAnsi"/>
        </w:rPr>
        <w:t>BÁRCENAS</w:t>
      </w:r>
      <w:r w:rsidRPr="00B752BF">
        <w:rPr>
          <w:rFonts w:cstheme="minorHAnsi"/>
        </w:rPr>
        <w:t xml:space="preserve"> MERLANO</w:t>
      </w:r>
    </w:p>
    <w:p w14:paraId="28806C0B" w14:textId="77777777" w:rsidR="00EF5A9B" w:rsidRPr="00B752BF" w:rsidRDefault="00EF5A9B" w:rsidP="006F4EC3">
      <w:pPr>
        <w:jc w:val="center"/>
        <w:rPr>
          <w:rFonts w:cstheme="minorHAnsi"/>
          <w:b/>
        </w:rPr>
      </w:pPr>
      <w:r w:rsidRPr="00B752BF">
        <w:rPr>
          <w:rFonts w:cstheme="minorHAnsi"/>
          <w:b/>
        </w:rPr>
        <w:t>Jefe de Departamento</w:t>
      </w:r>
    </w:p>
    <w:p w14:paraId="61BDBD08" w14:textId="77777777" w:rsidR="00EF5A9B" w:rsidRPr="00B752BF" w:rsidRDefault="00EF5A9B" w:rsidP="006F4EC3">
      <w:pPr>
        <w:jc w:val="center"/>
        <w:rPr>
          <w:rFonts w:cstheme="minorHAnsi"/>
        </w:rPr>
      </w:pPr>
    </w:p>
    <w:p w14:paraId="4709D058" w14:textId="5B73E3B8" w:rsidR="00EF5A9B" w:rsidRPr="00B752BF" w:rsidRDefault="00EF5A9B" w:rsidP="006F4EC3">
      <w:pPr>
        <w:jc w:val="center"/>
        <w:rPr>
          <w:rFonts w:cstheme="minorHAnsi"/>
        </w:rPr>
      </w:pPr>
      <w:r w:rsidRPr="00B752BF">
        <w:rPr>
          <w:rFonts w:cstheme="minorHAnsi"/>
        </w:rPr>
        <w:t xml:space="preserve">DANIEL </w:t>
      </w:r>
      <w:r w:rsidR="00B158B4" w:rsidRPr="00B752BF">
        <w:rPr>
          <w:rFonts w:cstheme="minorHAnsi"/>
        </w:rPr>
        <w:t>RODRÍGUEZ</w:t>
      </w:r>
      <w:r w:rsidRPr="00B752BF">
        <w:rPr>
          <w:rFonts w:cstheme="minorHAnsi"/>
        </w:rPr>
        <w:t xml:space="preserve"> </w:t>
      </w:r>
      <w:r w:rsidR="00B158B4" w:rsidRPr="00B752BF">
        <w:rPr>
          <w:rFonts w:cstheme="minorHAnsi"/>
        </w:rPr>
        <w:t>BERMÚDEZ</w:t>
      </w:r>
    </w:p>
    <w:p w14:paraId="5E8AA425" w14:textId="3C743EED" w:rsidR="00EF5A9B" w:rsidRPr="00B752BF" w:rsidRDefault="00EF5A9B" w:rsidP="006F4EC3">
      <w:pPr>
        <w:jc w:val="center"/>
        <w:rPr>
          <w:rFonts w:cstheme="minorHAnsi"/>
          <w:b/>
        </w:rPr>
      </w:pPr>
      <w:r w:rsidRPr="00B752BF">
        <w:rPr>
          <w:rFonts w:cstheme="minorHAnsi"/>
          <w:b/>
        </w:rPr>
        <w:t>Coordinador Acreditación y Currículo</w:t>
      </w:r>
    </w:p>
    <w:p w14:paraId="07C81A07" w14:textId="77777777" w:rsidR="00EF5A9B" w:rsidRPr="00B752BF" w:rsidRDefault="00EF5A9B" w:rsidP="006F4EC3">
      <w:pPr>
        <w:jc w:val="center"/>
        <w:rPr>
          <w:rFonts w:cstheme="minorHAnsi"/>
        </w:rPr>
      </w:pPr>
    </w:p>
    <w:p w14:paraId="229B3851" w14:textId="499281B5" w:rsidR="00EF5A9B" w:rsidRPr="00B752BF" w:rsidRDefault="00EF5A9B" w:rsidP="006F4EC3">
      <w:pPr>
        <w:jc w:val="center"/>
        <w:rPr>
          <w:rFonts w:cstheme="minorHAnsi"/>
        </w:rPr>
      </w:pPr>
      <w:r w:rsidRPr="00B752BF">
        <w:rPr>
          <w:rFonts w:cstheme="minorHAnsi"/>
        </w:rPr>
        <w:t>EDGAR PRIOLÓ ROMERO</w:t>
      </w:r>
    </w:p>
    <w:p w14:paraId="37CC30A0" w14:textId="529ED001" w:rsidR="00EF5A9B" w:rsidRPr="00B752BF" w:rsidRDefault="00EF5A9B" w:rsidP="006F4EC3">
      <w:pPr>
        <w:jc w:val="center"/>
        <w:rPr>
          <w:rFonts w:cstheme="minorHAnsi"/>
          <w:b/>
        </w:rPr>
      </w:pPr>
      <w:r w:rsidRPr="00B752BF">
        <w:rPr>
          <w:rFonts w:cstheme="minorHAnsi"/>
          <w:b/>
        </w:rPr>
        <w:t>Coordinador Prácticas</w:t>
      </w:r>
    </w:p>
    <w:p w14:paraId="2F72429E" w14:textId="77777777" w:rsidR="00EF5A9B" w:rsidRPr="00B752BF" w:rsidRDefault="00EF5A9B" w:rsidP="006F4EC3">
      <w:pPr>
        <w:jc w:val="center"/>
        <w:rPr>
          <w:rFonts w:cstheme="minorHAnsi"/>
        </w:rPr>
      </w:pPr>
    </w:p>
    <w:p w14:paraId="4D726EBB" w14:textId="77777777" w:rsidR="00EF5A9B" w:rsidRPr="00B752BF" w:rsidRDefault="00EF5A9B" w:rsidP="006F4EC3">
      <w:pPr>
        <w:jc w:val="center"/>
        <w:rPr>
          <w:rFonts w:cstheme="minorHAnsi"/>
        </w:rPr>
      </w:pPr>
      <w:r w:rsidRPr="00B752BF">
        <w:rPr>
          <w:rFonts w:cstheme="minorHAnsi"/>
        </w:rPr>
        <w:t>CARLOS DORIA SIERRA</w:t>
      </w:r>
    </w:p>
    <w:p w14:paraId="3A0ED2C7" w14:textId="319EA243" w:rsidR="00EF5A9B" w:rsidRPr="00B752BF" w:rsidRDefault="00EF5A9B" w:rsidP="006F4EC3">
      <w:pPr>
        <w:jc w:val="center"/>
        <w:rPr>
          <w:rFonts w:cstheme="minorHAnsi"/>
          <w:b/>
        </w:rPr>
      </w:pPr>
      <w:r w:rsidRPr="00B752BF">
        <w:rPr>
          <w:rFonts w:cstheme="minorHAnsi"/>
          <w:b/>
        </w:rPr>
        <w:t>Coordinador Investigación</w:t>
      </w:r>
    </w:p>
    <w:p w14:paraId="65B8E3C6" w14:textId="77777777" w:rsidR="00EF5A9B" w:rsidRPr="00B752BF" w:rsidRDefault="00EF5A9B" w:rsidP="006F4EC3">
      <w:pPr>
        <w:jc w:val="center"/>
        <w:rPr>
          <w:rFonts w:cstheme="minorHAnsi"/>
        </w:rPr>
      </w:pPr>
    </w:p>
    <w:p w14:paraId="010707B6" w14:textId="352FE2B1" w:rsidR="00EF5A9B" w:rsidRPr="00B752BF" w:rsidRDefault="00EF5A9B" w:rsidP="006F4EC3">
      <w:pPr>
        <w:jc w:val="center"/>
        <w:rPr>
          <w:rFonts w:cstheme="minorHAnsi"/>
        </w:rPr>
      </w:pPr>
      <w:r w:rsidRPr="00B752BF">
        <w:rPr>
          <w:rFonts w:cstheme="minorHAnsi"/>
        </w:rPr>
        <w:t xml:space="preserve">ALFREDO ANAYA </w:t>
      </w:r>
      <w:r w:rsidR="00B158B4" w:rsidRPr="00B752BF">
        <w:rPr>
          <w:rFonts w:cstheme="minorHAnsi"/>
        </w:rPr>
        <w:t>NARVÁEZ</w:t>
      </w:r>
    </w:p>
    <w:p w14:paraId="05BF905C" w14:textId="2DC3AD65" w:rsidR="00EF5A9B" w:rsidRPr="00B752BF" w:rsidRDefault="00EF5A9B" w:rsidP="006F4EC3">
      <w:pPr>
        <w:jc w:val="center"/>
        <w:rPr>
          <w:rFonts w:cstheme="minorHAnsi"/>
          <w:b/>
        </w:rPr>
      </w:pPr>
      <w:r w:rsidRPr="00B752BF">
        <w:rPr>
          <w:rFonts w:cstheme="minorHAnsi"/>
          <w:b/>
        </w:rPr>
        <w:t>Coordinador Extensión</w:t>
      </w:r>
    </w:p>
    <w:p w14:paraId="2111D897" w14:textId="77777777" w:rsidR="00EF5A9B" w:rsidRPr="00B752BF" w:rsidRDefault="00EF5A9B" w:rsidP="006F4EC3">
      <w:pPr>
        <w:jc w:val="center"/>
        <w:rPr>
          <w:rFonts w:cstheme="minorHAnsi"/>
        </w:rPr>
      </w:pPr>
    </w:p>
    <w:p w14:paraId="765D6B4B" w14:textId="77777777" w:rsidR="00331DA4" w:rsidRPr="00331DA4" w:rsidRDefault="00331DA4" w:rsidP="00331DA4">
      <w:pPr>
        <w:spacing w:line="240" w:lineRule="auto"/>
        <w:jc w:val="center"/>
        <w:rPr>
          <w:rFonts w:cs="Times New Roman"/>
        </w:rPr>
      </w:pPr>
      <w:r w:rsidRPr="00331DA4">
        <w:rPr>
          <w:rFonts w:cs="Times New Roman"/>
        </w:rPr>
        <w:t>LUIS HERAZO GASPAR</w:t>
      </w:r>
    </w:p>
    <w:p w14:paraId="78EA25A9" w14:textId="77777777" w:rsidR="00331DA4" w:rsidRPr="00331DA4" w:rsidRDefault="00331DA4" w:rsidP="00331DA4">
      <w:pPr>
        <w:spacing w:line="240" w:lineRule="auto"/>
        <w:jc w:val="center"/>
        <w:rPr>
          <w:rFonts w:cs="Times New Roman"/>
          <w:b/>
        </w:rPr>
      </w:pPr>
      <w:r w:rsidRPr="00331DA4">
        <w:rPr>
          <w:rFonts w:cs="Times New Roman"/>
          <w:b/>
        </w:rPr>
        <w:t>Representante de los estudiantes</w:t>
      </w:r>
    </w:p>
    <w:p w14:paraId="198441DB" w14:textId="44AEDC8C" w:rsidR="00537231" w:rsidRPr="00331DA4" w:rsidRDefault="00537231" w:rsidP="006F4EC3">
      <w:pPr>
        <w:jc w:val="center"/>
        <w:rPr>
          <w:rFonts w:cstheme="minorHAnsi"/>
        </w:rPr>
      </w:pPr>
    </w:p>
    <w:p w14:paraId="01DF22B6" w14:textId="77777777" w:rsidR="000B1134" w:rsidRPr="00B752BF" w:rsidRDefault="000B1134" w:rsidP="006F4EC3">
      <w:pPr>
        <w:jc w:val="center"/>
        <w:rPr>
          <w:rFonts w:cstheme="minorHAnsi"/>
        </w:rPr>
      </w:pPr>
    </w:p>
    <w:p w14:paraId="4939D69B" w14:textId="49F7AA67" w:rsidR="000B1134" w:rsidRPr="00B752BF" w:rsidRDefault="000B1134" w:rsidP="006F4EC3">
      <w:pPr>
        <w:rPr>
          <w:rFonts w:cstheme="minorHAnsi"/>
        </w:rPr>
      </w:pPr>
      <w:r w:rsidRPr="00B752BF">
        <w:rPr>
          <w:rFonts w:cstheme="minorHAnsi"/>
        </w:rPr>
        <w:br w:type="page"/>
      </w:r>
    </w:p>
    <w:p w14:paraId="361CB302" w14:textId="77777777" w:rsidR="000551EA" w:rsidRPr="00B752BF" w:rsidRDefault="000551EA" w:rsidP="006F4EC3">
      <w:pPr>
        <w:rPr>
          <w:rFonts w:cstheme="minorHAnsi"/>
        </w:rPr>
      </w:pPr>
    </w:p>
    <w:sdt>
      <w:sdtPr>
        <w:rPr>
          <w:rFonts w:asciiTheme="minorHAnsi" w:eastAsiaTheme="minorHAnsi" w:hAnsiTheme="minorHAnsi" w:cstheme="minorHAnsi"/>
          <w:b w:val="0"/>
          <w:bCs w:val="0"/>
          <w:color w:val="auto"/>
          <w:sz w:val="22"/>
          <w:szCs w:val="22"/>
          <w:lang w:val="es-ES" w:eastAsia="en-US"/>
        </w:rPr>
        <w:id w:val="-2145109308"/>
        <w:docPartObj>
          <w:docPartGallery w:val="Table of Contents"/>
          <w:docPartUnique/>
        </w:docPartObj>
      </w:sdtPr>
      <w:sdtEndPr/>
      <w:sdtContent>
        <w:p w14:paraId="6520DBF7" w14:textId="58FEBFD6" w:rsidR="009661F6" w:rsidRPr="00B752BF" w:rsidRDefault="009661F6" w:rsidP="009661F6">
          <w:pPr>
            <w:pStyle w:val="TtuloTDC"/>
            <w:jc w:val="center"/>
            <w:rPr>
              <w:rFonts w:asciiTheme="minorHAnsi" w:hAnsiTheme="minorHAnsi" w:cstheme="minorHAnsi"/>
              <w:b w:val="0"/>
              <w:bCs w:val="0"/>
              <w:color w:val="auto"/>
              <w:sz w:val="22"/>
              <w:szCs w:val="22"/>
            </w:rPr>
          </w:pPr>
          <w:r w:rsidRPr="00B752BF">
            <w:rPr>
              <w:rFonts w:asciiTheme="minorHAnsi" w:hAnsiTheme="minorHAnsi" w:cstheme="minorHAnsi"/>
              <w:b w:val="0"/>
              <w:bCs w:val="0"/>
              <w:color w:val="auto"/>
              <w:sz w:val="22"/>
              <w:szCs w:val="22"/>
              <w:lang w:val="es-ES"/>
            </w:rPr>
            <w:t>Tabla de contenido</w:t>
          </w:r>
        </w:p>
        <w:p w14:paraId="0DAED349" w14:textId="04DE55CD" w:rsidR="00C32762" w:rsidRDefault="009661F6">
          <w:pPr>
            <w:pStyle w:val="TDC1"/>
            <w:rPr>
              <w:rFonts w:eastAsiaTheme="minorEastAsia" w:cstheme="minorBidi"/>
              <w:b w:val="0"/>
              <w:bCs w:val="0"/>
              <w:caps w:val="0"/>
              <w:noProof/>
              <w:sz w:val="22"/>
              <w:szCs w:val="22"/>
              <w:lang w:eastAsia="es-CO"/>
            </w:rPr>
          </w:pPr>
          <w:r w:rsidRPr="00B752BF">
            <w:rPr>
              <w:rFonts w:cstheme="minorHAnsi"/>
              <w:b w:val="0"/>
              <w:bCs w:val="0"/>
              <w:sz w:val="22"/>
              <w:szCs w:val="22"/>
            </w:rPr>
            <w:fldChar w:fldCharType="begin"/>
          </w:r>
          <w:r w:rsidRPr="00B752BF">
            <w:rPr>
              <w:rFonts w:cstheme="minorHAnsi"/>
              <w:b w:val="0"/>
              <w:bCs w:val="0"/>
              <w:sz w:val="22"/>
              <w:szCs w:val="22"/>
            </w:rPr>
            <w:instrText xml:space="preserve"> TOC \o "1-3" \h \z \u </w:instrText>
          </w:r>
          <w:r w:rsidRPr="00B752BF">
            <w:rPr>
              <w:rFonts w:cstheme="minorHAnsi"/>
              <w:b w:val="0"/>
              <w:bCs w:val="0"/>
              <w:sz w:val="22"/>
              <w:szCs w:val="22"/>
            </w:rPr>
            <w:fldChar w:fldCharType="separate"/>
          </w:r>
          <w:hyperlink w:anchor="_Toc79765089" w:history="1">
            <w:r w:rsidR="00C32762" w:rsidRPr="00B41A45">
              <w:rPr>
                <w:rStyle w:val="Hipervnculo"/>
                <w:rFonts w:cstheme="minorHAnsi"/>
                <w:noProof/>
              </w:rPr>
              <w:t>INTRODUCCIÓN</w:t>
            </w:r>
            <w:r w:rsidR="00C32762">
              <w:rPr>
                <w:noProof/>
                <w:webHidden/>
              </w:rPr>
              <w:tab/>
            </w:r>
            <w:r w:rsidR="00C32762">
              <w:rPr>
                <w:noProof/>
                <w:webHidden/>
              </w:rPr>
              <w:fldChar w:fldCharType="begin"/>
            </w:r>
            <w:r w:rsidR="00C32762">
              <w:rPr>
                <w:noProof/>
                <w:webHidden/>
              </w:rPr>
              <w:instrText xml:space="preserve"> PAGEREF _Toc79765089 \h </w:instrText>
            </w:r>
            <w:r w:rsidR="00C32762">
              <w:rPr>
                <w:noProof/>
                <w:webHidden/>
              </w:rPr>
            </w:r>
            <w:r w:rsidR="00C32762">
              <w:rPr>
                <w:noProof/>
                <w:webHidden/>
              </w:rPr>
              <w:fldChar w:fldCharType="separate"/>
            </w:r>
            <w:r w:rsidR="00C32762">
              <w:rPr>
                <w:noProof/>
                <w:webHidden/>
              </w:rPr>
              <w:t>9</w:t>
            </w:r>
            <w:r w:rsidR="00C32762">
              <w:rPr>
                <w:noProof/>
                <w:webHidden/>
              </w:rPr>
              <w:fldChar w:fldCharType="end"/>
            </w:r>
          </w:hyperlink>
        </w:p>
        <w:p w14:paraId="06EC5065" w14:textId="6E7370AC" w:rsidR="00C32762" w:rsidRDefault="00C32762">
          <w:pPr>
            <w:pStyle w:val="TDC1"/>
            <w:rPr>
              <w:rFonts w:eastAsiaTheme="minorEastAsia" w:cstheme="minorBidi"/>
              <w:b w:val="0"/>
              <w:bCs w:val="0"/>
              <w:caps w:val="0"/>
              <w:noProof/>
              <w:sz w:val="22"/>
              <w:szCs w:val="22"/>
              <w:lang w:eastAsia="es-CO"/>
            </w:rPr>
          </w:pPr>
          <w:hyperlink w:anchor="_Toc79765090" w:history="1">
            <w:r w:rsidRPr="00B41A45">
              <w:rPr>
                <w:rStyle w:val="Hipervnculo"/>
                <w:rFonts w:cstheme="minorHAnsi"/>
                <w:noProof/>
              </w:rPr>
              <w:t>RESEÑA HISTÓRICA DE LA UNIVERSIDAD</w:t>
            </w:r>
            <w:r>
              <w:rPr>
                <w:noProof/>
                <w:webHidden/>
              </w:rPr>
              <w:tab/>
            </w:r>
            <w:r>
              <w:rPr>
                <w:noProof/>
                <w:webHidden/>
              </w:rPr>
              <w:fldChar w:fldCharType="begin"/>
            </w:r>
            <w:r>
              <w:rPr>
                <w:noProof/>
                <w:webHidden/>
              </w:rPr>
              <w:instrText xml:space="preserve"> PAGEREF _Toc79765090 \h </w:instrText>
            </w:r>
            <w:r>
              <w:rPr>
                <w:noProof/>
                <w:webHidden/>
              </w:rPr>
            </w:r>
            <w:r>
              <w:rPr>
                <w:noProof/>
                <w:webHidden/>
              </w:rPr>
              <w:fldChar w:fldCharType="separate"/>
            </w:r>
            <w:r>
              <w:rPr>
                <w:noProof/>
                <w:webHidden/>
              </w:rPr>
              <w:t>10</w:t>
            </w:r>
            <w:r>
              <w:rPr>
                <w:noProof/>
                <w:webHidden/>
              </w:rPr>
              <w:fldChar w:fldCharType="end"/>
            </w:r>
          </w:hyperlink>
        </w:p>
        <w:p w14:paraId="32D4E100" w14:textId="596D0B9F" w:rsidR="00C32762" w:rsidRDefault="00C32762">
          <w:pPr>
            <w:pStyle w:val="TDC1"/>
            <w:rPr>
              <w:rFonts w:eastAsiaTheme="minorEastAsia" w:cstheme="minorBidi"/>
              <w:b w:val="0"/>
              <w:bCs w:val="0"/>
              <w:caps w:val="0"/>
              <w:noProof/>
              <w:sz w:val="22"/>
              <w:szCs w:val="22"/>
              <w:lang w:eastAsia="es-CO"/>
            </w:rPr>
          </w:pPr>
          <w:hyperlink w:anchor="_Toc79765091" w:history="1">
            <w:r w:rsidRPr="00B41A45">
              <w:rPr>
                <w:rStyle w:val="Hipervnculo"/>
                <w:rFonts w:cstheme="minorHAnsi"/>
                <w:noProof/>
              </w:rPr>
              <w:t>MISIÓN Y VISIÓN INSTITUCIONAL</w:t>
            </w:r>
            <w:r>
              <w:rPr>
                <w:noProof/>
                <w:webHidden/>
              </w:rPr>
              <w:tab/>
            </w:r>
            <w:r>
              <w:rPr>
                <w:noProof/>
                <w:webHidden/>
              </w:rPr>
              <w:fldChar w:fldCharType="begin"/>
            </w:r>
            <w:r>
              <w:rPr>
                <w:noProof/>
                <w:webHidden/>
              </w:rPr>
              <w:instrText xml:space="preserve"> PAGEREF _Toc79765091 \h </w:instrText>
            </w:r>
            <w:r>
              <w:rPr>
                <w:noProof/>
                <w:webHidden/>
              </w:rPr>
            </w:r>
            <w:r>
              <w:rPr>
                <w:noProof/>
                <w:webHidden/>
              </w:rPr>
              <w:fldChar w:fldCharType="separate"/>
            </w:r>
            <w:r>
              <w:rPr>
                <w:noProof/>
                <w:webHidden/>
              </w:rPr>
              <w:t>15</w:t>
            </w:r>
            <w:r>
              <w:rPr>
                <w:noProof/>
                <w:webHidden/>
              </w:rPr>
              <w:fldChar w:fldCharType="end"/>
            </w:r>
          </w:hyperlink>
        </w:p>
        <w:p w14:paraId="2BC87A38" w14:textId="485878B2" w:rsidR="00C32762" w:rsidRDefault="00C32762">
          <w:pPr>
            <w:pStyle w:val="TDC1"/>
            <w:rPr>
              <w:rFonts w:eastAsiaTheme="minorEastAsia" w:cstheme="minorBidi"/>
              <w:b w:val="0"/>
              <w:bCs w:val="0"/>
              <w:caps w:val="0"/>
              <w:noProof/>
              <w:sz w:val="22"/>
              <w:szCs w:val="22"/>
              <w:lang w:eastAsia="es-CO"/>
            </w:rPr>
          </w:pPr>
          <w:hyperlink w:anchor="_Toc79765092" w:history="1">
            <w:r w:rsidRPr="00B41A45">
              <w:rPr>
                <w:rStyle w:val="Hipervnculo"/>
                <w:rFonts w:cstheme="minorHAnsi"/>
                <w:noProof/>
              </w:rPr>
              <w:t>PRINCIPIOS INSTITUCIONALES</w:t>
            </w:r>
            <w:r>
              <w:rPr>
                <w:noProof/>
                <w:webHidden/>
              </w:rPr>
              <w:tab/>
            </w:r>
            <w:r>
              <w:rPr>
                <w:noProof/>
                <w:webHidden/>
              </w:rPr>
              <w:fldChar w:fldCharType="begin"/>
            </w:r>
            <w:r>
              <w:rPr>
                <w:noProof/>
                <w:webHidden/>
              </w:rPr>
              <w:instrText xml:space="preserve"> PAGEREF _Toc79765092 \h </w:instrText>
            </w:r>
            <w:r>
              <w:rPr>
                <w:noProof/>
                <w:webHidden/>
              </w:rPr>
            </w:r>
            <w:r>
              <w:rPr>
                <w:noProof/>
                <w:webHidden/>
              </w:rPr>
              <w:fldChar w:fldCharType="separate"/>
            </w:r>
            <w:r>
              <w:rPr>
                <w:noProof/>
                <w:webHidden/>
              </w:rPr>
              <w:t>16</w:t>
            </w:r>
            <w:r>
              <w:rPr>
                <w:noProof/>
                <w:webHidden/>
              </w:rPr>
              <w:fldChar w:fldCharType="end"/>
            </w:r>
          </w:hyperlink>
        </w:p>
        <w:p w14:paraId="4505792E" w14:textId="37A914CA" w:rsidR="00C32762" w:rsidRDefault="00C32762">
          <w:pPr>
            <w:pStyle w:val="TDC1"/>
            <w:rPr>
              <w:rFonts w:eastAsiaTheme="minorEastAsia" w:cstheme="minorBidi"/>
              <w:b w:val="0"/>
              <w:bCs w:val="0"/>
              <w:caps w:val="0"/>
              <w:noProof/>
              <w:sz w:val="22"/>
              <w:szCs w:val="22"/>
              <w:lang w:eastAsia="es-CO"/>
            </w:rPr>
          </w:pPr>
          <w:hyperlink w:anchor="_Toc79765093" w:history="1">
            <w:r w:rsidRPr="00B41A45">
              <w:rPr>
                <w:rStyle w:val="Hipervnculo"/>
                <w:rFonts w:cstheme="minorHAnsi"/>
                <w:noProof/>
              </w:rPr>
              <w:t>INFORMACIÓN GENERAL DEL PROGRAMA</w:t>
            </w:r>
            <w:r>
              <w:rPr>
                <w:noProof/>
                <w:webHidden/>
              </w:rPr>
              <w:tab/>
            </w:r>
            <w:r>
              <w:rPr>
                <w:noProof/>
                <w:webHidden/>
              </w:rPr>
              <w:fldChar w:fldCharType="begin"/>
            </w:r>
            <w:r>
              <w:rPr>
                <w:noProof/>
                <w:webHidden/>
              </w:rPr>
              <w:instrText xml:space="preserve"> PAGEREF _Toc79765093 \h </w:instrText>
            </w:r>
            <w:r>
              <w:rPr>
                <w:noProof/>
                <w:webHidden/>
              </w:rPr>
            </w:r>
            <w:r>
              <w:rPr>
                <w:noProof/>
                <w:webHidden/>
              </w:rPr>
              <w:fldChar w:fldCharType="separate"/>
            </w:r>
            <w:r>
              <w:rPr>
                <w:noProof/>
                <w:webHidden/>
              </w:rPr>
              <w:t>17</w:t>
            </w:r>
            <w:r>
              <w:rPr>
                <w:noProof/>
                <w:webHidden/>
              </w:rPr>
              <w:fldChar w:fldCharType="end"/>
            </w:r>
          </w:hyperlink>
        </w:p>
        <w:p w14:paraId="7E06B472" w14:textId="191B5C4D" w:rsidR="00C32762" w:rsidRDefault="00C32762">
          <w:pPr>
            <w:pStyle w:val="TDC1"/>
            <w:rPr>
              <w:rFonts w:eastAsiaTheme="minorEastAsia" w:cstheme="minorBidi"/>
              <w:b w:val="0"/>
              <w:bCs w:val="0"/>
              <w:caps w:val="0"/>
              <w:noProof/>
              <w:sz w:val="22"/>
              <w:szCs w:val="22"/>
              <w:lang w:eastAsia="es-CO"/>
            </w:rPr>
          </w:pPr>
          <w:hyperlink w:anchor="_Toc79765094" w:history="1">
            <w:r w:rsidRPr="00B41A45">
              <w:rPr>
                <w:rStyle w:val="Hipervnculo"/>
                <w:rFonts w:cstheme="minorHAnsi"/>
                <w:noProof/>
              </w:rPr>
              <w:t>MISIÓN, VISIÓN Y OBJETIVOS DEL PROGRAMA</w:t>
            </w:r>
            <w:r>
              <w:rPr>
                <w:noProof/>
                <w:webHidden/>
              </w:rPr>
              <w:tab/>
            </w:r>
            <w:r>
              <w:rPr>
                <w:noProof/>
                <w:webHidden/>
              </w:rPr>
              <w:fldChar w:fldCharType="begin"/>
            </w:r>
            <w:r>
              <w:rPr>
                <w:noProof/>
                <w:webHidden/>
              </w:rPr>
              <w:instrText xml:space="preserve"> PAGEREF _Toc79765094 \h </w:instrText>
            </w:r>
            <w:r>
              <w:rPr>
                <w:noProof/>
                <w:webHidden/>
              </w:rPr>
            </w:r>
            <w:r>
              <w:rPr>
                <w:noProof/>
                <w:webHidden/>
              </w:rPr>
              <w:fldChar w:fldCharType="separate"/>
            </w:r>
            <w:r>
              <w:rPr>
                <w:noProof/>
                <w:webHidden/>
              </w:rPr>
              <w:t>18</w:t>
            </w:r>
            <w:r>
              <w:rPr>
                <w:noProof/>
                <w:webHidden/>
              </w:rPr>
              <w:fldChar w:fldCharType="end"/>
            </w:r>
          </w:hyperlink>
        </w:p>
        <w:p w14:paraId="62457857" w14:textId="5346BA78" w:rsidR="00C32762" w:rsidRDefault="00C32762">
          <w:pPr>
            <w:pStyle w:val="TDC1"/>
            <w:rPr>
              <w:rFonts w:eastAsiaTheme="minorEastAsia" w:cstheme="minorBidi"/>
              <w:b w:val="0"/>
              <w:bCs w:val="0"/>
              <w:caps w:val="0"/>
              <w:noProof/>
              <w:sz w:val="22"/>
              <w:szCs w:val="22"/>
              <w:lang w:eastAsia="es-CO"/>
            </w:rPr>
          </w:pPr>
          <w:hyperlink w:anchor="_Toc79765095" w:history="1">
            <w:r w:rsidRPr="00B41A45">
              <w:rPr>
                <w:rStyle w:val="Hipervnculo"/>
                <w:rFonts w:cstheme="minorHAnsi"/>
                <w:noProof/>
              </w:rPr>
              <w:t>CONDICIONES DE CALIDAD DE PROGRAMA</w:t>
            </w:r>
            <w:r>
              <w:rPr>
                <w:noProof/>
                <w:webHidden/>
              </w:rPr>
              <w:tab/>
            </w:r>
            <w:r>
              <w:rPr>
                <w:noProof/>
                <w:webHidden/>
              </w:rPr>
              <w:fldChar w:fldCharType="begin"/>
            </w:r>
            <w:r>
              <w:rPr>
                <w:noProof/>
                <w:webHidden/>
              </w:rPr>
              <w:instrText xml:space="preserve"> PAGEREF _Toc79765095 \h </w:instrText>
            </w:r>
            <w:r>
              <w:rPr>
                <w:noProof/>
                <w:webHidden/>
              </w:rPr>
            </w:r>
            <w:r>
              <w:rPr>
                <w:noProof/>
                <w:webHidden/>
              </w:rPr>
              <w:fldChar w:fldCharType="separate"/>
            </w:r>
            <w:r>
              <w:rPr>
                <w:noProof/>
                <w:webHidden/>
              </w:rPr>
              <w:t>20</w:t>
            </w:r>
            <w:r>
              <w:rPr>
                <w:noProof/>
                <w:webHidden/>
              </w:rPr>
              <w:fldChar w:fldCharType="end"/>
            </w:r>
          </w:hyperlink>
        </w:p>
        <w:p w14:paraId="1E26966C" w14:textId="23D92446" w:rsidR="00C32762" w:rsidRDefault="00C32762">
          <w:pPr>
            <w:pStyle w:val="TDC1"/>
            <w:tabs>
              <w:tab w:val="left" w:pos="708"/>
            </w:tabs>
            <w:rPr>
              <w:rFonts w:eastAsiaTheme="minorEastAsia" w:cstheme="minorBidi"/>
              <w:b w:val="0"/>
              <w:bCs w:val="0"/>
              <w:caps w:val="0"/>
              <w:noProof/>
              <w:sz w:val="22"/>
              <w:szCs w:val="22"/>
              <w:lang w:eastAsia="es-CO"/>
            </w:rPr>
          </w:pPr>
          <w:hyperlink w:anchor="_Toc79765096" w:history="1">
            <w:r w:rsidRPr="00B41A45">
              <w:rPr>
                <w:rStyle w:val="Hipervnculo"/>
                <w:rFonts w:cstheme="minorHAnsi"/>
                <w:noProof/>
              </w:rPr>
              <w:t>1.</w:t>
            </w:r>
            <w:r>
              <w:rPr>
                <w:rFonts w:eastAsiaTheme="minorEastAsia" w:cstheme="minorBidi"/>
                <w:b w:val="0"/>
                <w:bCs w:val="0"/>
                <w:caps w:val="0"/>
                <w:noProof/>
                <w:sz w:val="22"/>
                <w:szCs w:val="22"/>
                <w:lang w:eastAsia="es-CO"/>
              </w:rPr>
              <w:tab/>
            </w:r>
            <w:r w:rsidRPr="00B41A45">
              <w:rPr>
                <w:rStyle w:val="Hipervnculo"/>
                <w:rFonts w:cstheme="minorHAnsi"/>
                <w:noProof/>
              </w:rPr>
              <w:t>ASPECTOS CURRICULARES del programa de administracion en finanzas y negocios internacionales</w:t>
            </w:r>
            <w:r>
              <w:rPr>
                <w:noProof/>
                <w:webHidden/>
              </w:rPr>
              <w:tab/>
            </w:r>
            <w:r>
              <w:rPr>
                <w:noProof/>
                <w:webHidden/>
              </w:rPr>
              <w:fldChar w:fldCharType="begin"/>
            </w:r>
            <w:r>
              <w:rPr>
                <w:noProof/>
                <w:webHidden/>
              </w:rPr>
              <w:instrText xml:space="preserve"> PAGEREF _Toc79765096 \h </w:instrText>
            </w:r>
            <w:r>
              <w:rPr>
                <w:noProof/>
                <w:webHidden/>
              </w:rPr>
            </w:r>
            <w:r>
              <w:rPr>
                <w:noProof/>
                <w:webHidden/>
              </w:rPr>
              <w:fldChar w:fldCharType="separate"/>
            </w:r>
            <w:r>
              <w:rPr>
                <w:noProof/>
                <w:webHidden/>
              </w:rPr>
              <w:t>20</w:t>
            </w:r>
            <w:r>
              <w:rPr>
                <w:noProof/>
                <w:webHidden/>
              </w:rPr>
              <w:fldChar w:fldCharType="end"/>
            </w:r>
          </w:hyperlink>
        </w:p>
        <w:p w14:paraId="49656787" w14:textId="0A5A21AF" w:rsidR="00C32762" w:rsidRDefault="00C32762">
          <w:pPr>
            <w:pStyle w:val="TDC2"/>
            <w:rPr>
              <w:rFonts w:asciiTheme="minorHAnsi" w:eastAsiaTheme="minorEastAsia" w:hAnsiTheme="minorHAnsi" w:cstheme="minorBidi"/>
              <w:bCs w:val="0"/>
              <w:sz w:val="22"/>
              <w:szCs w:val="22"/>
              <w:lang w:eastAsia="es-CO"/>
            </w:rPr>
          </w:pPr>
          <w:hyperlink w:anchor="_Toc79765097" w:history="1">
            <w:r w:rsidRPr="00B41A45">
              <w:rPr>
                <w:rStyle w:val="Hipervnculo"/>
                <w:rFonts w:cstheme="minorHAnsi"/>
              </w:rPr>
              <w:t>1.1 Componentes Formativos.</w:t>
            </w:r>
            <w:r>
              <w:rPr>
                <w:webHidden/>
              </w:rPr>
              <w:tab/>
            </w:r>
            <w:r>
              <w:rPr>
                <w:webHidden/>
              </w:rPr>
              <w:fldChar w:fldCharType="begin"/>
            </w:r>
            <w:r>
              <w:rPr>
                <w:webHidden/>
              </w:rPr>
              <w:instrText xml:space="preserve"> PAGEREF _Toc79765097 \h </w:instrText>
            </w:r>
            <w:r>
              <w:rPr>
                <w:webHidden/>
              </w:rPr>
            </w:r>
            <w:r>
              <w:rPr>
                <w:webHidden/>
              </w:rPr>
              <w:fldChar w:fldCharType="separate"/>
            </w:r>
            <w:r>
              <w:rPr>
                <w:webHidden/>
              </w:rPr>
              <w:t>20</w:t>
            </w:r>
            <w:r>
              <w:rPr>
                <w:webHidden/>
              </w:rPr>
              <w:fldChar w:fldCharType="end"/>
            </w:r>
          </w:hyperlink>
        </w:p>
        <w:p w14:paraId="52418C05" w14:textId="51EF814E" w:rsidR="00C32762" w:rsidRDefault="00C32762">
          <w:pPr>
            <w:pStyle w:val="TDC2"/>
            <w:rPr>
              <w:rFonts w:asciiTheme="minorHAnsi" w:eastAsiaTheme="minorEastAsia" w:hAnsiTheme="minorHAnsi" w:cstheme="minorBidi"/>
              <w:bCs w:val="0"/>
              <w:sz w:val="22"/>
              <w:szCs w:val="22"/>
              <w:lang w:eastAsia="es-CO"/>
            </w:rPr>
          </w:pPr>
          <w:hyperlink w:anchor="_Toc79765098" w:history="1">
            <w:r w:rsidRPr="00B41A45">
              <w:rPr>
                <w:rStyle w:val="Hipervnculo"/>
                <w:rFonts w:cstheme="minorHAnsi"/>
              </w:rPr>
              <w:t>Área de formación Básica</w:t>
            </w:r>
            <w:r>
              <w:rPr>
                <w:webHidden/>
              </w:rPr>
              <w:tab/>
            </w:r>
            <w:r>
              <w:rPr>
                <w:webHidden/>
              </w:rPr>
              <w:fldChar w:fldCharType="begin"/>
            </w:r>
            <w:r>
              <w:rPr>
                <w:webHidden/>
              </w:rPr>
              <w:instrText xml:space="preserve"> PAGEREF _Toc79765098 \h </w:instrText>
            </w:r>
            <w:r>
              <w:rPr>
                <w:webHidden/>
              </w:rPr>
            </w:r>
            <w:r>
              <w:rPr>
                <w:webHidden/>
              </w:rPr>
              <w:fldChar w:fldCharType="separate"/>
            </w:r>
            <w:r>
              <w:rPr>
                <w:webHidden/>
              </w:rPr>
              <w:t>20</w:t>
            </w:r>
            <w:r>
              <w:rPr>
                <w:webHidden/>
              </w:rPr>
              <w:fldChar w:fldCharType="end"/>
            </w:r>
          </w:hyperlink>
        </w:p>
        <w:p w14:paraId="37A57DD3" w14:textId="504BC613" w:rsidR="00C32762" w:rsidRDefault="00C32762">
          <w:pPr>
            <w:pStyle w:val="TDC2"/>
            <w:rPr>
              <w:rFonts w:asciiTheme="minorHAnsi" w:eastAsiaTheme="minorEastAsia" w:hAnsiTheme="minorHAnsi" w:cstheme="minorBidi"/>
              <w:bCs w:val="0"/>
              <w:sz w:val="22"/>
              <w:szCs w:val="22"/>
              <w:lang w:eastAsia="es-CO"/>
            </w:rPr>
          </w:pPr>
          <w:hyperlink w:anchor="_Toc79765099" w:history="1">
            <w:r w:rsidRPr="00B41A45">
              <w:rPr>
                <w:rStyle w:val="Hipervnculo"/>
                <w:rFonts w:cstheme="minorHAnsi"/>
              </w:rPr>
              <w:t>Área de formación profesional</w:t>
            </w:r>
            <w:r>
              <w:rPr>
                <w:webHidden/>
              </w:rPr>
              <w:tab/>
            </w:r>
            <w:r>
              <w:rPr>
                <w:webHidden/>
              </w:rPr>
              <w:fldChar w:fldCharType="begin"/>
            </w:r>
            <w:r>
              <w:rPr>
                <w:webHidden/>
              </w:rPr>
              <w:instrText xml:space="preserve"> PAGEREF _Toc79765099 \h </w:instrText>
            </w:r>
            <w:r>
              <w:rPr>
                <w:webHidden/>
              </w:rPr>
            </w:r>
            <w:r>
              <w:rPr>
                <w:webHidden/>
              </w:rPr>
              <w:fldChar w:fldCharType="separate"/>
            </w:r>
            <w:r>
              <w:rPr>
                <w:webHidden/>
              </w:rPr>
              <w:t>20</w:t>
            </w:r>
            <w:r>
              <w:rPr>
                <w:webHidden/>
              </w:rPr>
              <w:fldChar w:fldCharType="end"/>
            </w:r>
          </w:hyperlink>
        </w:p>
        <w:p w14:paraId="62D8D19B" w14:textId="6056E32B" w:rsidR="00C32762" w:rsidRDefault="00C32762">
          <w:pPr>
            <w:pStyle w:val="TDC2"/>
            <w:rPr>
              <w:rFonts w:asciiTheme="minorHAnsi" w:eastAsiaTheme="minorEastAsia" w:hAnsiTheme="minorHAnsi" w:cstheme="minorBidi"/>
              <w:bCs w:val="0"/>
              <w:sz w:val="22"/>
              <w:szCs w:val="22"/>
              <w:lang w:eastAsia="es-CO"/>
            </w:rPr>
          </w:pPr>
          <w:hyperlink w:anchor="_Toc79765100" w:history="1">
            <w:r w:rsidRPr="00B41A45">
              <w:rPr>
                <w:rStyle w:val="Hipervnculo"/>
                <w:rFonts w:cstheme="minorHAnsi"/>
              </w:rPr>
              <w:t>Área de formación Socio humanística</w:t>
            </w:r>
            <w:r>
              <w:rPr>
                <w:webHidden/>
              </w:rPr>
              <w:tab/>
            </w:r>
            <w:r>
              <w:rPr>
                <w:webHidden/>
              </w:rPr>
              <w:fldChar w:fldCharType="begin"/>
            </w:r>
            <w:r>
              <w:rPr>
                <w:webHidden/>
              </w:rPr>
              <w:instrText xml:space="preserve"> PAGEREF _Toc79765100 \h </w:instrText>
            </w:r>
            <w:r>
              <w:rPr>
                <w:webHidden/>
              </w:rPr>
            </w:r>
            <w:r>
              <w:rPr>
                <w:webHidden/>
              </w:rPr>
              <w:fldChar w:fldCharType="separate"/>
            </w:r>
            <w:r>
              <w:rPr>
                <w:webHidden/>
              </w:rPr>
              <w:t>20</w:t>
            </w:r>
            <w:r>
              <w:rPr>
                <w:webHidden/>
              </w:rPr>
              <w:fldChar w:fldCharType="end"/>
            </w:r>
          </w:hyperlink>
        </w:p>
        <w:p w14:paraId="32EE0BDD" w14:textId="320A2AC1" w:rsidR="00C32762" w:rsidRDefault="00C32762">
          <w:pPr>
            <w:pStyle w:val="TDC2"/>
            <w:rPr>
              <w:rFonts w:asciiTheme="minorHAnsi" w:eastAsiaTheme="minorEastAsia" w:hAnsiTheme="minorHAnsi" w:cstheme="minorBidi"/>
              <w:bCs w:val="0"/>
              <w:sz w:val="22"/>
              <w:szCs w:val="22"/>
              <w:lang w:eastAsia="es-CO"/>
            </w:rPr>
          </w:pPr>
          <w:hyperlink w:anchor="_Toc79765101" w:history="1">
            <w:r w:rsidRPr="00B41A45">
              <w:rPr>
                <w:rStyle w:val="Hipervnculo"/>
                <w:rFonts w:cstheme="minorHAnsi"/>
              </w:rPr>
              <w:t>1.2 Perfil de Ingreso</w:t>
            </w:r>
            <w:r>
              <w:rPr>
                <w:webHidden/>
              </w:rPr>
              <w:tab/>
            </w:r>
            <w:r>
              <w:rPr>
                <w:webHidden/>
              </w:rPr>
              <w:fldChar w:fldCharType="begin"/>
            </w:r>
            <w:r>
              <w:rPr>
                <w:webHidden/>
              </w:rPr>
              <w:instrText xml:space="preserve"> PAGEREF _Toc79765101 \h </w:instrText>
            </w:r>
            <w:r>
              <w:rPr>
                <w:webHidden/>
              </w:rPr>
            </w:r>
            <w:r>
              <w:rPr>
                <w:webHidden/>
              </w:rPr>
              <w:fldChar w:fldCharType="separate"/>
            </w:r>
            <w:r>
              <w:rPr>
                <w:webHidden/>
              </w:rPr>
              <w:t>21</w:t>
            </w:r>
            <w:r>
              <w:rPr>
                <w:webHidden/>
              </w:rPr>
              <w:fldChar w:fldCharType="end"/>
            </w:r>
          </w:hyperlink>
        </w:p>
        <w:p w14:paraId="7149EDFB" w14:textId="1361DF3E" w:rsidR="00C32762" w:rsidRDefault="00C32762">
          <w:pPr>
            <w:pStyle w:val="TDC2"/>
            <w:rPr>
              <w:rFonts w:asciiTheme="minorHAnsi" w:eastAsiaTheme="minorEastAsia" w:hAnsiTheme="minorHAnsi" w:cstheme="minorBidi"/>
              <w:bCs w:val="0"/>
              <w:sz w:val="22"/>
              <w:szCs w:val="22"/>
              <w:lang w:eastAsia="es-CO"/>
            </w:rPr>
          </w:pPr>
          <w:hyperlink w:anchor="_Toc79765102" w:history="1">
            <w:r w:rsidRPr="00B41A45">
              <w:rPr>
                <w:rStyle w:val="Hipervnculo"/>
                <w:rFonts w:cstheme="minorHAnsi"/>
              </w:rPr>
              <w:t>1.3 Plan de Estudios.</w:t>
            </w:r>
            <w:r>
              <w:rPr>
                <w:webHidden/>
              </w:rPr>
              <w:tab/>
            </w:r>
            <w:r>
              <w:rPr>
                <w:webHidden/>
              </w:rPr>
              <w:fldChar w:fldCharType="begin"/>
            </w:r>
            <w:r>
              <w:rPr>
                <w:webHidden/>
              </w:rPr>
              <w:instrText xml:space="preserve"> PAGEREF _Toc79765102 \h </w:instrText>
            </w:r>
            <w:r>
              <w:rPr>
                <w:webHidden/>
              </w:rPr>
            </w:r>
            <w:r>
              <w:rPr>
                <w:webHidden/>
              </w:rPr>
              <w:fldChar w:fldCharType="separate"/>
            </w:r>
            <w:r>
              <w:rPr>
                <w:webHidden/>
              </w:rPr>
              <w:t>24</w:t>
            </w:r>
            <w:r>
              <w:rPr>
                <w:webHidden/>
              </w:rPr>
              <w:fldChar w:fldCharType="end"/>
            </w:r>
          </w:hyperlink>
        </w:p>
        <w:p w14:paraId="3C3BA813" w14:textId="59CFE75B" w:rsidR="00C32762" w:rsidRDefault="00C32762">
          <w:pPr>
            <w:pStyle w:val="TDC2"/>
            <w:rPr>
              <w:rFonts w:asciiTheme="minorHAnsi" w:eastAsiaTheme="minorEastAsia" w:hAnsiTheme="minorHAnsi" w:cstheme="minorBidi"/>
              <w:bCs w:val="0"/>
              <w:sz w:val="22"/>
              <w:szCs w:val="22"/>
              <w:lang w:eastAsia="es-CO"/>
            </w:rPr>
          </w:pPr>
          <w:hyperlink w:anchor="_Toc79765103" w:history="1">
            <w:r w:rsidRPr="00B41A45">
              <w:rPr>
                <w:rStyle w:val="Hipervnculo"/>
                <w:rFonts w:cstheme="minorHAnsi"/>
              </w:rPr>
              <w:t>1.4 Cambios efectuados al plan de estudio del programa de Administración en Finanzas y Negocios Internacionales, versión 2020.</w:t>
            </w:r>
            <w:r>
              <w:rPr>
                <w:webHidden/>
              </w:rPr>
              <w:tab/>
            </w:r>
            <w:r>
              <w:rPr>
                <w:webHidden/>
              </w:rPr>
              <w:fldChar w:fldCharType="begin"/>
            </w:r>
            <w:r>
              <w:rPr>
                <w:webHidden/>
              </w:rPr>
              <w:instrText xml:space="preserve"> PAGEREF _Toc79765103 \h </w:instrText>
            </w:r>
            <w:r>
              <w:rPr>
                <w:webHidden/>
              </w:rPr>
            </w:r>
            <w:r>
              <w:rPr>
                <w:webHidden/>
              </w:rPr>
              <w:fldChar w:fldCharType="separate"/>
            </w:r>
            <w:r>
              <w:rPr>
                <w:webHidden/>
              </w:rPr>
              <w:t>31</w:t>
            </w:r>
            <w:r>
              <w:rPr>
                <w:webHidden/>
              </w:rPr>
              <w:fldChar w:fldCharType="end"/>
            </w:r>
          </w:hyperlink>
        </w:p>
        <w:p w14:paraId="57ABBE56" w14:textId="3EB0A43C" w:rsidR="00C32762" w:rsidRDefault="00C32762">
          <w:pPr>
            <w:pStyle w:val="TDC2"/>
            <w:rPr>
              <w:rFonts w:asciiTheme="minorHAnsi" w:eastAsiaTheme="minorEastAsia" w:hAnsiTheme="minorHAnsi" w:cstheme="minorBidi"/>
              <w:bCs w:val="0"/>
              <w:sz w:val="22"/>
              <w:szCs w:val="22"/>
              <w:lang w:eastAsia="es-CO"/>
            </w:rPr>
          </w:pPr>
          <w:hyperlink w:anchor="_Toc79765104" w:history="1">
            <w:r w:rsidRPr="00B41A45">
              <w:rPr>
                <w:rStyle w:val="Hipervnculo"/>
                <w:rFonts w:cstheme="minorHAnsi"/>
              </w:rPr>
              <w:t>1.5 Resultados de Aprendizaje.  Generales y Específicos; Mecanismos de articulación con el plan de estudios y estrategias de evaluación del proceso formativo.</w:t>
            </w:r>
            <w:r>
              <w:rPr>
                <w:webHidden/>
              </w:rPr>
              <w:tab/>
            </w:r>
            <w:r>
              <w:rPr>
                <w:webHidden/>
              </w:rPr>
              <w:fldChar w:fldCharType="begin"/>
            </w:r>
            <w:r>
              <w:rPr>
                <w:webHidden/>
              </w:rPr>
              <w:instrText xml:space="preserve"> PAGEREF _Toc79765104 \h </w:instrText>
            </w:r>
            <w:r>
              <w:rPr>
                <w:webHidden/>
              </w:rPr>
            </w:r>
            <w:r>
              <w:rPr>
                <w:webHidden/>
              </w:rPr>
              <w:fldChar w:fldCharType="separate"/>
            </w:r>
            <w:r>
              <w:rPr>
                <w:webHidden/>
              </w:rPr>
              <w:t>34</w:t>
            </w:r>
            <w:r>
              <w:rPr>
                <w:webHidden/>
              </w:rPr>
              <w:fldChar w:fldCharType="end"/>
            </w:r>
          </w:hyperlink>
        </w:p>
        <w:p w14:paraId="72B1D67C" w14:textId="0708EFE7" w:rsidR="00C32762" w:rsidRDefault="00C32762">
          <w:pPr>
            <w:pStyle w:val="TDC2"/>
            <w:rPr>
              <w:rFonts w:asciiTheme="minorHAnsi" w:eastAsiaTheme="minorEastAsia" w:hAnsiTheme="minorHAnsi" w:cstheme="minorBidi"/>
              <w:bCs w:val="0"/>
              <w:sz w:val="22"/>
              <w:szCs w:val="22"/>
              <w:lang w:eastAsia="es-CO"/>
            </w:rPr>
          </w:pPr>
          <w:hyperlink w:anchor="_Toc79765105" w:history="1">
            <w:r w:rsidRPr="00B41A45">
              <w:rPr>
                <w:rStyle w:val="Hipervnculo"/>
                <w:rFonts w:cstheme="minorHAnsi"/>
              </w:rPr>
              <w:t>1.6 Perfil de Egreso.</w:t>
            </w:r>
            <w:r>
              <w:rPr>
                <w:webHidden/>
              </w:rPr>
              <w:tab/>
            </w:r>
            <w:r>
              <w:rPr>
                <w:webHidden/>
              </w:rPr>
              <w:fldChar w:fldCharType="begin"/>
            </w:r>
            <w:r>
              <w:rPr>
                <w:webHidden/>
              </w:rPr>
              <w:instrText xml:space="preserve"> PAGEREF _Toc79765105 \h </w:instrText>
            </w:r>
            <w:r>
              <w:rPr>
                <w:webHidden/>
              </w:rPr>
            </w:r>
            <w:r>
              <w:rPr>
                <w:webHidden/>
              </w:rPr>
              <w:fldChar w:fldCharType="separate"/>
            </w:r>
            <w:r>
              <w:rPr>
                <w:webHidden/>
              </w:rPr>
              <w:t>36</w:t>
            </w:r>
            <w:r>
              <w:rPr>
                <w:webHidden/>
              </w:rPr>
              <w:fldChar w:fldCharType="end"/>
            </w:r>
          </w:hyperlink>
        </w:p>
        <w:p w14:paraId="2B7E4CCF" w14:textId="6620579D" w:rsidR="00C32762" w:rsidRDefault="00C32762">
          <w:pPr>
            <w:pStyle w:val="TDC2"/>
            <w:rPr>
              <w:rFonts w:asciiTheme="minorHAnsi" w:eastAsiaTheme="minorEastAsia" w:hAnsiTheme="minorHAnsi" w:cstheme="minorBidi"/>
              <w:bCs w:val="0"/>
              <w:sz w:val="22"/>
              <w:szCs w:val="22"/>
              <w:lang w:eastAsia="es-CO"/>
            </w:rPr>
          </w:pPr>
          <w:hyperlink w:anchor="_Toc79765106" w:history="1">
            <w:r w:rsidRPr="00B41A45">
              <w:rPr>
                <w:rStyle w:val="Hipervnculo"/>
                <w:rFonts w:cstheme="minorHAnsi"/>
              </w:rPr>
              <w:t>1.7 Componente Pedagógico</w:t>
            </w:r>
            <w:r w:rsidRPr="00B41A45">
              <w:rPr>
                <w:rStyle w:val="Hipervnculo"/>
              </w:rPr>
              <w:t>.</w:t>
            </w:r>
            <w:r>
              <w:rPr>
                <w:webHidden/>
              </w:rPr>
              <w:tab/>
            </w:r>
            <w:r>
              <w:rPr>
                <w:webHidden/>
              </w:rPr>
              <w:fldChar w:fldCharType="begin"/>
            </w:r>
            <w:r>
              <w:rPr>
                <w:webHidden/>
              </w:rPr>
              <w:instrText xml:space="preserve"> PAGEREF _Toc79765106 \h </w:instrText>
            </w:r>
            <w:r>
              <w:rPr>
                <w:webHidden/>
              </w:rPr>
            </w:r>
            <w:r>
              <w:rPr>
                <w:webHidden/>
              </w:rPr>
              <w:fldChar w:fldCharType="separate"/>
            </w:r>
            <w:r>
              <w:rPr>
                <w:webHidden/>
              </w:rPr>
              <w:t>37</w:t>
            </w:r>
            <w:r>
              <w:rPr>
                <w:webHidden/>
              </w:rPr>
              <w:fldChar w:fldCharType="end"/>
            </w:r>
          </w:hyperlink>
        </w:p>
        <w:p w14:paraId="27555B1F" w14:textId="33A8213B" w:rsidR="00C32762" w:rsidRDefault="00C32762">
          <w:pPr>
            <w:pStyle w:val="TDC2"/>
            <w:rPr>
              <w:rFonts w:asciiTheme="minorHAnsi" w:eastAsiaTheme="minorEastAsia" w:hAnsiTheme="minorHAnsi" w:cstheme="minorBidi"/>
              <w:bCs w:val="0"/>
              <w:sz w:val="22"/>
              <w:szCs w:val="22"/>
              <w:lang w:eastAsia="es-CO"/>
            </w:rPr>
          </w:pPr>
          <w:hyperlink w:anchor="_Toc79765107" w:history="1">
            <w:r w:rsidRPr="00B41A45">
              <w:rPr>
                <w:rStyle w:val="Hipervnculo"/>
                <w:rFonts w:cstheme="minorHAnsi"/>
              </w:rPr>
              <w:t>Fundamento teórico del modelo</w:t>
            </w:r>
            <w:r>
              <w:rPr>
                <w:webHidden/>
              </w:rPr>
              <w:tab/>
            </w:r>
            <w:r>
              <w:rPr>
                <w:webHidden/>
              </w:rPr>
              <w:fldChar w:fldCharType="begin"/>
            </w:r>
            <w:r>
              <w:rPr>
                <w:webHidden/>
              </w:rPr>
              <w:instrText xml:space="preserve"> PAGEREF _Toc79765107 \h </w:instrText>
            </w:r>
            <w:r>
              <w:rPr>
                <w:webHidden/>
              </w:rPr>
            </w:r>
            <w:r>
              <w:rPr>
                <w:webHidden/>
              </w:rPr>
              <w:fldChar w:fldCharType="separate"/>
            </w:r>
            <w:r>
              <w:rPr>
                <w:webHidden/>
              </w:rPr>
              <w:t>38</w:t>
            </w:r>
            <w:r>
              <w:rPr>
                <w:webHidden/>
              </w:rPr>
              <w:fldChar w:fldCharType="end"/>
            </w:r>
          </w:hyperlink>
        </w:p>
        <w:p w14:paraId="10957767" w14:textId="0C5255F9" w:rsidR="00C32762" w:rsidRDefault="00C32762">
          <w:pPr>
            <w:pStyle w:val="TDC2"/>
            <w:rPr>
              <w:rFonts w:asciiTheme="minorHAnsi" w:eastAsiaTheme="minorEastAsia" w:hAnsiTheme="minorHAnsi" w:cstheme="minorBidi"/>
              <w:bCs w:val="0"/>
              <w:sz w:val="22"/>
              <w:szCs w:val="22"/>
              <w:lang w:eastAsia="es-CO"/>
            </w:rPr>
          </w:pPr>
          <w:hyperlink w:anchor="_Toc79765108" w:history="1">
            <w:r w:rsidRPr="00B41A45">
              <w:rPr>
                <w:rStyle w:val="Hipervnculo"/>
                <w:rFonts w:cstheme="minorHAnsi"/>
              </w:rPr>
              <w:t>1.8 Metodología</w:t>
            </w:r>
            <w:r>
              <w:rPr>
                <w:webHidden/>
              </w:rPr>
              <w:tab/>
            </w:r>
            <w:r>
              <w:rPr>
                <w:webHidden/>
              </w:rPr>
              <w:fldChar w:fldCharType="begin"/>
            </w:r>
            <w:r>
              <w:rPr>
                <w:webHidden/>
              </w:rPr>
              <w:instrText xml:space="preserve"> PAGEREF _Toc79765108 \h </w:instrText>
            </w:r>
            <w:r>
              <w:rPr>
                <w:webHidden/>
              </w:rPr>
            </w:r>
            <w:r>
              <w:rPr>
                <w:webHidden/>
              </w:rPr>
              <w:fldChar w:fldCharType="separate"/>
            </w:r>
            <w:r>
              <w:rPr>
                <w:webHidden/>
              </w:rPr>
              <w:t>41</w:t>
            </w:r>
            <w:r>
              <w:rPr>
                <w:webHidden/>
              </w:rPr>
              <w:fldChar w:fldCharType="end"/>
            </w:r>
          </w:hyperlink>
        </w:p>
        <w:p w14:paraId="5112544D" w14:textId="1E6A01D7" w:rsidR="00C32762" w:rsidRDefault="00C32762">
          <w:pPr>
            <w:pStyle w:val="TDC2"/>
            <w:rPr>
              <w:rFonts w:asciiTheme="minorHAnsi" w:eastAsiaTheme="minorEastAsia" w:hAnsiTheme="minorHAnsi" w:cstheme="minorBidi"/>
              <w:bCs w:val="0"/>
              <w:sz w:val="22"/>
              <w:szCs w:val="22"/>
              <w:lang w:eastAsia="es-CO"/>
            </w:rPr>
          </w:pPr>
          <w:hyperlink w:anchor="_Toc79765109" w:history="1">
            <w:r w:rsidRPr="00B41A45">
              <w:rPr>
                <w:rStyle w:val="Hipervnculo"/>
              </w:rPr>
              <w:t>1.9. Componentes de Interacción:</w:t>
            </w:r>
            <w:r>
              <w:rPr>
                <w:webHidden/>
              </w:rPr>
              <w:tab/>
            </w:r>
            <w:r>
              <w:rPr>
                <w:webHidden/>
              </w:rPr>
              <w:fldChar w:fldCharType="begin"/>
            </w:r>
            <w:r>
              <w:rPr>
                <w:webHidden/>
              </w:rPr>
              <w:instrText xml:space="preserve"> PAGEREF _Toc79765109 \h </w:instrText>
            </w:r>
            <w:r>
              <w:rPr>
                <w:webHidden/>
              </w:rPr>
            </w:r>
            <w:r>
              <w:rPr>
                <w:webHidden/>
              </w:rPr>
              <w:fldChar w:fldCharType="separate"/>
            </w:r>
            <w:r>
              <w:rPr>
                <w:webHidden/>
              </w:rPr>
              <w:t>42</w:t>
            </w:r>
            <w:r>
              <w:rPr>
                <w:webHidden/>
              </w:rPr>
              <w:fldChar w:fldCharType="end"/>
            </w:r>
          </w:hyperlink>
        </w:p>
        <w:p w14:paraId="4738FC6B" w14:textId="40987760" w:rsidR="00C32762" w:rsidRDefault="00C32762">
          <w:pPr>
            <w:pStyle w:val="TDC2"/>
            <w:rPr>
              <w:rFonts w:asciiTheme="minorHAnsi" w:eastAsiaTheme="minorEastAsia" w:hAnsiTheme="minorHAnsi" w:cstheme="minorBidi"/>
              <w:bCs w:val="0"/>
              <w:sz w:val="22"/>
              <w:szCs w:val="22"/>
              <w:lang w:eastAsia="es-CO"/>
            </w:rPr>
          </w:pPr>
          <w:hyperlink w:anchor="_Toc79765110" w:history="1">
            <w:r w:rsidRPr="00B41A45">
              <w:rPr>
                <w:rStyle w:val="Hipervnculo"/>
              </w:rPr>
              <w:t>1.10 Fundamentación teórica y epistemológica del programa.</w:t>
            </w:r>
            <w:r>
              <w:rPr>
                <w:webHidden/>
              </w:rPr>
              <w:tab/>
            </w:r>
            <w:r>
              <w:rPr>
                <w:webHidden/>
              </w:rPr>
              <w:fldChar w:fldCharType="begin"/>
            </w:r>
            <w:r>
              <w:rPr>
                <w:webHidden/>
              </w:rPr>
              <w:instrText xml:space="preserve"> PAGEREF _Toc79765110 \h </w:instrText>
            </w:r>
            <w:r>
              <w:rPr>
                <w:webHidden/>
              </w:rPr>
            </w:r>
            <w:r>
              <w:rPr>
                <w:webHidden/>
              </w:rPr>
              <w:fldChar w:fldCharType="separate"/>
            </w:r>
            <w:r>
              <w:rPr>
                <w:webHidden/>
              </w:rPr>
              <w:t>45</w:t>
            </w:r>
            <w:r>
              <w:rPr>
                <w:webHidden/>
              </w:rPr>
              <w:fldChar w:fldCharType="end"/>
            </w:r>
          </w:hyperlink>
        </w:p>
        <w:p w14:paraId="703864AB" w14:textId="4772C487" w:rsidR="00C32762" w:rsidRDefault="00C32762">
          <w:pPr>
            <w:pStyle w:val="TDC2"/>
            <w:rPr>
              <w:rFonts w:asciiTheme="minorHAnsi" w:eastAsiaTheme="minorEastAsia" w:hAnsiTheme="minorHAnsi" w:cstheme="minorBidi"/>
              <w:bCs w:val="0"/>
              <w:sz w:val="22"/>
              <w:szCs w:val="22"/>
              <w:lang w:eastAsia="es-CO"/>
            </w:rPr>
          </w:pPr>
          <w:hyperlink w:anchor="_Toc79765111" w:history="1">
            <w:r w:rsidRPr="00B41A45">
              <w:rPr>
                <w:rStyle w:val="Hipervnculo"/>
              </w:rPr>
              <w:t>1.11 Mecanismos de Evaluación (modelo de evaluación curricular del programa):</w:t>
            </w:r>
            <w:r>
              <w:rPr>
                <w:webHidden/>
              </w:rPr>
              <w:tab/>
            </w:r>
            <w:r>
              <w:rPr>
                <w:webHidden/>
              </w:rPr>
              <w:fldChar w:fldCharType="begin"/>
            </w:r>
            <w:r>
              <w:rPr>
                <w:webHidden/>
              </w:rPr>
              <w:instrText xml:space="preserve"> PAGEREF _Toc79765111 \h </w:instrText>
            </w:r>
            <w:r>
              <w:rPr>
                <w:webHidden/>
              </w:rPr>
            </w:r>
            <w:r>
              <w:rPr>
                <w:webHidden/>
              </w:rPr>
              <w:fldChar w:fldCharType="separate"/>
            </w:r>
            <w:r>
              <w:rPr>
                <w:webHidden/>
              </w:rPr>
              <w:t>48</w:t>
            </w:r>
            <w:r>
              <w:rPr>
                <w:webHidden/>
              </w:rPr>
              <w:fldChar w:fldCharType="end"/>
            </w:r>
          </w:hyperlink>
        </w:p>
        <w:p w14:paraId="3E7ADF1E" w14:textId="086006BD" w:rsidR="00C32762" w:rsidRDefault="00C32762">
          <w:pPr>
            <w:pStyle w:val="TDC1"/>
            <w:rPr>
              <w:rFonts w:eastAsiaTheme="minorEastAsia" w:cstheme="minorBidi"/>
              <w:b w:val="0"/>
              <w:bCs w:val="0"/>
              <w:caps w:val="0"/>
              <w:noProof/>
              <w:sz w:val="22"/>
              <w:szCs w:val="22"/>
              <w:lang w:eastAsia="es-CO"/>
            </w:rPr>
          </w:pPr>
          <w:hyperlink w:anchor="_Toc79765112" w:history="1">
            <w:r w:rsidRPr="00B41A45">
              <w:rPr>
                <w:rStyle w:val="Hipervnculo"/>
                <w:rFonts w:cstheme="minorHAnsi"/>
                <w:noProof/>
              </w:rPr>
              <w:t>2.  ORGANIZACIÓN DE ACTIVIDADES ACADÉMICAS Y PROCESO FORMATIVO</w:t>
            </w:r>
            <w:r>
              <w:rPr>
                <w:noProof/>
                <w:webHidden/>
              </w:rPr>
              <w:tab/>
            </w:r>
            <w:r>
              <w:rPr>
                <w:noProof/>
                <w:webHidden/>
              </w:rPr>
              <w:fldChar w:fldCharType="begin"/>
            </w:r>
            <w:r>
              <w:rPr>
                <w:noProof/>
                <w:webHidden/>
              </w:rPr>
              <w:instrText xml:space="preserve"> PAGEREF _Toc79765112 \h </w:instrText>
            </w:r>
            <w:r>
              <w:rPr>
                <w:noProof/>
                <w:webHidden/>
              </w:rPr>
            </w:r>
            <w:r>
              <w:rPr>
                <w:noProof/>
                <w:webHidden/>
              </w:rPr>
              <w:fldChar w:fldCharType="separate"/>
            </w:r>
            <w:r>
              <w:rPr>
                <w:noProof/>
                <w:webHidden/>
              </w:rPr>
              <w:t>52</w:t>
            </w:r>
            <w:r>
              <w:rPr>
                <w:noProof/>
                <w:webHidden/>
              </w:rPr>
              <w:fldChar w:fldCharType="end"/>
            </w:r>
          </w:hyperlink>
        </w:p>
        <w:p w14:paraId="0ACE6A6D" w14:textId="6F002E17" w:rsidR="00C32762" w:rsidRDefault="00C32762">
          <w:pPr>
            <w:pStyle w:val="TDC2"/>
            <w:rPr>
              <w:rFonts w:asciiTheme="minorHAnsi" w:eastAsiaTheme="minorEastAsia" w:hAnsiTheme="minorHAnsi" w:cstheme="minorBidi"/>
              <w:bCs w:val="0"/>
              <w:sz w:val="22"/>
              <w:szCs w:val="22"/>
              <w:lang w:eastAsia="es-CO"/>
            </w:rPr>
          </w:pPr>
          <w:hyperlink w:anchor="_Toc79765113" w:history="1">
            <w:r w:rsidRPr="00B41A45">
              <w:rPr>
                <w:rStyle w:val="Hipervnculo"/>
                <w:rFonts w:cstheme="minorHAnsi"/>
              </w:rPr>
              <w:t>2.1 Descripción de las actividades académicas y su proceso formativo.</w:t>
            </w:r>
            <w:r>
              <w:rPr>
                <w:webHidden/>
              </w:rPr>
              <w:tab/>
            </w:r>
            <w:r>
              <w:rPr>
                <w:webHidden/>
              </w:rPr>
              <w:fldChar w:fldCharType="begin"/>
            </w:r>
            <w:r>
              <w:rPr>
                <w:webHidden/>
              </w:rPr>
              <w:instrText xml:space="preserve"> PAGEREF _Toc79765113 \h </w:instrText>
            </w:r>
            <w:r>
              <w:rPr>
                <w:webHidden/>
              </w:rPr>
            </w:r>
            <w:r>
              <w:rPr>
                <w:webHidden/>
              </w:rPr>
              <w:fldChar w:fldCharType="separate"/>
            </w:r>
            <w:r>
              <w:rPr>
                <w:webHidden/>
              </w:rPr>
              <w:t>52</w:t>
            </w:r>
            <w:r>
              <w:rPr>
                <w:webHidden/>
              </w:rPr>
              <w:fldChar w:fldCharType="end"/>
            </w:r>
          </w:hyperlink>
        </w:p>
        <w:p w14:paraId="2BD599FC" w14:textId="5F41F4AC" w:rsidR="00C32762" w:rsidRDefault="00C32762">
          <w:pPr>
            <w:pStyle w:val="TDC2"/>
            <w:rPr>
              <w:rFonts w:asciiTheme="minorHAnsi" w:eastAsiaTheme="minorEastAsia" w:hAnsiTheme="minorHAnsi" w:cstheme="minorBidi"/>
              <w:bCs w:val="0"/>
              <w:sz w:val="22"/>
              <w:szCs w:val="22"/>
              <w:lang w:eastAsia="es-CO"/>
            </w:rPr>
          </w:pPr>
          <w:hyperlink w:anchor="_Toc79765114" w:history="1">
            <w:r w:rsidRPr="00B41A45">
              <w:rPr>
                <w:rStyle w:val="Hipervnculo"/>
                <w:rFonts w:cstheme="minorHAnsi"/>
              </w:rPr>
              <w:t>Orientación Curricular</w:t>
            </w:r>
            <w:r>
              <w:rPr>
                <w:webHidden/>
              </w:rPr>
              <w:tab/>
            </w:r>
            <w:r>
              <w:rPr>
                <w:webHidden/>
              </w:rPr>
              <w:fldChar w:fldCharType="begin"/>
            </w:r>
            <w:r>
              <w:rPr>
                <w:webHidden/>
              </w:rPr>
              <w:instrText xml:space="preserve"> PAGEREF _Toc79765114 \h </w:instrText>
            </w:r>
            <w:r>
              <w:rPr>
                <w:webHidden/>
              </w:rPr>
            </w:r>
            <w:r>
              <w:rPr>
                <w:webHidden/>
              </w:rPr>
              <w:fldChar w:fldCharType="separate"/>
            </w:r>
            <w:r>
              <w:rPr>
                <w:webHidden/>
              </w:rPr>
              <w:t>52</w:t>
            </w:r>
            <w:r>
              <w:rPr>
                <w:webHidden/>
              </w:rPr>
              <w:fldChar w:fldCharType="end"/>
            </w:r>
          </w:hyperlink>
        </w:p>
        <w:p w14:paraId="3C812FD7" w14:textId="391D79EE" w:rsidR="00C32762" w:rsidRDefault="00C32762">
          <w:pPr>
            <w:pStyle w:val="TDC2"/>
            <w:rPr>
              <w:rFonts w:asciiTheme="minorHAnsi" w:eastAsiaTheme="minorEastAsia" w:hAnsiTheme="minorHAnsi" w:cstheme="minorBidi"/>
              <w:bCs w:val="0"/>
              <w:sz w:val="22"/>
              <w:szCs w:val="22"/>
              <w:lang w:eastAsia="es-CO"/>
            </w:rPr>
          </w:pPr>
          <w:hyperlink w:anchor="_Toc79765115" w:history="1">
            <w:r w:rsidRPr="00B41A45">
              <w:rPr>
                <w:rStyle w:val="Hipervnculo"/>
                <w:rFonts w:cstheme="minorHAnsi"/>
              </w:rPr>
              <w:t>Docencia directa</w:t>
            </w:r>
            <w:r>
              <w:rPr>
                <w:webHidden/>
              </w:rPr>
              <w:tab/>
            </w:r>
            <w:r>
              <w:rPr>
                <w:webHidden/>
              </w:rPr>
              <w:fldChar w:fldCharType="begin"/>
            </w:r>
            <w:r>
              <w:rPr>
                <w:webHidden/>
              </w:rPr>
              <w:instrText xml:space="preserve"> PAGEREF _Toc79765115 \h </w:instrText>
            </w:r>
            <w:r>
              <w:rPr>
                <w:webHidden/>
              </w:rPr>
            </w:r>
            <w:r>
              <w:rPr>
                <w:webHidden/>
              </w:rPr>
              <w:fldChar w:fldCharType="separate"/>
            </w:r>
            <w:r>
              <w:rPr>
                <w:webHidden/>
              </w:rPr>
              <w:t>53</w:t>
            </w:r>
            <w:r>
              <w:rPr>
                <w:webHidden/>
              </w:rPr>
              <w:fldChar w:fldCharType="end"/>
            </w:r>
          </w:hyperlink>
        </w:p>
        <w:p w14:paraId="43151609" w14:textId="53DC00CB" w:rsidR="00C32762" w:rsidRDefault="00C32762">
          <w:pPr>
            <w:pStyle w:val="TDC2"/>
            <w:rPr>
              <w:rFonts w:asciiTheme="minorHAnsi" w:eastAsiaTheme="minorEastAsia" w:hAnsiTheme="minorHAnsi" w:cstheme="minorBidi"/>
              <w:bCs w:val="0"/>
              <w:sz w:val="22"/>
              <w:szCs w:val="22"/>
              <w:lang w:eastAsia="es-CO"/>
            </w:rPr>
          </w:pPr>
          <w:hyperlink w:anchor="_Toc79765116" w:history="1">
            <w:r w:rsidRPr="00B41A45">
              <w:rPr>
                <w:rStyle w:val="Hipervnculo"/>
                <w:rFonts w:cstheme="minorHAnsi"/>
              </w:rPr>
              <w:t>Trabajo independiente</w:t>
            </w:r>
            <w:r>
              <w:rPr>
                <w:webHidden/>
              </w:rPr>
              <w:tab/>
            </w:r>
            <w:r>
              <w:rPr>
                <w:webHidden/>
              </w:rPr>
              <w:fldChar w:fldCharType="begin"/>
            </w:r>
            <w:r>
              <w:rPr>
                <w:webHidden/>
              </w:rPr>
              <w:instrText xml:space="preserve"> PAGEREF _Toc79765116 \h </w:instrText>
            </w:r>
            <w:r>
              <w:rPr>
                <w:webHidden/>
              </w:rPr>
            </w:r>
            <w:r>
              <w:rPr>
                <w:webHidden/>
              </w:rPr>
              <w:fldChar w:fldCharType="separate"/>
            </w:r>
            <w:r>
              <w:rPr>
                <w:webHidden/>
              </w:rPr>
              <w:t>53</w:t>
            </w:r>
            <w:r>
              <w:rPr>
                <w:webHidden/>
              </w:rPr>
              <w:fldChar w:fldCharType="end"/>
            </w:r>
          </w:hyperlink>
        </w:p>
        <w:p w14:paraId="1AFB2353" w14:textId="7E438433" w:rsidR="00C32762" w:rsidRDefault="00C32762">
          <w:pPr>
            <w:pStyle w:val="TDC2"/>
            <w:rPr>
              <w:rFonts w:asciiTheme="minorHAnsi" w:eastAsiaTheme="minorEastAsia" w:hAnsiTheme="minorHAnsi" w:cstheme="minorBidi"/>
              <w:bCs w:val="0"/>
              <w:sz w:val="22"/>
              <w:szCs w:val="22"/>
              <w:lang w:eastAsia="es-CO"/>
            </w:rPr>
          </w:pPr>
          <w:hyperlink w:anchor="_Toc79765117" w:history="1">
            <w:r w:rsidRPr="00B41A45">
              <w:rPr>
                <w:rStyle w:val="Hipervnculo"/>
                <w:rFonts w:cstheme="minorHAnsi"/>
              </w:rPr>
              <w:t>Asesorías académicas:</w:t>
            </w:r>
            <w:r>
              <w:rPr>
                <w:webHidden/>
              </w:rPr>
              <w:tab/>
            </w:r>
            <w:r>
              <w:rPr>
                <w:webHidden/>
              </w:rPr>
              <w:fldChar w:fldCharType="begin"/>
            </w:r>
            <w:r>
              <w:rPr>
                <w:webHidden/>
              </w:rPr>
              <w:instrText xml:space="preserve"> PAGEREF _Toc79765117 \h </w:instrText>
            </w:r>
            <w:r>
              <w:rPr>
                <w:webHidden/>
              </w:rPr>
            </w:r>
            <w:r>
              <w:rPr>
                <w:webHidden/>
              </w:rPr>
              <w:fldChar w:fldCharType="separate"/>
            </w:r>
            <w:r>
              <w:rPr>
                <w:webHidden/>
              </w:rPr>
              <w:t>53</w:t>
            </w:r>
            <w:r>
              <w:rPr>
                <w:webHidden/>
              </w:rPr>
              <w:fldChar w:fldCharType="end"/>
            </w:r>
          </w:hyperlink>
        </w:p>
        <w:p w14:paraId="2F86E8A4" w14:textId="321604E5" w:rsidR="00C32762" w:rsidRDefault="00C32762">
          <w:pPr>
            <w:pStyle w:val="TDC2"/>
            <w:rPr>
              <w:rFonts w:asciiTheme="minorHAnsi" w:eastAsiaTheme="minorEastAsia" w:hAnsiTheme="minorHAnsi" w:cstheme="minorBidi"/>
              <w:bCs w:val="0"/>
              <w:sz w:val="22"/>
              <w:szCs w:val="22"/>
              <w:lang w:eastAsia="es-CO"/>
            </w:rPr>
          </w:pPr>
          <w:hyperlink w:anchor="_Toc79765118" w:history="1">
            <w:r w:rsidRPr="00B41A45">
              <w:rPr>
                <w:rStyle w:val="Hipervnculo"/>
                <w:rFonts w:cstheme="minorHAnsi"/>
              </w:rPr>
              <w:t>2.2. Descripción de objetivos y estrategias de seguimiento orientadas a la obtención de los resultados de aprendizaje.</w:t>
            </w:r>
            <w:r>
              <w:rPr>
                <w:webHidden/>
              </w:rPr>
              <w:tab/>
            </w:r>
            <w:r>
              <w:rPr>
                <w:webHidden/>
              </w:rPr>
              <w:fldChar w:fldCharType="begin"/>
            </w:r>
            <w:r>
              <w:rPr>
                <w:webHidden/>
              </w:rPr>
              <w:instrText xml:space="preserve"> PAGEREF _Toc79765118 \h </w:instrText>
            </w:r>
            <w:r>
              <w:rPr>
                <w:webHidden/>
              </w:rPr>
            </w:r>
            <w:r>
              <w:rPr>
                <w:webHidden/>
              </w:rPr>
              <w:fldChar w:fldCharType="separate"/>
            </w:r>
            <w:r>
              <w:rPr>
                <w:webHidden/>
              </w:rPr>
              <w:t>53</w:t>
            </w:r>
            <w:r>
              <w:rPr>
                <w:webHidden/>
              </w:rPr>
              <w:fldChar w:fldCharType="end"/>
            </w:r>
          </w:hyperlink>
        </w:p>
        <w:p w14:paraId="6597ABF9" w14:textId="35460201" w:rsidR="00C32762" w:rsidRDefault="00C32762">
          <w:pPr>
            <w:pStyle w:val="TDC2"/>
            <w:rPr>
              <w:rFonts w:asciiTheme="minorHAnsi" w:eastAsiaTheme="minorEastAsia" w:hAnsiTheme="minorHAnsi" w:cstheme="minorBidi"/>
              <w:bCs w:val="0"/>
              <w:sz w:val="22"/>
              <w:szCs w:val="22"/>
              <w:lang w:eastAsia="es-CO"/>
            </w:rPr>
          </w:pPr>
          <w:hyperlink w:anchor="_Toc79765119" w:history="1">
            <w:r w:rsidRPr="00B41A45">
              <w:rPr>
                <w:rStyle w:val="Hipervnculo"/>
              </w:rPr>
              <w:t>2.3. Descripción de la política institucional de créditos académicos.</w:t>
            </w:r>
            <w:r>
              <w:rPr>
                <w:webHidden/>
              </w:rPr>
              <w:tab/>
            </w:r>
            <w:r>
              <w:rPr>
                <w:webHidden/>
              </w:rPr>
              <w:fldChar w:fldCharType="begin"/>
            </w:r>
            <w:r>
              <w:rPr>
                <w:webHidden/>
              </w:rPr>
              <w:instrText xml:space="preserve"> PAGEREF _Toc79765119 \h </w:instrText>
            </w:r>
            <w:r>
              <w:rPr>
                <w:webHidden/>
              </w:rPr>
            </w:r>
            <w:r>
              <w:rPr>
                <w:webHidden/>
              </w:rPr>
              <w:fldChar w:fldCharType="separate"/>
            </w:r>
            <w:r>
              <w:rPr>
                <w:webHidden/>
              </w:rPr>
              <w:t>55</w:t>
            </w:r>
            <w:r>
              <w:rPr>
                <w:webHidden/>
              </w:rPr>
              <w:fldChar w:fldCharType="end"/>
            </w:r>
          </w:hyperlink>
        </w:p>
        <w:p w14:paraId="06AD6BD8" w14:textId="7BD966CB" w:rsidR="00C32762" w:rsidRDefault="00C32762">
          <w:pPr>
            <w:pStyle w:val="TDC2"/>
            <w:rPr>
              <w:rFonts w:asciiTheme="minorHAnsi" w:eastAsiaTheme="minorEastAsia" w:hAnsiTheme="minorHAnsi" w:cstheme="minorBidi"/>
              <w:bCs w:val="0"/>
              <w:sz w:val="22"/>
              <w:szCs w:val="22"/>
              <w:lang w:eastAsia="es-CO"/>
            </w:rPr>
          </w:pPr>
          <w:hyperlink w:anchor="_Toc79765120" w:history="1">
            <w:r w:rsidRPr="00B41A45">
              <w:rPr>
                <w:rStyle w:val="Hipervnculo"/>
              </w:rPr>
              <w:t>2.4 Descripción de escenarios disponibles para el desarrollo de las competencias</w:t>
            </w:r>
            <w:r>
              <w:rPr>
                <w:webHidden/>
              </w:rPr>
              <w:tab/>
            </w:r>
            <w:r>
              <w:rPr>
                <w:webHidden/>
              </w:rPr>
              <w:fldChar w:fldCharType="begin"/>
            </w:r>
            <w:r>
              <w:rPr>
                <w:webHidden/>
              </w:rPr>
              <w:instrText xml:space="preserve"> PAGEREF _Toc79765120 \h </w:instrText>
            </w:r>
            <w:r>
              <w:rPr>
                <w:webHidden/>
              </w:rPr>
            </w:r>
            <w:r>
              <w:rPr>
                <w:webHidden/>
              </w:rPr>
              <w:fldChar w:fldCharType="separate"/>
            </w:r>
            <w:r>
              <w:rPr>
                <w:webHidden/>
              </w:rPr>
              <w:t>56</w:t>
            </w:r>
            <w:r>
              <w:rPr>
                <w:webHidden/>
              </w:rPr>
              <w:fldChar w:fldCharType="end"/>
            </w:r>
          </w:hyperlink>
        </w:p>
        <w:p w14:paraId="460EDEA9" w14:textId="69825BFD" w:rsidR="00C32762" w:rsidRDefault="00C32762">
          <w:pPr>
            <w:pStyle w:val="TDC1"/>
            <w:rPr>
              <w:rFonts w:eastAsiaTheme="minorEastAsia" w:cstheme="minorBidi"/>
              <w:b w:val="0"/>
              <w:bCs w:val="0"/>
              <w:caps w:val="0"/>
              <w:noProof/>
              <w:sz w:val="22"/>
              <w:szCs w:val="22"/>
              <w:lang w:eastAsia="es-CO"/>
            </w:rPr>
          </w:pPr>
          <w:hyperlink w:anchor="_Toc79765121" w:history="1">
            <w:r w:rsidRPr="00B41A45">
              <w:rPr>
                <w:rStyle w:val="Hipervnculo"/>
                <w:rFonts w:cstheme="minorHAnsi"/>
                <w:noProof/>
              </w:rPr>
              <w:t>3.  INVESTIGACIÓN, INNOVACIÓN Y CREACIÓN ARTÍSTICA Y CULTURAL.</w:t>
            </w:r>
            <w:r>
              <w:rPr>
                <w:noProof/>
                <w:webHidden/>
              </w:rPr>
              <w:tab/>
            </w:r>
            <w:r>
              <w:rPr>
                <w:noProof/>
                <w:webHidden/>
              </w:rPr>
              <w:fldChar w:fldCharType="begin"/>
            </w:r>
            <w:r>
              <w:rPr>
                <w:noProof/>
                <w:webHidden/>
              </w:rPr>
              <w:instrText xml:space="preserve"> PAGEREF _Toc79765121 \h </w:instrText>
            </w:r>
            <w:r>
              <w:rPr>
                <w:noProof/>
                <w:webHidden/>
              </w:rPr>
            </w:r>
            <w:r>
              <w:rPr>
                <w:noProof/>
                <w:webHidden/>
              </w:rPr>
              <w:fldChar w:fldCharType="separate"/>
            </w:r>
            <w:r>
              <w:rPr>
                <w:noProof/>
                <w:webHidden/>
              </w:rPr>
              <w:t>58</w:t>
            </w:r>
            <w:r>
              <w:rPr>
                <w:noProof/>
                <w:webHidden/>
              </w:rPr>
              <w:fldChar w:fldCharType="end"/>
            </w:r>
          </w:hyperlink>
        </w:p>
        <w:p w14:paraId="4380E524" w14:textId="59ADDA14" w:rsidR="00C32762" w:rsidRDefault="00C32762">
          <w:pPr>
            <w:pStyle w:val="TDC2"/>
            <w:rPr>
              <w:rFonts w:asciiTheme="minorHAnsi" w:eastAsiaTheme="minorEastAsia" w:hAnsiTheme="minorHAnsi" w:cstheme="minorBidi"/>
              <w:bCs w:val="0"/>
              <w:sz w:val="22"/>
              <w:szCs w:val="22"/>
              <w:lang w:eastAsia="es-CO"/>
            </w:rPr>
          </w:pPr>
          <w:hyperlink w:anchor="_Toc79765122" w:history="1">
            <w:r w:rsidRPr="00B41A45">
              <w:rPr>
                <w:rStyle w:val="Hipervnculo"/>
                <w:rFonts w:cstheme="minorHAnsi"/>
              </w:rPr>
              <w:t>2.1 Organización y Estructura de la Investigación en la Institución politicas y estrategias.</w:t>
            </w:r>
            <w:r>
              <w:rPr>
                <w:webHidden/>
              </w:rPr>
              <w:tab/>
            </w:r>
            <w:r>
              <w:rPr>
                <w:webHidden/>
              </w:rPr>
              <w:fldChar w:fldCharType="begin"/>
            </w:r>
            <w:r>
              <w:rPr>
                <w:webHidden/>
              </w:rPr>
              <w:instrText xml:space="preserve"> PAGEREF _Toc79765122 \h </w:instrText>
            </w:r>
            <w:r>
              <w:rPr>
                <w:webHidden/>
              </w:rPr>
            </w:r>
            <w:r>
              <w:rPr>
                <w:webHidden/>
              </w:rPr>
              <w:fldChar w:fldCharType="separate"/>
            </w:r>
            <w:r>
              <w:rPr>
                <w:webHidden/>
              </w:rPr>
              <w:t>58</w:t>
            </w:r>
            <w:r>
              <w:rPr>
                <w:webHidden/>
              </w:rPr>
              <w:fldChar w:fldCharType="end"/>
            </w:r>
          </w:hyperlink>
        </w:p>
        <w:p w14:paraId="42E3778F" w14:textId="1F3AF4FF" w:rsidR="00C32762" w:rsidRDefault="00C32762">
          <w:pPr>
            <w:pStyle w:val="TDC2"/>
            <w:rPr>
              <w:rFonts w:asciiTheme="minorHAnsi" w:eastAsiaTheme="minorEastAsia" w:hAnsiTheme="minorHAnsi" w:cstheme="minorBidi"/>
              <w:bCs w:val="0"/>
              <w:sz w:val="22"/>
              <w:szCs w:val="22"/>
              <w:lang w:eastAsia="es-CO"/>
            </w:rPr>
          </w:pPr>
          <w:hyperlink w:anchor="_Toc79765123" w:history="1">
            <w:r w:rsidRPr="00B41A45">
              <w:rPr>
                <w:rStyle w:val="Hipervnculo"/>
                <w:rFonts w:cstheme="minorHAnsi"/>
              </w:rPr>
              <w:t>Línea Gestión de Empresas</w:t>
            </w:r>
            <w:r>
              <w:rPr>
                <w:webHidden/>
              </w:rPr>
              <w:tab/>
            </w:r>
            <w:r>
              <w:rPr>
                <w:webHidden/>
              </w:rPr>
              <w:fldChar w:fldCharType="begin"/>
            </w:r>
            <w:r>
              <w:rPr>
                <w:webHidden/>
              </w:rPr>
              <w:instrText xml:space="preserve"> PAGEREF _Toc79765123 \h </w:instrText>
            </w:r>
            <w:r>
              <w:rPr>
                <w:webHidden/>
              </w:rPr>
            </w:r>
            <w:r>
              <w:rPr>
                <w:webHidden/>
              </w:rPr>
              <w:fldChar w:fldCharType="separate"/>
            </w:r>
            <w:r>
              <w:rPr>
                <w:webHidden/>
              </w:rPr>
              <w:t>61</w:t>
            </w:r>
            <w:r>
              <w:rPr>
                <w:webHidden/>
              </w:rPr>
              <w:fldChar w:fldCharType="end"/>
            </w:r>
          </w:hyperlink>
        </w:p>
        <w:p w14:paraId="2B6E8EDA" w14:textId="529D35B3" w:rsidR="00C32762" w:rsidRDefault="00C32762">
          <w:pPr>
            <w:pStyle w:val="TDC2"/>
            <w:rPr>
              <w:rFonts w:asciiTheme="minorHAnsi" w:eastAsiaTheme="minorEastAsia" w:hAnsiTheme="minorHAnsi" w:cstheme="minorBidi"/>
              <w:bCs w:val="0"/>
              <w:sz w:val="22"/>
              <w:szCs w:val="22"/>
              <w:lang w:eastAsia="es-CO"/>
            </w:rPr>
          </w:pPr>
          <w:hyperlink w:anchor="_Toc79765124" w:history="1">
            <w:r w:rsidRPr="00B41A45">
              <w:rPr>
                <w:rStyle w:val="Hipervnculo"/>
                <w:rFonts w:cstheme="minorHAnsi"/>
              </w:rPr>
              <w:t>Línea de Gerencia Financiera</w:t>
            </w:r>
            <w:r>
              <w:rPr>
                <w:webHidden/>
              </w:rPr>
              <w:tab/>
            </w:r>
            <w:r>
              <w:rPr>
                <w:webHidden/>
              </w:rPr>
              <w:fldChar w:fldCharType="begin"/>
            </w:r>
            <w:r>
              <w:rPr>
                <w:webHidden/>
              </w:rPr>
              <w:instrText xml:space="preserve"> PAGEREF _Toc79765124 \h </w:instrText>
            </w:r>
            <w:r>
              <w:rPr>
                <w:webHidden/>
              </w:rPr>
            </w:r>
            <w:r>
              <w:rPr>
                <w:webHidden/>
              </w:rPr>
              <w:fldChar w:fldCharType="separate"/>
            </w:r>
            <w:r>
              <w:rPr>
                <w:webHidden/>
              </w:rPr>
              <w:t>61</w:t>
            </w:r>
            <w:r>
              <w:rPr>
                <w:webHidden/>
              </w:rPr>
              <w:fldChar w:fldCharType="end"/>
            </w:r>
          </w:hyperlink>
        </w:p>
        <w:p w14:paraId="4B6B1C3C" w14:textId="159BDAEC" w:rsidR="00C32762" w:rsidRDefault="00C32762">
          <w:pPr>
            <w:pStyle w:val="TDC2"/>
            <w:rPr>
              <w:rFonts w:asciiTheme="minorHAnsi" w:eastAsiaTheme="minorEastAsia" w:hAnsiTheme="minorHAnsi" w:cstheme="minorBidi"/>
              <w:bCs w:val="0"/>
              <w:sz w:val="22"/>
              <w:szCs w:val="22"/>
              <w:lang w:eastAsia="es-CO"/>
            </w:rPr>
          </w:pPr>
          <w:hyperlink w:anchor="_Toc79765125" w:history="1">
            <w:r w:rsidRPr="00B41A45">
              <w:rPr>
                <w:rStyle w:val="Hipervnculo"/>
                <w:rFonts w:cstheme="minorHAnsi"/>
              </w:rPr>
              <w:t>Línea de Comercio Internacional</w:t>
            </w:r>
            <w:r>
              <w:rPr>
                <w:webHidden/>
              </w:rPr>
              <w:tab/>
            </w:r>
            <w:r>
              <w:rPr>
                <w:webHidden/>
              </w:rPr>
              <w:fldChar w:fldCharType="begin"/>
            </w:r>
            <w:r>
              <w:rPr>
                <w:webHidden/>
              </w:rPr>
              <w:instrText xml:space="preserve"> PAGEREF _Toc79765125 \h </w:instrText>
            </w:r>
            <w:r>
              <w:rPr>
                <w:webHidden/>
              </w:rPr>
            </w:r>
            <w:r>
              <w:rPr>
                <w:webHidden/>
              </w:rPr>
              <w:fldChar w:fldCharType="separate"/>
            </w:r>
            <w:r>
              <w:rPr>
                <w:webHidden/>
              </w:rPr>
              <w:t>61</w:t>
            </w:r>
            <w:r>
              <w:rPr>
                <w:webHidden/>
              </w:rPr>
              <w:fldChar w:fldCharType="end"/>
            </w:r>
          </w:hyperlink>
        </w:p>
        <w:p w14:paraId="6726F7DF" w14:textId="3BC4A337" w:rsidR="00C32762" w:rsidRDefault="00C32762">
          <w:pPr>
            <w:pStyle w:val="TDC2"/>
            <w:rPr>
              <w:rFonts w:asciiTheme="minorHAnsi" w:eastAsiaTheme="minorEastAsia" w:hAnsiTheme="minorHAnsi" w:cstheme="minorBidi"/>
              <w:bCs w:val="0"/>
              <w:sz w:val="22"/>
              <w:szCs w:val="22"/>
              <w:lang w:eastAsia="es-CO"/>
            </w:rPr>
          </w:pPr>
          <w:hyperlink w:anchor="_Toc79765126" w:history="1">
            <w:r w:rsidRPr="00B41A45">
              <w:rPr>
                <w:rStyle w:val="Hipervnculo"/>
              </w:rPr>
              <w:t>3.3 Evidencias de las estrategias, medios y contenidos para la formación en investigación, innovación y /o creación:</w:t>
            </w:r>
            <w:r>
              <w:rPr>
                <w:webHidden/>
              </w:rPr>
              <w:tab/>
            </w:r>
            <w:r>
              <w:rPr>
                <w:webHidden/>
              </w:rPr>
              <w:fldChar w:fldCharType="begin"/>
            </w:r>
            <w:r>
              <w:rPr>
                <w:webHidden/>
              </w:rPr>
              <w:instrText xml:space="preserve"> PAGEREF _Toc79765126 \h </w:instrText>
            </w:r>
            <w:r>
              <w:rPr>
                <w:webHidden/>
              </w:rPr>
            </w:r>
            <w:r>
              <w:rPr>
                <w:webHidden/>
              </w:rPr>
              <w:fldChar w:fldCharType="separate"/>
            </w:r>
            <w:r>
              <w:rPr>
                <w:webHidden/>
              </w:rPr>
              <w:t>62</w:t>
            </w:r>
            <w:r>
              <w:rPr>
                <w:webHidden/>
              </w:rPr>
              <w:fldChar w:fldCharType="end"/>
            </w:r>
          </w:hyperlink>
        </w:p>
        <w:p w14:paraId="5D000A30" w14:textId="6E25611F" w:rsidR="00C32762" w:rsidRDefault="00C32762">
          <w:pPr>
            <w:pStyle w:val="TDC2"/>
            <w:rPr>
              <w:rFonts w:asciiTheme="minorHAnsi" w:eastAsiaTheme="minorEastAsia" w:hAnsiTheme="minorHAnsi" w:cstheme="minorBidi"/>
              <w:bCs w:val="0"/>
              <w:sz w:val="22"/>
              <w:szCs w:val="22"/>
              <w:lang w:eastAsia="es-CO"/>
            </w:rPr>
          </w:pPr>
          <w:hyperlink w:anchor="_Toc79765127" w:history="1">
            <w:r w:rsidRPr="00B41A45">
              <w:rPr>
                <w:rStyle w:val="Hipervnculo"/>
              </w:rPr>
              <w:t>3.4 Líneas de investigación y grupos de investigación de soporte del Programa y su relación con las líneas de investigación y el objeto de estudio:</w:t>
            </w:r>
            <w:r>
              <w:rPr>
                <w:webHidden/>
              </w:rPr>
              <w:tab/>
            </w:r>
            <w:r>
              <w:rPr>
                <w:webHidden/>
              </w:rPr>
              <w:fldChar w:fldCharType="begin"/>
            </w:r>
            <w:r>
              <w:rPr>
                <w:webHidden/>
              </w:rPr>
              <w:instrText xml:space="preserve"> PAGEREF _Toc79765127 \h </w:instrText>
            </w:r>
            <w:r>
              <w:rPr>
                <w:webHidden/>
              </w:rPr>
            </w:r>
            <w:r>
              <w:rPr>
                <w:webHidden/>
              </w:rPr>
              <w:fldChar w:fldCharType="separate"/>
            </w:r>
            <w:r>
              <w:rPr>
                <w:webHidden/>
              </w:rPr>
              <w:t>63</w:t>
            </w:r>
            <w:r>
              <w:rPr>
                <w:webHidden/>
              </w:rPr>
              <w:fldChar w:fldCharType="end"/>
            </w:r>
          </w:hyperlink>
        </w:p>
        <w:p w14:paraId="6593CE05" w14:textId="1884683D" w:rsidR="00C32762" w:rsidRDefault="00C32762">
          <w:pPr>
            <w:pStyle w:val="TDC2"/>
            <w:rPr>
              <w:rFonts w:asciiTheme="minorHAnsi" w:eastAsiaTheme="minorEastAsia" w:hAnsiTheme="minorHAnsi" w:cstheme="minorBidi"/>
              <w:bCs w:val="0"/>
              <w:sz w:val="22"/>
              <w:szCs w:val="22"/>
              <w:lang w:eastAsia="es-CO"/>
            </w:rPr>
          </w:pPr>
          <w:hyperlink w:anchor="_Toc79765128" w:history="1">
            <w:r w:rsidRPr="00B41A45">
              <w:rPr>
                <w:rStyle w:val="Hipervnculo"/>
              </w:rPr>
              <w:t>3.5 Semilleros de investigación de soporte del programa y su relación con las líneas y grupos de investigación y el objeto de estudio:</w:t>
            </w:r>
            <w:r>
              <w:rPr>
                <w:webHidden/>
              </w:rPr>
              <w:tab/>
            </w:r>
            <w:r>
              <w:rPr>
                <w:webHidden/>
              </w:rPr>
              <w:fldChar w:fldCharType="begin"/>
            </w:r>
            <w:r>
              <w:rPr>
                <w:webHidden/>
              </w:rPr>
              <w:instrText xml:space="preserve"> PAGEREF _Toc79765128 \h </w:instrText>
            </w:r>
            <w:r>
              <w:rPr>
                <w:webHidden/>
              </w:rPr>
            </w:r>
            <w:r>
              <w:rPr>
                <w:webHidden/>
              </w:rPr>
              <w:fldChar w:fldCharType="separate"/>
            </w:r>
            <w:r>
              <w:rPr>
                <w:webHidden/>
              </w:rPr>
              <w:t>65</w:t>
            </w:r>
            <w:r>
              <w:rPr>
                <w:webHidden/>
              </w:rPr>
              <w:fldChar w:fldCharType="end"/>
            </w:r>
          </w:hyperlink>
        </w:p>
        <w:p w14:paraId="725375F2" w14:textId="33736164" w:rsidR="00C32762" w:rsidRDefault="00C32762">
          <w:pPr>
            <w:pStyle w:val="TDC1"/>
            <w:rPr>
              <w:rFonts w:eastAsiaTheme="minorEastAsia" w:cstheme="minorBidi"/>
              <w:b w:val="0"/>
              <w:bCs w:val="0"/>
              <w:caps w:val="0"/>
              <w:noProof/>
              <w:sz w:val="22"/>
              <w:szCs w:val="22"/>
              <w:lang w:eastAsia="es-CO"/>
            </w:rPr>
          </w:pPr>
          <w:hyperlink w:anchor="_Toc79765129" w:history="1">
            <w:r w:rsidRPr="00B41A45">
              <w:rPr>
                <w:rStyle w:val="Hipervnculo"/>
                <w:rFonts w:cstheme="minorHAnsi"/>
                <w:noProof/>
              </w:rPr>
              <w:t>4. RELACIÓN CON EL SECTOR EXTERNO.</w:t>
            </w:r>
            <w:r>
              <w:rPr>
                <w:noProof/>
                <w:webHidden/>
              </w:rPr>
              <w:tab/>
            </w:r>
            <w:r>
              <w:rPr>
                <w:noProof/>
                <w:webHidden/>
              </w:rPr>
              <w:fldChar w:fldCharType="begin"/>
            </w:r>
            <w:r>
              <w:rPr>
                <w:noProof/>
                <w:webHidden/>
              </w:rPr>
              <w:instrText xml:space="preserve"> PAGEREF _Toc79765129 \h </w:instrText>
            </w:r>
            <w:r>
              <w:rPr>
                <w:noProof/>
                <w:webHidden/>
              </w:rPr>
            </w:r>
            <w:r>
              <w:rPr>
                <w:noProof/>
                <w:webHidden/>
              </w:rPr>
              <w:fldChar w:fldCharType="separate"/>
            </w:r>
            <w:r>
              <w:rPr>
                <w:noProof/>
                <w:webHidden/>
              </w:rPr>
              <w:t>68</w:t>
            </w:r>
            <w:r>
              <w:rPr>
                <w:noProof/>
                <w:webHidden/>
              </w:rPr>
              <w:fldChar w:fldCharType="end"/>
            </w:r>
          </w:hyperlink>
        </w:p>
        <w:p w14:paraId="06E0C6D8" w14:textId="4E9A8A98" w:rsidR="00C32762" w:rsidRDefault="00C32762">
          <w:pPr>
            <w:pStyle w:val="TDC2"/>
            <w:rPr>
              <w:rFonts w:asciiTheme="minorHAnsi" w:eastAsiaTheme="minorEastAsia" w:hAnsiTheme="minorHAnsi" w:cstheme="minorBidi"/>
              <w:bCs w:val="0"/>
              <w:sz w:val="22"/>
              <w:szCs w:val="22"/>
              <w:lang w:eastAsia="es-CO"/>
            </w:rPr>
          </w:pPr>
          <w:hyperlink w:anchor="_Toc79765130" w:history="1">
            <w:r w:rsidRPr="00B41A45">
              <w:rPr>
                <w:rStyle w:val="Hipervnculo"/>
              </w:rPr>
              <w:t>4.1 Organización y Estructura de la Extensión en la Institución.</w:t>
            </w:r>
            <w:r>
              <w:rPr>
                <w:webHidden/>
              </w:rPr>
              <w:tab/>
            </w:r>
            <w:r>
              <w:rPr>
                <w:webHidden/>
              </w:rPr>
              <w:fldChar w:fldCharType="begin"/>
            </w:r>
            <w:r>
              <w:rPr>
                <w:webHidden/>
              </w:rPr>
              <w:instrText xml:space="preserve"> PAGEREF _Toc79765130 \h </w:instrText>
            </w:r>
            <w:r>
              <w:rPr>
                <w:webHidden/>
              </w:rPr>
            </w:r>
            <w:r>
              <w:rPr>
                <w:webHidden/>
              </w:rPr>
              <w:fldChar w:fldCharType="separate"/>
            </w:r>
            <w:r>
              <w:rPr>
                <w:webHidden/>
              </w:rPr>
              <w:t>68</w:t>
            </w:r>
            <w:r>
              <w:rPr>
                <w:webHidden/>
              </w:rPr>
              <w:fldChar w:fldCharType="end"/>
            </w:r>
          </w:hyperlink>
        </w:p>
        <w:p w14:paraId="7838FEBE" w14:textId="751855E2" w:rsidR="00C32762" w:rsidRDefault="00C32762">
          <w:pPr>
            <w:pStyle w:val="TDC2"/>
            <w:rPr>
              <w:rFonts w:asciiTheme="minorHAnsi" w:eastAsiaTheme="minorEastAsia" w:hAnsiTheme="minorHAnsi" w:cstheme="minorBidi"/>
              <w:bCs w:val="0"/>
              <w:sz w:val="22"/>
              <w:szCs w:val="22"/>
              <w:lang w:eastAsia="es-CO"/>
            </w:rPr>
          </w:pPr>
          <w:hyperlink w:anchor="_Toc79765131" w:history="1">
            <w:r w:rsidRPr="00B41A45">
              <w:rPr>
                <w:rStyle w:val="Hipervnculo"/>
                <w:rFonts w:cstheme="minorHAnsi"/>
              </w:rPr>
              <w:t>4.2 Organización y desarrollo de la Extensión en el Programa.</w:t>
            </w:r>
            <w:r>
              <w:rPr>
                <w:webHidden/>
              </w:rPr>
              <w:tab/>
            </w:r>
            <w:r>
              <w:rPr>
                <w:webHidden/>
              </w:rPr>
              <w:fldChar w:fldCharType="begin"/>
            </w:r>
            <w:r>
              <w:rPr>
                <w:webHidden/>
              </w:rPr>
              <w:instrText xml:space="preserve"> PAGEREF _Toc79765131 \h </w:instrText>
            </w:r>
            <w:r>
              <w:rPr>
                <w:webHidden/>
              </w:rPr>
            </w:r>
            <w:r>
              <w:rPr>
                <w:webHidden/>
              </w:rPr>
              <w:fldChar w:fldCharType="separate"/>
            </w:r>
            <w:r>
              <w:rPr>
                <w:webHidden/>
              </w:rPr>
              <w:t>69</w:t>
            </w:r>
            <w:r>
              <w:rPr>
                <w:webHidden/>
              </w:rPr>
              <w:fldChar w:fldCharType="end"/>
            </w:r>
          </w:hyperlink>
        </w:p>
        <w:p w14:paraId="3D91BAA8" w14:textId="7B4501F8" w:rsidR="00C32762" w:rsidRDefault="00C32762">
          <w:pPr>
            <w:pStyle w:val="TDC2"/>
            <w:rPr>
              <w:rFonts w:asciiTheme="minorHAnsi" w:eastAsiaTheme="minorEastAsia" w:hAnsiTheme="minorHAnsi" w:cstheme="minorBidi"/>
              <w:bCs w:val="0"/>
              <w:sz w:val="22"/>
              <w:szCs w:val="22"/>
              <w:lang w:eastAsia="es-CO"/>
            </w:rPr>
          </w:pPr>
          <w:hyperlink w:anchor="_Toc79765132" w:history="1">
            <w:r w:rsidRPr="00B41A45">
              <w:rPr>
                <w:rStyle w:val="Hipervnculo"/>
                <w:rFonts w:cstheme="minorHAnsi"/>
              </w:rPr>
              <w:t>4.3 Mecanismos de gestión de la información de los resultados de la interacción del programa con el sector externo:</w:t>
            </w:r>
            <w:r>
              <w:rPr>
                <w:webHidden/>
              </w:rPr>
              <w:tab/>
            </w:r>
            <w:r>
              <w:rPr>
                <w:webHidden/>
              </w:rPr>
              <w:fldChar w:fldCharType="begin"/>
            </w:r>
            <w:r>
              <w:rPr>
                <w:webHidden/>
              </w:rPr>
              <w:instrText xml:space="preserve"> PAGEREF _Toc79765132 \h </w:instrText>
            </w:r>
            <w:r>
              <w:rPr>
                <w:webHidden/>
              </w:rPr>
            </w:r>
            <w:r>
              <w:rPr>
                <w:webHidden/>
              </w:rPr>
              <w:fldChar w:fldCharType="separate"/>
            </w:r>
            <w:r>
              <w:rPr>
                <w:webHidden/>
              </w:rPr>
              <w:t>71</w:t>
            </w:r>
            <w:r>
              <w:rPr>
                <w:webHidden/>
              </w:rPr>
              <w:fldChar w:fldCharType="end"/>
            </w:r>
          </w:hyperlink>
        </w:p>
        <w:p w14:paraId="1AB28DC9" w14:textId="21FAF578" w:rsidR="00C32762" w:rsidRDefault="00C32762">
          <w:pPr>
            <w:pStyle w:val="TDC2"/>
            <w:rPr>
              <w:rFonts w:asciiTheme="minorHAnsi" w:eastAsiaTheme="minorEastAsia" w:hAnsiTheme="minorHAnsi" w:cstheme="minorBidi"/>
              <w:bCs w:val="0"/>
              <w:sz w:val="22"/>
              <w:szCs w:val="22"/>
              <w:lang w:eastAsia="es-CO"/>
            </w:rPr>
          </w:pPr>
          <w:hyperlink w:anchor="_Toc79765133" w:history="1">
            <w:r w:rsidRPr="00B41A45">
              <w:rPr>
                <w:rStyle w:val="Hipervnculo"/>
                <w:rFonts w:cstheme="minorHAnsi"/>
              </w:rPr>
              <w:t>Práctica Profesional</w:t>
            </w:r>
            <w:r>
              <w:rPr>
                <w:webHidden/>
              </w:rPr>
              <w:tab/>
            </w:r>
            <w:r>
              <w:rPr>
                <w:webHidden/>
              </w:rPr>
              <w:fldChar w:fldCharType="begin"/>
            </w:r>
            <w:r>
              <w:rPr>
                <w:webHidden/>
              </w:rPr>
              <w:instrText xml:space="preserve"> PAGEREF _Toc79765133 \h </w:instrText>
            </w:r>
            <w:r>
              <w:rPr>
                <w:webHidden/>
              </w:rPr>
            </w:r>
            <w:r>
              <w:rPr>
                <w:webHidden/>
              </w:rPr>
              <w:fldChar w:fldCharType="separate"/>
            </w:r>
            <w:r>
              <w:rPr>
                <w:webHidden/>
              </w:rPr>
              <w:t>71</w:t>
            </w:r>
            <w:r>
              <w:rPr>
                <w:webHidden/>
              </w:rPr>
              <w:fldChar w:fldCharType="end"/>
            </w:r>
          </w:hyperlink>
        </w:p>
        <w:p w14:paraId="4EF607D3" w14:textId="294B509E" w:rsidR="00C32762" w:rsidRDefault="00C32762">
          <w:pPr>
            <w:pStyle w:val="TDC2"/>
            <w:rPr>
              <w:rFonts w:asciiTheme="minorHAnsi" w:eastAsiaTheme="minorEastAsia" w:hAnsiTheme="minorHAnsi" w:cstheme="minorBidi"/>
              <w:bCs w:val="0"/>
              <w:sz w:val="22"/>
              <w:szCs w:val="22"/>
              <w:lang w:eastAsia="es-CO"/>
            </w:rPr>
          </w:pPr>
          <w:hyperlink w:anchor="_Toc79765134" w:history="1">
            <w:r w:rsidRPr="00B41A45">
              <w:rPr>
                <w:rStyle w:val="Hipervnculo"/>
                <w:rFonts w:cstheme="minorHAnsi"/>
              </w:rPr>
              <w:t>Diplomados:</w:t>
            </w:r>
            <w:r>
              <w:rPr>
                <w:webHidden/>
              </w:rPr>
              <w:tab/>
            </w:r>
            <w:r>
              <w:rPr>
                <w:webHidden/>
              </w:rPr>
              <w:fldChar w:fldCharType="begin"/>
            </w:r>
            <w:r>
              <w:rPr>
                <w:webHidden/>
              </w:rPr>
              <w:instrText xml:space="preserve"> PAGEREF _Toc79765134 \h </w:instrText>
            </w:r>
            <w:r>
              <w:rPr>
                <w:webHidden/>
              </w:rPr>
            </w:r>
            <w:r>
              <w:rPr>
                <w:webHidden/>
              </w:rPr>
              <w:fldChar w:fldCharType="separate"/>
            </w:r>
            <w:r>
              <w:rPr>
                <w:webHidden/>
              </w:rPr>
              <w:t>71</w:t>
            </w:r>
            <w:r>
              <w:rPr>
                <w:webHidden/>
              </w:rPr>
              <w:fldChar w:fldCharType="end"/>
            </w:r>
          </w:hyperlink>
        </w:p>
        <w:p w14:paraId="4F96FF25" w14:textId="0DF46A31" w:rsidR="00C32762" w:rsidRDefault="00C32762">
          <w:pPr>
            <w:pStyle w:val="TDC2"/>
            <w:rPr>
              <w:rFonts w:asciiTheme="minorHAnsi" w:eastAsiaTheme="minorEastAsia" w:hAnsiTheme="minorHAnsi" w:cstheme="minorBidi"/>
              <w:bCs w:val="0"/>
              <w:sz w:val="22"/>
              <w:szCs w:val="22"/>
              <w:lang w:eastAsia="es-CO"/>
            </w:rPr>
          </w:pPr>
          <w:hyperlink w:anchor="_Toc79765135" w:history="1">
            <w:r w:rsidRPr="00B41A45">
              <w:rPr>
                <w:rStyle w:val="Hipervnculo"/>
                <w:rFonts w:cstheme="minorHAnsi"/>
              </w:rPr>
              <w:t>Eventos académicos</w:t>
            </w:r>
            <w:r>
              <w:rPr>
                <w:webHidden/>
              </w:rPr>
              <w:tab/>
            </w:r>
            <w:r>
              <w:rPr>
                <w:webHidden/>
              </w:rPr>
              <w:fldChar w:fldCharType="begin"/>
            </w:r>
            <w:r>
              <w:rPr>
                <w:webHidden/>
              </w:rPr>
              <w:instrText xml:space="preserve"> PAGEREF _Toc79765135 \h </w:instrText>
            </w:r>
            <w:r>
              <w:rPr>
                <w:webHidden/>
              </w:rPr>
            </w:r>
            <w:r>
              <w:rPr>
                <w:webHidden/>
              </w:rPr>
              <w:fldChar w:fldCharType="separate"/>
            </w:r>
            <w:r>
              <w:rPr>
                <w:webHidden/>
              </w:rPr>
              <w:t>71</w:t>
            </w:r>
            <w:r>
              <w:rPr>
                <w:webHidden/>
              </w:rPr>
              <w:fldChar w:fldCharType="end"/>
            </w:r>
          </w:hyperlink>
        </w:p>
        <w:p w14:paraId="6EC711F2" w14:textId="7D4987D4" w:rsidR="00C32762" w:rsidRDefault="00C32762">
          <w:pPr>
            <w:pStyle w:val="TDC2"/>
            <w:rPr>
              <w:rFonts w:asciiTheme="minorHAnsi" w:eastAsiaTheme="minorEastAsia" w:hAnsiTheme="minorHAnsi" w:cstheme="minorBidi"/>
              <w:bCs w:val="0"/>
              <w:sz w:val="22"/>
              <w:szCs w:val="22"/>
              <w:lang w:eastAsia="es-CO"/>
            </w:rPr>
          </w:pPr>
          <w:hyperlink w:anchor="_Toc79765136" w:history="1">
            <w:r w:rsidRPr="00B41A45">
              <w:rPr>
                <w:rStyle w:val="Hipervnculo"/>
                <w:rFonts w:cstheme="minorHAnsi"/>
              </w:rPr>
              <w:t>Acuerdos o convenios de respaldo las prácticas con el sector externo:</w:t>
            </w:r>
            <w:r>
              <w:rPr>
                <w:webHidden/>
              </w:rPr>
              <w:tab/>
            </w:r>
            <w:r>
              <w:rPr>
                <w:webHidden/>
              </w:rPr>
              <w:fldChar w:fldCharType="begin"/>
            </w:r>
            <w:r>
              <w:rPr>
                <w:webHidden/>
              </w:rPr>
              <w:instrText xml:space="preserve"> PAGEREF _Toc79765136 \h </w:instrText>
            </w:r>
            <w:r>
              <w:rPr>
                <w:webHidden/>
              </w:rPr>
            </w:r>
            <w:r>
              <w:rPr>
                <w:webHidden/>
              </w:rPr>
              <w:fldChar w:fldCharType="separate"/>
            </w:r>
            <w:r>
              <w:rPr>
                <w:webHidden/>
              </w:rPr>
              <w:t>71</w:t>
            </w:r>
            <w:r>
              <w:rPr>
                <w:webHidden/>
              </w:rPr>
              <w:fldChar w:fldCharType="end"/>
            </w:r>
          </w:hyperlink>
        </w:p>
        <w:p w14:paraId="66085325" w14:textId="12D1A74C" w:rsidR="00C32762" w:rsidRDefault="00C32762">
          <w:pPr>
            <w:pStyle w:val="TDC1"/>
            <w:rPr>
              <w:rFonts w:eastAsiaTheme="minorEastAsia" w:cstheme="minorBidi"/>
              <w:b w:val="0"/>
              <w:bCs w:val="0"/>
              <w:caps w:val="0"/>
              <w:noProof/>
              <w:sz w:val="22"/>
              <w:szCs w:val="22"/>
              <w:lang w:eastAsia="es-CO"/>
            </w:rPr>
          </w:pPr>
          <w:hyperlink w:anchor="_Toc79765137" w:history="1">
            <w:r w:rsidRPr="00B41A45">
              <w:rPr>
                <w:rStyle w:val="Hipervnculo"/>
                <w:rFonts w:cstheme="minorHAnsi"/>
                <w:noProof/>
              </w:rPr>
              <w:t>5. INFRAESTRUCTURA FÍSICA Y TECNOLÓGICA</w:t>
            </w:r>
            <w:r>
              <w:rPr>
                <w:noProof/>
                <w:webHidden/>
              </w:rPr>
              <w:tab/>
            </w:r>
            <w:r>
              <w:rPr>
                <w:noProof/>
                <w:webHidden/>
              </w:rPr>
              <w:fldChar w:fldCharType="begin"/>
            </w:r>
            <w:r>
              <w:rPr>
                <w:noProof/>
                <w:webHidden/>
              </w:rPr>
              <w:instrText xml:space="preserve"> PAGEREF _Toc79765137 \h </w:instrText>
            </w:r>
            <w:r>
              <w:rPr>
                <w:noProof/>
                <w:webHidden/>
              </w:rPr>
            </w:r>
            <w:r>
              <w:rPr>
                <w:noProof/>
                <w:webHidden/>
              </w:rPr>
              <w:fldChar w:fldCharType="separate"/>
            </w:r>
            <w:r>
              <w:rPr>
                <w:noProof/>
                <w:webHidden/>
              </w:rPr>
              <w:t>76</w:t>
            </w:r>
            <w:r>
              <w:rPr>
                <w:noProof/>
                <w:webHidden/>
              </w:rPr>
              <w:fldChar w:fldCharType="end"/>
            </w:r>
          </w:hyperlink>
        </w:p>
        <w:p w14:paraId="686A9160" w14:textId="4803BD50" w:rsidR="00C32762" w:rsidRDefault="00C32762">
          <w:pPr>
            <w:pStyle w:val="TDC2"/>
            <w:rPr>
              <w:rFonts w:asciiTheme="minorHAnsi" w:eastAsiaTheme="minorEastAsia" w:hAnsiTheme="minorHAnsi" w:cstheme="minorBidi"/>
              <w:bCs w:val="0"/>
              <w:sz w:val="22"/>
              <w:szCs w:val="22"/>
              <w:lang w:eastAsia="es-CO"/>
            </w:rPr>
          </w:pPr>
          <w:hyperlink w:anchor="_Toc79765138" w:history="1">
            <w:r w:rsidRPr="00B41A45">
              <w:rPr>
                <w:rStyle w:val="Hipervnculo"/>
                <w:rFonts w:cstheme="minorHAnsi"/>
              </w:rPr>
              <w:t>5.1 Características de la infraestructura física y tecnológica.</w:t>
            </w:r>
            <w:r>
              <w:rPr>
                <w:webHidden/>
              </w:rPr>
              <w:tab/>
            </w:r>
            <w:r>
              <w:rPr>
                <w:webHidden/>
              </w:rPr>
              <w:fldChar w:fldCharType="begin"/>
            </w:r>
            <w:r>
              <w:rPr>
                <w:webHidden/>
              </w:rPr>
              <w:instrText xml:space="preserve"> PAGEREF _Toc79765138 \h </w:instrText>
            </w:r>
            <w:r>
              <w:rPr>
                <w:webHidden/>
              </w:rPr>
            </w:r>
            <w:r>
              <w:rPr>
                <w:webHidden/>
              </w:rPr>
              <w:fldChar w:fldCharType="separate"/>
            </w:r>
            <w:r>
              <w:rPr>
                <w:webHidden/>
              </w:rPr>
              <w:t>76</w:t>
            </w:r>
            <w:r>
              <w:rPr>
                <w:webHidden/>
              </w:rPr>
              <w:fldChar w:fldCharType="end"/>
            </w:r>
          </w:hyperlink>
        </w:p>
        <w:p w14:paraId="5B57EF08" w14:textId="7B5296E0" w:rsidR="00C32762" w:rsidRDefault="00C32762">
          <w:pPr>
            <w:pStyle w:val="TDC2"/>
            <w:rPr>
              <w:rFonts w:asciiTheme="minorHAnsi" w:eastAsiaTheme="minorEastAsia" w:hAnsiTheme="minorHAnsi" w:cstheme="minorBidi"/>
              <w:bCs w:val="0"/>
              <w:sz w:val="22"/>
              <w:szCs w:val="22"/>
              <w:lang w:eastAsia="es-CO"/>
            </w:rPr>
          </w:pPr>
          <w:hyperlink w:anchor="_Toc79765139" w:history="1">
            <w:r w:rsidRPr="00B41A45">
              <w:rPr>
                <w:rStyle w:val="Hipervnculo"/>
                <w:rFonts w:cstheme="minorHAnsi"/>
              </w:rPr>
              <w:t>5.1.1 Descripción de la cantidad, calidad y capacidad de los espacios físicos y virtuales para las actividades del programa, en coherencia con la gestión de recursos físicos y tecnológicos.</w:t>
            </w:r>
            <w:r>
              <w:rPr>
                <w:webHidden/>
              </w:rPr>
              <w:tab/>
            </w:r>
            <w:r>
              <w:rPr>
                <w:webHidden/>
              </w:rPr>
              <w:fldChar w:fldCharType="begin"/>
            </w:r>
            <w:r>
              <w:rPr>
                <w:webHidden/>
              </w:rPr>
              <w:instrText xml:space="preserve"> PAGEREF _Toc79765139 \h </w:instrText>
            </w:r>
            <w:r>
              <w:rPr>
                <w:webHidden/>
              </w:rPr>
            </w:r>
            <w:r>
              <w:rPr>
                <w:webHidden/>
              </w:rPr>
              <w:fldChar w:fldCharType="separate"/>
            </w:r>
            <w:r>
              <w:rPr>
                <w:webHidden/>
              </w:rPr>
              <w:t>77</w:t>
            </w:r>
            <w:r>
              <w:rPr>
                <w:webHidden/>
              </w:rPr>
              <w:fldChar w:fldCharType="end"/>
            </w:r>
          </w:hyperlink>
        </w:p>
        <w:p w14:paraId="5779F9F8" w14:textId="7E4E27C6" w:rsidR="00C32762" w:rsidRDefault="00C32762">
          <w:pPr>
            <w:pStyle w:val="TDC2"/>
            <w:rPr>
              <w:rFonts w:asciiTheme="minorHAnsi" w:eastAsiaTheme="minorEastAsia" w:hAnsiTheme="minorHAnsi" w:cstheme="minorBidi"/>
              <w:bCs w:val="0"/>
              <w:sz w:val="22"/>
              <w:szCs w:val="22"/>
              <w:lang w:eastAsia="es-CO"/>
            </w:rPr>
          </w:pPr>
          <w:hyperlink w:anchor="_Toc79765140" w:history="1">
            <w:r w:rsidRPr="00B41A45">
              <w:rPr>
                <w:rStyle w:val="Hipervnculo"/>
                <w:rFonts w:cstheme="minorHAnsi"/>
              </w:rPr>
              <w:t>5.2 Disponibilidad y acceso a la infraestructura física y tecnológica.</w:t>
            </w:r>
            <w:r>
              <w:rPr>
                <w:webHidden/>
              </w:rPr>
              <w:tab/>
            </w:r>
            <w:r>
              <w:rPr>
                <w:webHidden/>
              </w:rPr>
              <w:fldChar w:fldCharType="begin"/>
            </w:r>
            <w:r>
              <w:rPr>
                <w:webHidden/>
              </w:rPr>
              <w:instrText xml:space="preserve"> PAGEREF _Toc79765140 \h </w:instrText>
            </w:r>
            <w:r>
              <w:rPr>
                <w:webHidden/>
              </w:rPr>
            </w:r>
            <w:r>
              <w:rPr>
                <w:webHidden/>
              </w:rPr>
              <w:fldChar w:fldCharType="separate"/>
            </w:r>
            <w:r>
              <w:rPr>
                <w:webHidden/>
              </w:rPr>
              <w:t>78</w:t>
            </w:r>
            <w:r>
              <w:rPr>
                <w:webHidden/>
              </w:rPr>
              <w:fldChar w:fldCharType="end"/>
            </w:r>
          </w:hyperlink>
        </w:p>
        <w:p w14:paraId="7D7786CB" w14:textId="04B3A238" w:rsidR="00C32762" w:rsidRDefault="00C32762">
          <w:pPr>
            <w:pStyle w:val="TDC2"/>
            <w:rPr>
              <w:rFonts w:asciiTheme="minorHAnsi" w:eastAsiaTheme="minorEastAsia" w:hAnsiTheme="minorHAnsi" w:cstheme="minorBidi"/>
              <w:bCs w:val="0"/>
              <w:sz w:val="22"/>
              <w:szCs w:val="22"/>
              <w:lang w:eastAsia="es-CO"/>
            </w:rPr>
          </w:pPr>
          <w:hyperlink w:anchor="_Toc79765141" w:history="1">
            <w:r w:rsidRPr="00B41A45">
              <w:rPr>
                <w:rStyle w:val="Hipervnculo"/>
                <w:rFonts w:cstheme="minorHAnsi"/>
              </w:rPr>
              <w:t>5.3 Plan de Adquisición, Construcción, o Préstamo de la infraestructura física y tecnológica (Proyección en los próximos 7 años)</w:t>
            </w:r>
            <w:r>
              <w:rPr>
                <w:webHidden/>
              </w:rPr>
              <w:tab/>
            </w:r>
            <w:r>
              <w:rPr>
                <w:webHidden/>
              </w:rPr>
              <w:fldChar w:fldCharType="begin"/>
            </w:r>
            <w:r>
              <w:rPr>
                <w:webHidden/>
              </w:rPr>
              <w:instrText xml:space="preserve"> PAGEREF _Toc79765141 \h </w:instrText>
            </w:r>
            <w:r>
              <w:rPr>
                <w:webHidden/>
              </w:rPr>
            </w:r>
            <w:r>
              <w:rPr>
                <w:webHidden/>
              </w:rPr>
              <w:fldChar w:fldCharType="separate"/>
            </w:r>
            <w:r>
              <w:rPr>
                <w:webHidden/>
              </w:rPr>
              <w:t>80</w:t>
            </w:r>
            <w:r>
              <w:rPr>
                <w:webHidden/>
              </w:rPr>
              <w:fldChar w:fldCharType="end"/>
            </w:r>
          </w:hyperlink>
        </w:p>
        <w:p w14:paraId="6D7B0291" w14:textId="0191E340" w:rsidR="00C32762" w:rsidRDefault="00C32762">
          <w:pPr>
            <w:pStyle w:val="TDC1"/>
            <w:rPr>
              <w:rFonts w:eastAsiaTheme="minorEastAsia" w:cstheme="minorBidi"/>
              <w:b w:val="0"/>
              <w:bCs w:val="0"/>
              <w:caps w:val="0"/>
              <w:noProof/>
              <w:sz w:val="22"/>
              <w:szCs w:val="22"/>
              <w:lang w:eastAsia="es-CO"/>
            </w:rPr>
          </w:pPr>
          <w:hyperlink w:anchor="_Toc79765142" w:history="1">
            <w:r w:rsidRPr="00B41A45">
              <w:rPr>
                <w:rStyle w:val="Hipervnculo"/>
                <w:rFonts w:cstheme="minorHAnsi"/>
                <w:noProof/>
              </w:rPr>
              <w:t>6. PROCESO DE AUTOEVALUACIÓN EN EL PROGRAMA</w:t>
            </w:r>
            <w:r>
              <w:rPr>
                <w:noProof/>
                <w:webHidden/>
              </w:rPr>
              <w:tab/>
            </w:r>
            <w:r>
              <w:rPr>
                <w:noProof/>
                <w:webHidden/>
              </w:rPr>
              <w:fldChar w:fldCharType="begin"/>
            </w:r>
            <w:r>
              <w:rPr>
                <w:noProof/>
                <w:webHidden/>
              </w:rPr>
              <w:instrText xml:space="preserve"> PAGEREF _Toc79765142 \h </w:instrText>
            </w:r>
            <w:r>
              <w:rPr>
                <w:noProof/>
                <w:webHidden/>
              </w:rPr>
            </w:r>
            <w:r>
              <w:rPr>
                <w:noProof/>
                <w:webHidden/>
              </w:rPr>
              <w:fldChar w:fldCharType="separate"/>
            </w:r>
            <w:r>
              <w:rPr>
                <w:noProof/>
                <w:webHidden/>
              </w:rPr>
              <w:t>82</w:t>
            </w:r>
            <w:r>
              <w:rPr>
                <w:noProof/>
                <w:webHidden/>
              </w:rPr>
              <w:fldChar w:fldCharType="end"/>
            </w:r>
          </w:hyperlink>
        </w:p>
        <w:p w14:paraId="231E7960" w14:textId="23DF0402" w:rsidR="00C32762" w:rsidRDefault="00C32762">
          <w:pPr>
            <w:pStyle w:val="TDC2"/>
            <w:rPr>
              <w:rFonts w:asciiTheme="minorHAnsi" w:eastAsiaTheme="minorEastAsia" w:hAnsiTheme="minorHAnsi" w:cstheme="minorBidi"/>
              <w:bCs w:val="0"/>
              <w:sz w:val="22"/>
              <w:szCs w:val="22"/>
              <w:lang w:eastAsia="es-CO"/>
            </w:rPr>
          </w:pPr>
          <w:hyperlink w:anchor="_Toc79765143" w:history="1">
            <w:r w:rsidRPr="00B41A45">
              <w:rPr>
                <w:rStyle w:val="Hipervnculo"/>
              </w:rPr>
              <w:t>6.1 Metodología de Autoevaluación</w:t>
            </w:r>
            <w:r>
              <w:rPr>
                <w:webHidden/>
              </w:rPr>
              <w:tab/>
            </w:r>
            <w:r>
              <w:rPr>
                <w:webHidden/>
              </w:rPr>
              <w:fldChar w:fldCharType="begin"/>
            </w:r>
            <w:r>
              <w:rPr>
                <w:webHidden/>
              </w:rPr>
              <w:instrText xml:space="preserve"> PAGEREF _Toc79765143 \h </w:instrText>
            </w:r>
            <w:r>
              <w:rPr>
                <w:webHidden/>
              </w:rPr>
            </w:r>
            <w:r>
              <w:rPr>
                <w:webHidden/>
              </w:rPr>
              <w:fldChar w:fldCharType="separate"/>
            </w:r>
            <w:r>
              <w:rPr>
                <w:webHidden/>
              </w:rPr>
              <w:t>82</w:t>
            </w:r>
            <w:r>
              <w:rPr>
                <w:webHidden/>
              </w:rPr>
              <w:fldChar w:fldCharType="end"/>
            </w:r>
          </w:hyperlink>
        </w:p>
        <w:p w14:paraId="632325B9" w14:textId="2AA1E18D" w:rsidR="00C32762" w:rsidRDefault="00C32762">
          <w:pPr>
            <w:pStyle w:val="TDC2"/>
            <w:rPr>
              <w:rFonts w:asciiTheme="minorHAnsi" w:eastAsiaTheme="minorEastAsia" w:hAnsiTheme="minorHAnsi" w:cstheme="minorBidi"/>
              <w:bCs w:val="0"/>
              <w:sz w:val="22"/>
              <w:szCs w:val="22"/>
              <w:lang w:eastAsia="es-CO"/>
            </w:rPr>
          </w:pPr>
          <w:hyperlink w:anchor="_Toc79765144" w:history="1">
            <w:r w:rsidRPr="00B41A45">
              <w:rPr>
                <w:rStyle w:val="Hipervnculo"/>
                <w:rFonts w:cstheme="minorHAnsi"/>
              </w:rPr>
              <w:t>10.1.1 Ponderación de los elementos del Modelo.</w:t>
            </w:r>
            <w:r>
              <w:rPr>
                <w:webHidden/>
              </w:rPr>
              <w:tab/>
            </w:r>
            <w:r>
              <w:rPr>
                <w:webHidden/>
              </w:rPr>
              <w:fldChar w:fldCharType="begin"/>
            </w:r>
            <w:r>
              <w:rPr>
                <w:webHidden/>
              </w:rPr>
              <w:instrText xml:space="preserve"> PAGEREF _Toc79765144 \h </w:instrText>
            </w:r>
            <w:r>
              <w:rPr>
                <w:webHidden/>
              </w:rPr>
            </w:r>
            <w:r>
              <w:rPr>
                <w:webHidden/>
              </w:rPr>
              <w:fldChar w:fldCharType="separate"/>
            </w:r>
            <w:r>
              <w:rPr>
                <w:webHidden/>
              </w:rPr>
              <w:t>82</w:t>
            </w:r>
            <w:r>
              <w:rPr>
                <w:webHidden/>
              </w:rPr>
              <w:fldChar w:fldCharType="end"/>
            </w:r>
          </w:hyperlink>
        </w:p>
        <w:p w14:paraId="566B1FD8" w14:textId="3590BA7A" w:rsidR="00C32762" w:rsidRDefault="00C32762">
          <w:pPr>
            <w:pStyle w:val="TDC2"/>
            <w:rPr>
              <w:rFonts w:asciiTheme="minorHAnsi" w:eastAsiaTheme="minorEastAsia" w:hAnsiTheme="minorHAnsi" w:cstheme="minorBidi"/>
              <w:bCs w:val="0"/>
              <w:sz w:val="22"/>
              <w:szCs w:val="22"/>
              <w:lang w:eastAsia="es-CO"/>
            </w:rPr>
          </w:pPr>
          <w:hyperlink w:anchor="_Toc79765145" w:history="1">
            <w:r w:rsidRPr="00B41A45">
              <w:rPr>
                <w:rStyle w:val="Hipervnculo"/>
                <w:rFonts w:cstheme="minorHAnsi"/>
              </w:rPr>
              <w:t>Factor.</w:t>
            </w:r>
            <w:r>
              <w:rPr>
                <w:webHidden/>
              </w:rPr>
              <w:tab/>
            </w:r>
            <w:r>
              <w:rPr>
                <w:webHidden/>
              </w:rPr>
              <w:fldChar w:fldCharType="begin"/>
            </w:r>
            <w:r>
              <w:rPr>
                <w:webHidden/>
              </w:rPr>
              <w:instrText xml:space="preserve"> PAGEREF _Toc79765145 \h </w:instrText>
            </w:r>
            <w:r>
              <w:rPr>
                <w:webHidden/>
              </w:rPr>
            </w:r>
            <w:r>
              <w:rPr>
                <w:webHidden/>
              </w:rPr>
              <w:fldChar w:fldCharType="separate"/>
            </w:r>
            <w:r>
              <w:rPr>
                <w:webHidden/>
              </w:rPr>
              <w:t>82</w:t>
            </w:r>
            <w:r>
              <w:rPr>
                <w:webHidden/>
              </w:rPr>
              <w:fldChar w:fldCharType="end"/>
            </w:r>
          </w:hyperlink>
        </w:p>
        <w:p w14:paraId="66B1820D" w14:textId="7286F35F" w:rsidR="00C32762" w:rsidRDefault="00C32762">
          <w:pPr>
            <w:pStyle w:val="TDC2"/>
            <w:rPr>
              <w:rFonts w:asciiTheme="minorHAnsi" w:eastAsiaTheme="minorEastAsia" w:hAnsiTheme="minorHAnsi" w:cstheme="minorBidi"/>
              <w:bCs w:val="0"/>
              <w:sz w:val="22"/>
              <w:szCs w:val="22"/>
              <w:lang w:eastAsia="es-CO"/>
            </w:rPr>
          </w:pPr>
          <w:hyperlink w:anchor="_Toc79765146" w:history="1">
            <w:r w:rsidRPr="00B41A45">
              <w:rPr>
                <w:rStyle w:val="Hipervnculo"/>
                <w:rFonts w:cstheme="minorHAnsi"/>
              </w:rPr>
              <w:t>Características.</w:t>
            </w:r>
            <w:r>
              <w:rPr>
                <w:webHidden/>
              </w:rPr>
              <w:tab/>
            </w:r>
            <w:r>
              <w:rPr>
                <w:webHidden/>
              </w:rPr>
              <w:fldChar w:fldCharType="begin"/>
            </w:r>
            <w:r>
              <w:rPr>
                <w:webHidden/>
              </w:rPr>
              <w:instrText xml:space="preserve"> PAGEREF _Toc79765146 \h </w:instrText>
            </w:r>
            <w:r>
              <w:rPr>
                <w:webHidden/>
              </w:rPr>
            </w:r>
            <w:r>
              <w:rPr>
                <w:webHidden/>
              </w:rPr>
              <w:fldChar w:fldCharType="separate"/>
            </w:r>
            <w:r>
              <w:rPr>
                <w:webHidden/>
              </w:rPr>
              <w:t>82</w:t>
            </w:r>
            <w:r>
              <w:rPr>
                <w:webHidden/>
              </w:rPr>
              <w:fldChar w:fldCharType="end"/>
            </w:r>
          </w:hyperlink>
        </w:p>
        <w:p w14:paraId="42D70BBB" w14:textId="1A2A92CC" w:rsidR="00C32762" w:rsidRDefault="00C32762">
          <w:pPr>
            <w:pStyle w:val="TDC2"/>
            <w:rPr>
              <w:rFonts w:asciiTheme="minorHAnsi" w:eastAsiaTheme="minorEastAsia" w:hAnsiTheme="minorHAnsi" w:cstheme="minorBidi"/>
              <w:bCs w:val="0"/>
              <w:sz w:val="22"/>
              <w:szCs w:val="22"/>
              <w:lang w:eastAsia="es-CO"/>
            </w:rPr>
          </w:pPr>
          <w:hyperlink w:anchor="_Toc79765147" w:history="1">
            <w:r w:rsidRPr="00B41A45">
              <w:rPr>
                <w:rStyle w:val="Hipervnculo"/>
                <w:rFonts w:cstheme="minorHAnsi"/>
              </w:rPr>
              <w:t>Aspectos.</w:t>
            </w:r>
            <w:r>
              <w:rPr>
                <w:webHidden/>
              </w:rPr>
              <w:tab/>
            </w:r>
            <w:r>
              <w:rPr>
                <w:webHidden/>
              </w:rPr>
              <w:fldChar w:fldCharType="begin"/>
            </w:r>
            <w:r>
              <w:rPr>
                <w:webHidden/>
              </w:rPr>
              <w:instrText xml:space="preserve"> PAGEREF _Toc79765147 \h </w:instrText>
            </w:r>
            <w:r>
              <w:rPr>
                <w:webHidden/>
              </w:rPr>
            </w:r>
            <w:r>
              <w:rPr>
                <w:webHidden/>
              </w:rPr>
              <w:fldChar w:fldCharType="separate"/>
            </w:r>
            <w:r>
              <w:rPr>
                <w:webHidden/>
              </w:rPr>
              <w:t>83</w:t>
            </w:r>
            <w:r>
              <w:rPr>
                <w:webHidden/>
              </w:rPr>
              <w:fldChar w:fldCharType="end"/>
            </w:r>
          </w:hyperlink>
        </w:p>
        <w:p w14:paraId="4EE9EB0F" w14:textId="770FEB65" w:rsidR="00C32762" w:rsidRDefault="00C32762">
          <w:pPr>
            <w:pStyle w:val="TDC2"/>
            <w:rPr>
              <w:rFonts w:asciiTheme="minorHAnsi" w:eastAsiaTheme="minorEastAsia" w:hAnsiTheme="minorHAnsi" w:cstheme="minorBidi"/>
              <w:bCs w:val="0"/>
              <w:sz w:val="22"/>
              <w:szCs w:val="22"/>
              <w:lang w:eastAsia="es-CO"/>
            </w:rPr>
          </w:pPr>
          <w:hyperlink w:anchor="_Toc79765148" w:history="1">
            <w:r w:rsidRPr="00B41A45">
              <w:rPr>
                <w:rStyle w:val="Hipervnculo"/>
                <w:rFonts w:cstheme="minorHAnsi"/>
              </w:rPr>
              <w:t>6.2 Método de recolección de información y aplicación de instrumentos</w:t>
            </w:r>
            <w:r>
              <w:rPr>
                <w:webHidden/>
              </w:rPr>
              <w:tab/>
            </w:r>
            <w:r>
              <w:rPr>
                <w:webHidden/>
              </w:rPr>
              <w:fldChar w:fldCharType="begin"/>
            </w:r>
            <w:r>
              <w:rPr>
                <w:webHidden/>
              </w:rPr>
              <w:instrText xml:space="preserve"> PAGEREF _Toc79765148 \h </w:instrText>
            </w:r>
            <w:r>
              <w:rPr>
                <w:webHidden/>
              </w:rPr>
            </w:r>
            <w:r>
              <w:rPr>
                <w:webHidden/>
              </w:rPr>
              <w:fldChar w:fldCharType="separate"/>
            </w:r>
            <w:r>
              <w:rPr>
                <w:webHidden/>
              </w:rPr>
              <w:t>83</w:t>
            </w:r>
            <w:r>
              <w:rPr>
                <w:webHidden/>
              </w:rPr>
              <w:fldChar w:fldCharType="end"/>
            </w:r>
          </w:hyperlink>
        </w:p>
        <w:p w14:paraId="7EEB8E63" w14:textId="2E7200A8" w:rsidR="00C32762" w:rsidRDefault="00C32762">
          <w:pPr>
            <w:pStyle w:val="TDC2"/>
            <w:rPr>
              <w:rFonts w:asciiTheme="minorHAnsi" w:eastAsiaTheme="minorEastAsia" w:hAnsiTheme="minorHAnsi" w:cstheme="minorBidi"/>
              <w:bCs w:val="0"/>
              <w:sz w:val="22"/>
              <w:szCs w:val="22"/>
              <w:lang w:eastAsia="es-CO"/>
            </w:rPr>
          </w:pPr>
          <w:hyperlink w:anchor="_Toc79765149" w:history="1">
            <w:r w:rsidRPr="00B41A45">
              <w:rPr>
                <w:rStyle w:val="Hipervnculo"/>
                <w:rFonts w:cstheme="minorHAnsi"/>
              </w:rPr>
              <w:t>Los resultados</w:t>
            </w:r>
            <w:r>
              <w:rPr>
                <w:webHidden/>
              </w:rPr>
              <w:tab/>
            </w:r>
            <w:r>
              <w:rPr>
                <w:webHidden/>
              </w:rPr>
              <w:fldChar w:fldCharType="begin"/>
            </w:r>
            <w:r>
              <w:rPr>
                <w:webHidden/>
              </w:rPr>
              <w:instrText xml:space="preserve"> PAGEREF _Toc79765149 \h </w:instrText>
            </w:r>
            <w:r>
              <w:rPr>
                <w:webHidden/>
              </w:rPr>
            </w:r>
            <w:r>
              <w:rPr>
                <w:webHidden/>
              </w:rPr>
              <w:fldChar w:fldCharType="separate"/>
            </w:r>
            <w:r>
              <w:rPr>
                <w:webHidden/>
              </w:rPr>
              <w:t>84</w:t>
            </w:r>
            <w:r>
              <w:rPr>
                <w:webHidden/>
              </w:rPr>
              <w:fldChar w:fldCharType="end"/>
            </w:r>
          </w:hyperlink>
        </w:p>
        <w:p w14:paraId="2DC27A68" w14:textId="2121D49D" w:rsidR="00C32762" w:rsidRDefault="00C32762">
          <w:pPr>
            <w:pStyle w:val="TDC2"/>
            <w:rPr>
              <w:rFonts w:asciiTheme="minorHAnsi" w:eastAsiaTheme="minorEastAsia" w:hAnsiTheme="minorHAnsi" w:cstheme="minorBidi"/>
              <w:bCs w:val="0"/>
              <w:sz w:val="22"/>
              <w:szCs w:val="22"/>
              <w:lang w:eastAsia="es-CO"/>
            </w:rPr>
          </w:pPr>
          <w:hyperlink w:anchor="_Toc79765150" w:history="1">
            <w:r w:rsidRPr="00B41A45">
              <w:rPr>
                <w:rStyle w:val="Hipervnculo"/>
                <w:rFonts w:cstheme="minorHAnsi"/>
              </w:rPr>
              <w:t>6.3 Procesamiento e Interpretación de la información</w:t>
            </w:r>
            <w:r>
              <w:rPr>
                <w:webHidden/>
              </w:rPr>
              <w:tab/>
            </w:r>
            <w:r>
              <w:rPr>
                <w:webHidden/>
              </w:rPr>
              <w:fldChar w:fldCharType="begin"/>
            </w:r>
            <w:r>
              <w:rPr>
                <w:webHidden/>
              </w:rPr>
              <w:instrText xml:space="preserve"> PAGEREF _Toc79765150 \h </w:instrText>
            </w:r>
            <w:r>
              <w:rPr>
                <w:webHidden/>
              </w:rPr>
            </w:r>
            <w:r>
              <w:rPr>
                <w:webHidden/>
              </w:rPr>
              <w:fldChar w:fldCharType="separate"/>
            </w:r>
            <w:r>
              <w:rPr>
                <w:webHidden/>
              </w:rPr>
              <w:t>84</w:t>
            </w:r>
            <w:r>
              <w:rPr>
                <w:webHidden/>
              </w:rPr>
              <w:fldChar w:fldCharType="end"/>
            </w:r>
          </w:hyperlink>
        </w:p>
        <w:p w14:paraId="18DEA6CC" w14:textId="3CF642F9" w:rsidR="00C32762" w:rsidRDefault="00C32762">
          <w:pPr>
            <w:pStyle w:val="TDC2"/>
            <w:rPr>
              <w:rFonts w:asciiTheme="minorHAnsi" w:eastAsiaTheme="minorEastAsia" w:hAnsiTheme="minorHAnsi" w:cstheme="minorBidi"/>
              <w:bCs w:val="0"/>
              <w:sz w:val="22"/>
              <w:szCs w:val="22"/>
              <w:lang w:eastAsia="es-CO"/>
            </w:rPr>
          </w:pPr>
          <w:hyperlink w:anchor="_Toc79765151" w:history="1">
            <w:r w:rsidRPr="00B41A45">
              <w:rPr>
                <w:rStyle w:val="Hipervnculo"/>
                <w:rFonts w:cstheme="minorHAnsi"/>
              </w:rPr>
              <w:t>10.3.1 Análisis de Resultados</w:t>
            </w:r>
            <w:r>
              <w:rPr>
                <w:webHidden/>
              </w:rPr>
              <w:tab/>
            </w:r>
            <w:r>
              <w:rPr>
                <w:webHidden/>
              </w:rPr>
              <w:fldChar w:fldCharType="begin"/>
            </w:r>
            <w:r>
              <w:rPr>
                <w:webHidden/>
              </w:rPr>
              <w:instrText xml:space="preserve"> PAGEREF _Toc79765151 \h </w:instrText>
            </w:r>
            <w:r>
              <w:rPr>
                <w:webHidden/>
              </w:rPr>
            </w:r>
            <w:r>
              <w:rPr>
                <w:webHidden/>
              </w:rPr>
              <w:fldChar w:fldCharType="separate"/>
            </w:r>
            <w:r>
              <w:rPr>
                <w:webHidden/>
              </w:rPr>
              <w:t>84</w:t>
            </w:r>
            <w:r>
              <w:rPr>
                <w:webHidden/>
              </w:rPr>
              <w:fldChar w:fldCharType="end"/>
            </w:r>
          </w:hyperlink>
        </w:p>
        <w:p w14:paraId="30B1B0BC" w14:textId="3B608CB9" w:rsidR="00C32762" w:rsidRDefault="00C32762">
          <w:pPr>
            <w:pStyle w:val="TDC2"/>
            <w:rPr>
              <w:rFonts w:asciiTheme="minorHAnsi" w:eastAsiaTheme="minorEastAsia" w:hAnsiTheme="minorHAnsi" w:cstheme="minorBidi"/>
              <w:bCs w:val="0"/>
              <w:sz w:val="22"/>
              <w:szCs w:val="22"/>
              <w:lang w:eastAsia="es-CO"/>
            </w:rPr>
          </w:pPr>
          <w:hyperlink w:anchor="_Toc79765152" w:history="1">
            <w:r w:rsidRPr="00B41A45">
              <w:rPr>
                <w:rStyle w:val="Hipervnculo"/>
                <w:rFonts w:cstheme="minorHAnsi"/>
              </w:rPr>
              <w:t>6.4 Diseño del Plan Mejoramiento</w:t>
            </w:r>
            <w:r>
              <w:rPr>
                <w:webHidden/>
              </w:rPr>
              <w:tab/>
            </w:r>
            <w:r>
              <w:rPr>
                <w:webHidden/>
              </w:rPr>
              <w:fldChar w:fldCharType="begin"/>
            </w:r>
            <w:r>
              <w:rPr>
                <w:webHidden/>
              </w:rPr>
              <w:instrText xml:space="preserve"> PAGEREF _Toc79765152 \h </w:instrText>
            </w:r>
            <w:r>
              <w:rPr>
                <w:webHidden/>
              </w:rPr>
            </w:r>
            <w:r>
              <w:rPr>
                <w:webHidden/>
              </w:rPr>
              <w:fldChar w:fldCharType="separate"/>
            </w:r>
            <w:r>
              <w:rPr>
                <w:webHidden/>
              </w:rPr>
              <w:t>85</w:t>
            </w:r>
            <w:r>
              <w:rPr>
                <w:webHidden/>
              </w:rPr>
              <w:fldChar w:fldCharType="end"/>
            </w:r>
          </w:hyperlink>
        </w:p>
        <w:p w14:paraId="2BD5E0DC" w14:textId="57774C04" w:rsidR="00C32762" w:rsidRDefault="00C32762">
          <w:pPr>
            <w:pStyle w:val="TDC1"/>
            <w:rPr>
              <w:rFonts w:eastAsiaTheme="minorEastAsia" w:cstheme="minorBidi"/>
              <w:b w:val="0"/>
              <w:bCs w:val="0"/>
              <w:caps w:val="0"/>
              <w:noProof/>
              <w:sz w:val="22"/>
              <w:szCs w:val="22"/>
              <w:lang w:eastAsia="es-CO"/>
            </w:rPr>
          </w:pPr>
          <w:hyperlink w:anchor="_Toc79765153" w:history="1">
            <w:r w:rsidRPr="00B41A45">
              <w:rPr>
                <w:rStyle w:val="Hipervnculo"/>
                <w:rFonts w:cstheme="minorHAnsi"/>
                <w:noProof/>
              </w:rPr>
              <w:t>BIBLIOGRAFÍA</w:t>
            </w:r>
            <w:r>
              <w:rPr>
                <w:noProof/>
                <w:webHidden/>
              </w:rPr>
              <w:tab/>
            </w:r>
            <w:r>
              <w:rPr>
                <w:noProof/>
                <w:webHidden/>
              </w:rPr>
              <w:fldChar w:fldCharType="begin"/>
            </w:r>
            <w:r>
              <w:rPr>
                <w:noProof/>
                <w:webHidden/>
              </w:rPr>
              <w:instrText xml:space="preserve"> PAGEREF _Toc79765153 \h </w:instrText>
            </w:r>
            <w:r>
              <w:rPr>
                <w:noProof/>
                <w:webHidden/>
              </w:rPr>
            </w:r>
            <w:r>
              <w:rPr>
                <w:noProof/>
                <w:webHidden/>
              </w:rPr>
              <w:fldChar w:fldCharType="separate"/>
            </w:r>
            <w:r>
              <w:rPr>
                <w:noProof/>
                <w:webHidden/>
              </w:rPr>
              <w:t>87</w:t>
            </w:r>
            <w:r>
              <w:rPr>
                <w:noProof/>
                <w:webHidden/>
              </w:rPr>
              <w:fldChar w:fldCharType="end"/>
            </w:r>
          </w:hyperlink>
        </w:p>
        <w:p w14:paraId="38A36C92" w14:textId="4720131D" w:rsidR="009661F6" w:rsidRPr="00B752BF" w:rsidRDefault="009661F6">
          <w:pPr>
            <w:rPr>
              <w:rFonts w:cstheme="minorHAnsi"/>
            </w:rPr>
          </w:pPr>
          <w:r w:rsidRPr="00B752BF">
            <w:rPr>
              <w:rFonts w:cstheme="minorHAnsi"/>
              <w:lang w:val="es-ES"/>
            </w:rPr>
            <w:fldChar w:fldCharType="end"/>
          </w:r>
        </w:p>
      </w:sdtContent>
    </w:sdt>
    <w:p w14:paraId="5C176F8F" w14:textId="0EA57444" w:rsidR="008B5A5E" w:rsidRPr="00B752BF" w:rsidRDefault="008B5A5E">
      <w:pPr>
        <w:spacing w:after="160" w:line="259" w:lineRule="auto"/>
        <w:jc w:val="left"/>
        <w:rPr>
          <w:rFonts w:eastAsia="Calibri" w:cstheme="minorHAnsi"/>
        </w:rPr>
      </w:pPr>
      <w:r w:rsidRPr="00B752BF">
        <w:rPr>
          <w:rFonts w:eastAsia="Calibri" w:cstheme="minorHAnsi"/>
        </w:rPr>
        <w:br w:type="page"/>
      </w:r>
    </w:p>
    <w:p w14:paraId="65212FB5" w14:textId="2CCCFDC3" w:rsidR="00146088" w:rsidRPr="00B752BF" w:rsidRDefault="00A61423" w:rsidP="00146088">
      <w:pPr>
        <w:pStyle w:val="Tabladeilustraciones"/>
        <w:tabs>
          <w:tab w:val="right" w:leader="dot" w:pos="8828"/>
        </w:tabs>
        <w:jc w:val="center"/>
        <w:rPr>
          <w:rFonts w:asciiTheme="minorHAnsi" w:hAnsiTheme="minorHAnsi" w:cstheme="minorHAnsi"/>
          <w:b/>
          <w:bCs/>
        </w:rPr>
      </w:pPr>
      <w:r w:rsidRPr="00B752BF">
        <w:rPr>
          <w:rFonts w:asciiTheme="minorHAnsi" w:hAnsiTheme="minorHAnsi" w:cstheme="minorHAnsi"/>
          <w:b/>
          <w:bCs/>
        </w:rPr>
        <w:lastRenderedPageBreak/>
        <w:t>ÍNDICE</w:t>
      </w:r>
      <w:r w:rsidR="00146088" w:rsidRPr="00B752BF">
        <w:rPr>
          <w:rFonts w:asciiTheme="minorHAnsi" w:hAnsiTheme="minorHAnsi" w:cstheme="minorHAnsi"/>
          <w:b/>
          <w:bCs/>
        </w:rPr>
        <w:t xml:space="preserve"> DE TABLAS</w:t>
      </w:r>
    </w:p>
    <w:p w14:paraId="4F2FDC95" w14:textId="77777777" w:rsidR="00A61423" w:rsidRPr="00B752BF" w:rsidRDefault="00A61423" w:rsidP="00A61423">
      <w:pPr>
        <w:rPr>
          <w:rFonts w:cstheme="minorHAnsi"/>
        </w:rPr>
      </w:pPr>
    </w:p>
    <w:p w14:paraId="7A3F84F2" w14:textId="3AF894E0" w:rsidR="00B649B5" w:rsidRDefault="00146088" w:rsidP="00957A42">
      <w:pPr>
        <w:pStyle w:val="Tabladeilustraciones"/>
        <w:tabs>
          <w:tab w:val="right" w:leader="dot" w:pos="8828"/>
        </w:tabs>
        <w:rPr>
          <w:rFonts w:asciiTheme="minorHAnsi" w:eastAsiaTheme="minorEastAsia" w:hAnsiTheme="minorHAnsi" w:cstheme="minorBidi"/>
          <w:noProof/>
          <w:lang w:eastAsia="es-CO"/>
        </w:rPr>
      </w:pPr>
      <w:r w:rsidRPr="00B752BF">
        <w:rPr>
          <w:rFonts w:asciiTheme="minorHAnsi" w:hAnsiTheme="minorHAnsi" w:cstheme="minorHAnsi"/>
        </w:rPr>
        <w:fldChar w:fldCharType="begin"/>
      </w:r>
      <w:r w:rsidRPr="00B752BF">
        <w:rPr>
          <w:rFonts w:asciiTheme="minorHAnsi" w:hAnsiTheme="minorHAnsi" w:cstheme="minorHAnsi"/>
        </w:rPr>
        <w:instrText xml:space="preserve"> TOC \h \z \c "Tabla" </w:instrText>
      </w:r>
      <w:r w:rsidRPr="00B752BF">
        <w:rPr>
          <w:rFonts w:asciiTheme="minorHAnsi" w:hAnsiTheme="minorHAnsi" w:cstheme="minorHAnsi"/>
        </w:rPr>
        <w:fldChar w:fldCharType="separate"/>
      </w:r>
    </w:p>
    <w:p w14:paraId="71DC1F8A" w14:textId="30248BF4"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09" w:history="1">
        <w:r w:rsidR="00B649B5" w:rsidRPr="004D0BE4">
          <w:rPr>
            <w:rStyle w:val="Hipervnculo"/>
            <w:rFonts w:cstheme="minorHAnsi"/>
            <w:noProof/>
          </w:rPr>
          <w:t xml:space="preserve">Tabla </w:t>
        </w:r>
        <w:r w:rsidR="00957A42">
          <w:rPr>
            <w:rStyle w:val="Hipervnculo"/>
            <w:rFonts w:cstheme="minorHAnsi"/>
            <w:noProof/>
          </w:rPr>
          <w:t>1</w:t>
        </w:r>
        <w:r w:rsidR="00B649B5" w:rsidRPr="004D0BE4">
          <w:rPr>
            <w:rStyle w:val="Hipervnculo"/>
            <w:rFonts w:cstheme="minorHAnsi"/>
            <w:noProof/>
          </w:rPr>
          <w:t>:  Cursos por área de formación básica.</w:t>
        </w:r>
        <w:r w:rsidR="00B649B5">
          <w:rPr>
            <w:noProof/>
            <w:webHidden/>
          </w:rPr>
          <w:tab/>
        </w:r>
        <w:r w:rsidR="00B649B5">
          <w:rPr>
            <w:noProof/>
            <w:webHidden/>
          </w:rPr>
          <w:fldChar w:fldCharType="begin"/>
        </w:r>
        <w:r w:rsidR="00B649B5">
          <w:rPr>
            <w:noProof/>
            <w:webHidden/>
          </w:rPr>
          <w:instrText xml:space="preserve"> PAGEREF _Toc67413709 \h </w:instrText>
        </w:r>
        <w:r w:rsidR="00B649B5">
          <w:rPr>
            <w:noProof/>
            <w:webHidden/>
          </w:rPr>
        </w:r>
        <w:r w:rsidR="00B649B5">
          <w:rPr>
            <w:noProof/>
            <w:webHidden/>
          </w:rPr>
          <w:fldChar w:fldCharType="separate"/>
        </w:r>
        <w:r w:rsidR="00C32762">
          <w:rPr>
            <w:noProof/>
            <w:webHidden/>
          </w:rPr>
          <w:t>26</w:t>
        </w:r>
        <w:r w:rsidR="00B649B5">
          <w:rPr>
            <w:noProof/>
            <w:webHidden/>
          </w:rPr>
          <w:fldChar w:fldCharType="end"/>
        </w:r>
      </w:hyperlink>
    </w:p>
    <w:p w14:paraId="24B2D311" w14:textId="49C2AB29"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10" w:history="1">
        <w:r w:rsidR="00B649B5" w:rsidRPr="004D0BE4">
          <w:rPr>
            <w:rStyle w:val="Hipervnculo"/>
            <w:rFonts w:cstheme="minorHAnsi"/>
            <w:noProof/>
          </w:rPr>
          <w:t xml:space="preserve">Tabla </w:t>
        </w:r>
        <w:r w:rsidR="00957A42">
          <w:rPr>
            <w:rStyle w:val="Hipervnculo"/>
            <w:rFonts w:cstheme="minorHAnsi"/>
            <w:noProof/>
          </w:rPr>
          <w:t>2</w:t>
        </w:r>
        <w:r w:rsidR="00B649B5" w:rsidRPr="004D0BE4">
          <w:rPr>
            <w:rStyle w:val="Hipervnculo"/>
            <w:rFonts w:cstheme="minorHAnsi"/>
            <w:noProof/>
          </w:rPr>
          <w:t>. Distribución de área de formación profesional, componente y curso</w:t>
        </w:r>
        <w:r w:rsidR="00B649B5">
          <w:rPr>
            <w:noProof/>
            <w:webHidden/>
          </w:rPr>
          <w:tab/>
        </w:r>
        <w:r w:rsidR="00B649B5">
          <w:rPr>
            <w:noProof/>
            <w:webHidden/>
          </w:rPr>
          <w:fldChar w:fldCharType="begin"/>
        </w:r>
        <w:r w:rsidR="00B649B5">
          <w:rPr>
            <w:noProof/>
            <w:webHidden/>
          </w:rPr>
          <w:instrText xml:space="preserve"> PAGEREF _Toc67413710 \h </w:instrText>
        </w:r>
        <w:r w:rsidR="00B649B5">
          <w:rPr>
            <w:noProof/>
            <w:webHidden/>
          </w:rPr>
        </w:r>
        <w:r w:rsidR="00B649B5">
          <w:rPr>
            <w:noProof/>
            <w:webHidden/>
          </w:rPr>
          <w:fldChar w:fldCharType="separate"/>
        </w:r>
        <w:r w:rsidR="00C32762">
          <w:rPr>
            <w:noProof/>
            <w:webHidden/>
          </w:rPr>
          <w:t>26</w:t>
        </w:r>
        <w:r w:rsidR="00B649B5">
          <w:rPr>
            <w:noProof/>
            <w:webHidden/>
          </w:rPr>
          <w:fldChar w:fldCharType="end"/>
        </w:r>
      </w:hyperlink>
    </w:p>
    <w:p w14:paraId="7B57F63C" w14:textId="39B31908"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11" w:history="1">
        <w:r w:rsidR="00B649B5" w:rsidRPr="004D0BE4">
          <w:rPr>
            <w:rStyle w:val="Hipervnculo"/>
            <w:rFonts w:cstheme="minorHAnsi"/>
            <w:noProof/>
          </w:rPr>
          <w:t xml:space="preserve">Tabla </w:t>
        </w:r>
        <w:r w:rsidR="00957A42">
          <w:rPr>
            <w:rStyle w:val="Hipervnculo"/>
            <w:rFonts w:cstheme="minorHAnsi"/>
            <w:noProof/>
          </w:rPr>
          <w:t>3</w:t>
        </w:r>
        <w:r w:rsidR="00B649B5" w:rsidRPr="004D0BE4">
          <w:rPr>
            <w:rStyle w:val="Hipervnculo"/>
            <w:rFonts w:cstheme="minorHAnsi"/>
            <w:noProof/>
          </w:rPr>
          <w:t>. Distribución de cursos por área de formación socio humanística.</w:t>
        </w:r>
        <w:r w:rsidR="00B649B5">
          <w:rPr>
            <w:noProof/>
            <w:webHidden/>
          </w:rPr>
          <w:tab/>
        </w:r>
        <w:r w:rsidR="00B649B5">
          <w:rPr>
            <w:noProof/>
            <w:webHidden/>
          </w:rPr>
          <w:fldChar w:fldCharType="begin"/>
        </w:r>
        <w:r w:rsidR="00B649B5">
          <w:rPr>
            <w:noProof/>
            <w:webHidden/>
          </w:rPr>
          <w:instrText xml:space="preserve"> PAGEREF _Toc67413711 \h </w:instrText>
        </w:r>
        <w:r w:rsidR="00B649B5">
          <w:rPr>
            <w:noProof/>
            <w:webHidden/>
          </w:rPr>
        </w:r>
        <w:r w:rsidR="00B649B5">
          <w:rPr>
            <w:noProof/>
            <w:webHidden/>
          </w:rPr>
          <w:fldChar w:fldCharType="separate"/>
        </w:r>
        <w:r w:rsidR="00C32762">
          <w:rPr>
            <w:noProof/>
            <w:webHidden/>
          </w:rPr>
          <w:t>27</w:t>
        </w:r>
        <w:r w:rsidR="00B649B5">
          <w:rPr>
            <w:noProof/>
            <w:webHidden/>
          </w:rPr>
          <w:fldChar w:fldCharType="end"/>
        </w:r>
      </w:hyperlink>
    </w:p>
    <w:p w14:paraId="788E4B70" w14:textId="264FF789"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12" w:history="1">
        <w:r w:rsidR="00B649B5" w:rsidRPr="004D0BE4">
          <w:rPr>
            <w:rStyle w:val="Hipervnculo"/>
            <w:rFonts w:cstheme="minorHAnsi"/>
            <w:noProof/>
          </w:rPr>
          <w:t xml:space="preserve">Tabla </w:t>
        </w:r>
        <w:r w:rsidR="00957A42">
          <w:rPr>
            <w:rStyle w:val="Hipervnculo"/>
            <w:rFonts w:cstheme="minorHAnsi"/>
            <w:noProof/>
          </w:rPr>
          <w:t>4</w:t>
        </w:r>
        <w:r w:rsidR="00B649B5" w:rsidRPr="004D0BE4">
          <w:rPr>
            <w:rStyle w:val="Hipervnculo"/>
            <w:rFonts w:cstheme="minorHAnsi"/>
            <w:noProof/>
          </w:rPr>
          <w:t>. Electivas de carrera y de profundización del programa.</w:t>
        </w:r>
        <w:r w:rsidR="00B649B5">
          <w:rPr>
            <w:noProof/>
            <w:webHidden/>
          </w:rPr>
          <w:tab/>
        </w:r>
        <w:r w:rsidR="00B649B5">
          <w:rPr>
            <w:noProof/>
            <w:webHidden/>
          </w:rPr>
          <w:fldChar w:fldCharType="begin"/>
        </w:r>
        <w:r w:rsidR="00B649B5">
          <w:rPr>
            <w:noProof/>
            <w:webHidden/>
          </w:rPr>
          <w:instrText xml:space="preserve"> PAGEREF _Toc67413712 \h </w:instrText>
        </w:r>
        <w:r w:rsidR="00B649B5">
          <w:rPr>
            <w:noProof/>
            <w:webHidden/>
          </w:rPr>
        </w:r>
        <w:r w:rsidR="00B649B5">
          <w:rPr>
            <w:noProof/>
            <w:webHidden/>
          </w:rPr>
          <w:fldChar w:fldCharType="separate"/>
        </w:r>
        <w:r w:rsidR="00C32762">
          <w:rPr>
            <w:noProof/>
            <w:webHidden/>
          </w:rPr>
          <w:t>28</w:t>
        </w:r>
        <w:r w:rsidR="00B649B5">
          <w:rPr>
            <w:noProof/>
            <w:webHidden/>
          </w:rPr>
          <w:fldChar w:fldCharType="end"/>
        </w:r>
      </w:hyperlink>
    </w:p>
    <w:p w14:paraId="05F0FA68" w14:textId="1F460DBC"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13" w:history="1">
        <w:r w:rsidR="00B649B5" w:rsidRPr="004D0BE4">
          <w:rPr>
            <w:rStyle w:val="Hipervnculo"/>
            <w:rFonts w:cstheme="minorHAnsi"/>
            <w:noProof/>
          </w:rPr>
          <w:t xml:space="preserve">Tabla </w:t>
        </w:r>
        <w:r w:rsidR="00957A42">
          <w:rPr>
            <w:rStyle w:val="Hipervnculo"/>
            <w:rFonts w:cstheme="minorHAnsi"/>
            <w:noProof/>
          </w:rPr>
          <w:t>5.</w:t>
        </w:r>
        <w:r w:rsidR="00B649B5" w:rsidRPr="004D0BE4">
          <w:rPr>
            <w:rStyle w:val="Hipervnculo"/>
            <w:rFonts w:cstheme="minorHAnsi"/>
            <w:noProof/>
          </w:rPr>
          <w:t>. Plan de estudios del Programa de Administración en Finanzas y Negocios Internacionales.</w:t>
        </w:r>
        <w:r w:rsidR="00B649B5">
          <w:rPr>
            <w:noProof/>
            <w:webHidden/>
          </w:rPr>
          <w:tab/>
        </w:r>
        <w:r w:rsidR="00B649B5">
          <w:rPr>
            <w:noProof/>
            <w:webHidden/>
          </w:rPr>
          <w:fldChar w:fldCharType="begin"/>
        </w:r>
        <w:r w:rsidR="00B649B5">
          <w:rPr>
            <w:noProof/>
            <w:webHidden/>
          </w:rPr>
          <w:instrText xml:space="preserve"> PAGEREF _Toc67413713 \h </w:instrText>
        </w:r>
        <w:r w:rsidR="00B649B5">
          <w:rPr>
            <w:noProof/>
            <w:webHidden/>
          </w:rPr>
        </w:r>
        <w:r w:rsidR="00B649B5">
          <w:rPr>
            <w:noProof/>
            <w:webHidden/>
          </w:rPr>
          <w:fldChar w:fldCharType="separate"/>
        </w:r>
        <w:r w:rsidR="00C32762">
          <w:rPr>
            <w:noProof/>
            <w:webHidden/>
          </w:rPr>
          <w:t>29</w:t>
        </w:r>
        <w:r w:rsidR="00B649B5">
          <w:rPr>
            <w:noProof/>
            <w:webHidden/>
          </w:rPr>
          <w:fldChar w:fldCharType="end"/>
        </w:r>
      </w:hyperlink>
    </w:p>
    <w:p w14:paraId="08C31EDB" w14:textId="0521D13F"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14" w:history="1">
        <w:r w:rsidR="00B649B5" w:rsidRPr="004D0BE4">
          <w:rPr>
            <w:rStyle w:val="Hipervnculo"/>
            <w:rFonts w:cstheme="minorHAnsi"/>
            <w:noProof/>
          </w:rPr>
          <w:t xml:space="preserve">Tabla </w:t>
        </w:r>
        <w:r w:rsidR="00957A42">
          <w:rPr>
            <w:rStyle w:val="Hipervnculo"/>
            <w:rFonts w:cstheme="minorHAnsi"/>
            <w:noProof/>
          </w:rPr>
          <w:t>6</w:t>
        </w:r>
        <w:r w:rsidR="00B649B5" w:rsidRPr="004D0BE4">
          <w:rPr>
            <w:rStyle w:val="Hipervnculo"/>
            <w:rFonts w:cstheme="minorHAnsi"/>
            <w:noProof/>
          </w:rPr>
          <w:t>. Actualización del plan de estudios del programa con el actualmente vigente</w:t>
        </w:r>
        <w:r w:rsidR="00B649B5">
          <w:rPr>
            <w:noProof/>
            <w:webHidden/>
          </w:rPr>
          <w:tab/>
        </w:r>
        <w:r w:rsidR="00B649B5">
          <w:rPr>
            <w:noProof/>
            <w:webHidden/>
          </w:rPr>
          <w:fldChar w:fldCharType="begin"/>
        </w:r>
        <w:r w:rsidR="00B649B5">
          <w:rPr>
            <w:noProof/>
            <w:webHidden/>
          </w:rPr>
          <w:instrText xml:space="preserve"> PAGEREF _Toc67413714 \h </w:instrText>
        </w:r>
        <w:r w:rsidR="00B649B5">
          <w:rPr>
            <w:noProof/>
            <w:webHidden/>
          </w:rPr>
        </w:r>
        <w:r w:rsidR="00B649B5">
          <w:rPr>
            <w:noProof/>
            <w:webHidden/>
          </w:rPr>
          <w:fldChar w:fldCharType="separate"/>
        </w:r>
        <w:r w:rsidR="00C32762">
          <w:rPr>
            <w:noProof/>
            <w:webHidden/>
          </w:rPr>
          <w:t>32</w:t>
        </w:r>
        <w:r w:rsidR="00B649B5">
          <w:rPr>
            <w:noProof/>
            <w:webHidden/>
          </w:rPr>
          <w:fldChar w:fldCharType="end"/>
        </w:r>
      </w:hyperlink>
    </w:p>
    <w:p w14:paraId="40837E71" w14:textId="75F485CE"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15" w:history="1">
        <w:r w:rsidR="00B649B5" w:rsidRPr="004D0BE4">
          <w:rPr>
            <w:rStyle w:val="Hipervnculo"/>
            <w:rFonts w:cstheme="minorHAnsi"/>
            <w:noProof/>
          </w:rPr>
          <w:t xml:space="preserve">Tabla </w:t>
        </w:r>
        <w:r w:rsidR="00957A42">
          <w:rPr>
            <w:rStyle w:val="Hipervnculo"/>
            <w:rFonts w:cstheme="minorHAnsi"/>
            <w:noProof/>
          </w:rPr>
          <w:t>7</w:t>
        </w:r>
        <w:r w:rsidR="00B649B5" w:rsidRPr="004D0BE4">
          <w:rPr>
            <w:rStyle w:val="Hipervnculo"/>
            <w:rFonts w:cstheme="minorHAnsi"/>
            <w:noProof/>
          </w:rPr>
          <w:t>. Resultados de Aprendizaje.  Generales y Específicos.</w:t>
        </w:r>
        <w:r w:rsidR="00B649B5">
          <w:rPr>
            <w:noProof/>
            <w:webHidden/>
          </w:rPr>
          <w:tab/>
        </w:r>
        <w:r w:rsidR="00B649B5">
          <w:rPr>
            <w:noProof/>
            <w:webHidden/>
          </w:rPr>
          <w:fldChar w:fldCharType="begin"/>
        </w:r>
        <w:r w:rsidR="00B649B5">
          <w:rPr>
            <w:noProof/>
            <w:webHidden/>
          </w:rPr>
          <w:instrText xml:space="preserve"> PAGEREF _Toc67413715 \h </w:instrText>
        </w:r>
        <w:r w:rsidR="00B649B5">
          <w:rPr>
            <w:noProof/>
            <w:webHidden/>
          </w:rPr>
        </w:r>
        <w:r w:rsidR="00B649B5">
          <w:rPr>
            <w:noProof/>
            <w:webHidden/>
          </w:rPr>
          <w:fldChar w:fldCharType="separate"/>
        </w:r>
        <w:r w:rsidR="00C32762">
          <w:rPr>
            <w:noProof/>
            <w:webHidden/>
          </w:rPr>
          <w:t>35</w:t>
        </w:r>
        <w:r w:rsidR="00B649B5">
          <w:rPr>
            <w:noProof/>
            <w:webHidden/>
          </w:rPr>
          <w:fldChar w:fldCharType="end"/>
        </w:r>
      </w:hyperlink>
    </w:p>
    <w:p w14:paraId="3EFD7F4B" w14:textId="0C5C109F"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18" w:history="1">
        <w:r w:rsidR="00B649B5" w:rsidRPr="004D0BE4">
          <w:rPr>
            <w:rStyle w:val="Hipervnculo"/>
            <w:rFonts w:cstheme="minorHAnsi"/>
            <w:noProof/>
          </w:rPr>
          <w:t>Tabla 8. Distribución de créditos por área de formación</w:t>
        </w:r>
        <w:r w:rsidR="00B649B5">
          <w:rPr>
            <w:noProof/>
            <w:webHidden/>
          </w:rPr>
          <w:tab/>
        </w:r>
        <w:r w:rsidR="00B649B5">
          <w:rPr>
            <w:noProof/>
            <w:webHidden/>
          </w:rPr>
          <w:fldChar w:fldCharType="begin"/>
        </w:r>
        <w:r w:rsidR="00B649B5">
          <w:rPr>
            <w:noProof/>
            <w:webHidden/>
          </w:rPr>
          <w:instrText xml:space="preserve"> PAGEREF _Toc67413718 \h </w:instrText>
        </w:r>
        <w:r w:rsidR="00B649B5">
          <w:rPr>
            <w:noProof/>
            <w:webHidden/>
          </w:rPr>
        </w:r>
        <w:r w:rsidR="00B649B5">
          <w:rPr>
            <w:noProof/>
            <w:webHidden/>
          </w:rPr>
          <w:fldChar w:fldCharType="separate"/>
        </w:r>
        <w:r w:rsidR="00C32762">
          <w:rPr>
            <w:noProof/>
            <w:webHidden/>
          </w:rPr>
          <w:t>55</w:t>
        </w:r>
        <w:r w:rsidR="00B649B5">
          <w:rPr>
            <w:noProof/>
            <w:webHidden/>
          </w:rPr>
          <w:fldChar w:fldCharType="end"/>
        </w:r>
      </w:hyperlink>
    </w:p>
    <w:p w14:paraId="1E09349E" w14:textId="71E8092B"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19" w:history="1">
        <w:r w:rsidR="00B649B5" w:rsidRPr="004D0BE4">
          <w:rPr>
            <w:rStyle w:val="Hipervnculo"/>
            <w:rFonts w:cstheme="minorHAnsi"/>
            <w:noProof/>
          </w:rPr>
          <w:t>Tabla 9. Relación directa con el profesor en cursos del componente teórico, teórico-práctico y práctico en el área de formación básica.</w:t>
        </w:r>
        <w:r w:rsidR="00B649B5">
          <w:rPr>
            <w:noProof/>
            <w:webHidden/>
          </w:rPr>
          <w:tab/>
        </w:r>
        <w:r w:rsidR="00B649B5">
          <w:rPr>
            <w:noProof/>
            <w:webHidden/>
          </w:rPr>
          <w:fldChar w:fldCharType="begin"/>
        </w:r>
        <w:r w:rsidR="00B649B5">
          <w:rPr>
            <w:noProof/>
            <w:webHidden/>
          </w:rPr>
          <w:instrText xml:space="preserve"> PAGEREF _Toc67413719 \h </w:instrText>
        </w:r>
        <w:r w:rsidR="00B649B5">
          <w:rPr>
            <w:noProof/>
            <w:webHidden/>
          </w:rPr>
        </w:r>
        <w:r w:rsidR="00B649B5">
          <w:rPr>
            <w:noProof/>
            <w:webHidden/>
          </w:rPr>
          <w:fldChar w:fldCharType="separate"/>
        </w:r>
        <w:r w:rsidR="00C32762">
          <w:rPr>
            <w:noProof/>
            <w:webHidden/>
          </w:rPr>
          <w:t>55</w:t>
        </w:r>
        <w:r w:rsidR="00B649B5">
          <w:rPr>
            <w:noProof/>
            <w:webHidden/>
          </w:rPr>
          <w:fldChar w:fldCharType="end"/>
        </w:r>
      </w:hyperlink>
    </w:p>
    <w:p w14:paraId="6234591A" w14:textId="0E4F9A5A"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20" w:history="1">
        <w:r w:rsidR="00B649B5" w:rsidRPr="004D0BE4">
          <w:rPr>
            <w:rStyle w:val="Hipervnculo"/>
            <w:rFonts w:cstheme="minorHAnsi"/>
            <w:noProof/>
          </w:rPr>
          <w:t xml:space="preserve">Tabla </w:t>
        </w:r>
        <w:r w:rsidR="00B456A1">
          <w:rPr>
            <w:rStyle w:val="Hipervnculo"/>
            <w:rFonts w:cstheme="minorHAnsi"/>
            <w:noProof/>
          </w:rPr>
          <w:t>1</w:t>
        </w:r>
        <w:r w:rsidR="00B649B5" w:rsidRPr="004D0BE4">
          <w:rPr>
            <w:rStyle w:val="Hipervnculo"/>
            <w:rFonts w:cstheme="minorHAnsi"/>
            <w:noProof/>
          </w:rPr>
          <w:t>0. Relación directa con el profesor en cursos del componente teórico, teórico-práctico y práctico en el área de formación profesional.</w:t>
        </w:r>
        <w:r w:rsidR="00B649B5">
          <w:rPr>
            <w:noProof/>
            <w:webHidden/>
          </w:rPr>
          <w:tab/>
        </w:r>
        <w:r w:rsidR="00B649B5">
          <w:rPr>
            <w:noProof/>
            <w:webHidden/>
          </w:rPr>
          <w:fldChar w:fldCharType="begin"/>
        </w:r>
        <w:r w:rsidR="00B649B5">
          <w:rPr>
            <w:noProof/>
            <w:webHidden/>
          </w:rPr>
          <w:instrText xml:space="preserve"> PAGEREF _Toc67413720 \h </w:instrText>
        </w:r>
        <w:r w:rsidR="00B649B5">
          <w:rPr>
            <w:noProof/>
            <w:webHidden/>
          </w:rPr>
        </w:r>
        <w:r w:rsidR="00B649B5">
          <w:rPr>
            <w:noProof/>
            <w:webHidden/>
          </w:rPr>
          <w:fldChar w:fldCharType="separate"/>
        </w:r>
        <w:r w:rsidR="00C32762">
          <w:rPr>
            <w:noProof/>
            <w:webHidden/>
          </w:rPr>
          <w:t>56</w:t>
        </w:r>
        <w:r w:rsidR="00B649B5">
          <w:rPr>
            <w:noProof/>
            <w:webHidden/>
          </w:rPr>
          <w:fldChar w:fldCharType="end"/>
        </w:r>
      </w:hyperlink>
    </w:p>
    <w:p w14:paraId="0D4B3422" w14:textId="27ACDE98"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21" w:history="1">
        <w:r w:rsidR="00B649B5" w:rsidRPr="004D0BE4">
          <w:rPr>
            <w:rStyle w:val="Hipervnculo"/>
            <w:rFonts w:cstheme="minorHAnsi"/>
            <w:noProof/>
          </w:rPr>
          <w:t xml:space="preserve">Tabla </w:t>
        </w:r>
        <w:r w:rsidR="00B456A1">
          <w:rPr>
            <w:rStyle w:val="Hipervnculo"/>
            <w:rFonts w:cstheme="minorHAnsi"/>
            <w:noProof/>
          </w:rPr>
          <w:t>11</w:t>
        </w:r>
        <w:r w:rsidR="00B649B5" w:rsidRPr="004D0BE4">
          <w:rPr>
            <w:rStyle w:val="Hipervnculo"/>
            <w:rFonts w:cstheme="minorHAnsi"/>
            <w:noProof/>
          </w:rPr>
          <w:t>. Relación directa con el profesor en cursos del componente teórico, teórico-práctico y práctico en el área socio humanística</w:t>
        </w:r>
        <w:r w:rsidR="00B649B5">
          <w:rPr>
            <w:noProof/>
            <w:webHidden/>
          </w:rPr>
          <w:tab/>
        </w:r>
        <w:r w:rsidR="00B649B5">
          <w:rPr>
            <w:noProof/>
            <w:webHidden/>
          </w:rPr>
          <w:fldChar w:fldCharType="begin"/>
        </w:r>
        <w:r w:rsidR="00B649B5">
          <w:rPr>
            <w:noProof/>
            <w:webHidden/>
          </w:rPr>
          <w:instrText xml:space="preserve"> PAGEREF _Toc67413721 \h </w:instrText>
        </w:r>
        <w:r w:rsidR="00B649B5">
          <w:rPr>
            <w:noProof/>
            <w:webHidden/>
          </w:rPr>
        </w:r>
        <w:r w:rsidR="00B649B5">
          <w:rPr>
            <w:noProof/>
            <w:webHidden/>
          </w:rPr>
          <w:fldChar w:fldCharType="separate"/>
        </w:r>
        <w:r w:rsidR="00C32762">
          <w:rPr>
            <w:noProof/>
            <w:webHidden/>
          </w:rPr>
          <w:t>56</w:t>
        </w:r>
        <w:r w:rsidR="00B649B5">
          <w:rPr>
            <w:noProof/>
            <w:webHidden/>
          </w:rPr>
          <w:fldChar w:fldCharType="end"/>
        </w:r>
      </w:hyperlink>
    </w:p>
    <w:p w14:paraId="797D427B" w14:textId="7B335373"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34" w:history="1">
        <w:r w:rsidR="00B649B5" w:rsidRPr="004D0BE4">
          <w:rPr>
            <w:rStyle w:val="Hipervnculo"/>
            <w:rFonts w:cstheme="minorHAnsi"/>
            <w:noProof/>
          </w:rPr>
          <w:t xml:space="preserve">Tabla </w:t>
        </w:r>
        <w:r w:rsidR="00B456A1">
          <w:rPr>
            <w:rStyle w:val="Hipervnculo"/>
            <w:rFonts w:cstheme="minorHAnsi"/>
            <w:noProof/>
          </w:rPr>
          <w:t>12</w:t>
        </w:r>
        <w:r w:rsidR="00B649B5" w:rsidRPr="004D0BE4">
          <w:rPr>
            <w:rStyle w:val="Hipervnculo"/>
            <w:rFonts w:cstheme="minorHAnsi"/>
            <w:noProof/>
          </w:rPr>
          <w:t>. Listado de entidades, áreas de trabajo y estudiantes vinculados 2020-1</w:t>
        </w:r>
        <w:r w:rsidR="00B649B5">
          <w:rPr>
            <w:noProof/>
            <w:webHidden/>
          </w:rPr>
          <w:tab/>
        </w:r>
        <w:r w:rsidR="00B649B5">
          <w:rPr>
            <w:noProof/>
            <w:webHidden/>
          </w:rPr>
          <w:fldChar w:fldCharType="begin"/>
        </w:r>
        <w:r w:rsidR="00B649B5">
          <w:rPr>
            <w:noProof/>
            <w:webHidden/>
          </w:rPr>
          <w:instrText xml:space="preserve"> PAGEREF _Toc67413734 \h </w:instrText>
        </w:r>
        <w:r w:rsidR="00B649B5">
          <w:rPr>
            <w:noProof/>
            <w:webHidden/>
          </w:rPr>
        </w:r>
        <w:r w:rsidR="00B649B5">
          <w:rPr>
            <w:noProof/>
            <w:webHidden/>
          </w:rPr>
          <w:fldChar w:fldCharType="separate"/>
        </w:r>
        <w:r w:rsidR="00C32762">
          <w:rPr>
            <w:noProof/>
            <w:webHidden/>
          </w:rPr>
          <w:t>70</w:t>
        </w:r>
        <w:r w:rsidR="00B649B5">
          <w:rPr>
            <w:noProof/>
            <w:webHidden/>
          </w:rPr>
          <w:fldChar w:fldCharType="end"/>
        </w:r>
      </w:hyperlink>
    </w:p>
    <w:p w14:paraId="556C52B5" w14:textId="413C5A09"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35" w:history="1">
        <w:r w:rsidR="00B649B5" w:rsidRPr="004D0BE4">
          <w:rPr>
            <w:rStyle w:val="Hipervnculo"/>
            <w:rFonts w:cstheme="minorHAnsi"/>
            <w:noProof/>
          </w:rPr>
          <w:t>Tabla</w:t>
        </w:r>
        <w:r w:rsidR="00B456A1">
          <w:rPr>
            <w:rStyle w:val="Hipervnculo"/>
            <w:rFonts w:cstheme="minorHAnsi"/>
            <w:noProof/>
          </w:rPr>
          <w:t xml:space="preserve"> 13</w:t>
        </w:r>
        <w:r w:rsidR="00B649B5" w:rsidRPr="004D0BE4">
          <w:rPr>
            <w:rStyle w:val="Hipervnculo"/>
            <w:rFonts w:cstheme="minorHAnsi"/>
            <w:noProof/>
          </w:rPr>
          <w:t>. Convenios suscritos por el Programa de  Administración en Finanzas y Negocios Internacionales 2015-2020</w:t>
        </w:r>
        <w:r w:rsidR="00B649B5">
          <w:rPr>
            <w:noProof/>
            <w:webHidden/>
          </w:rPr>
          <w:tab/>
        </w:r>
        <w:r w:rsidR="00B649B5">
          <w:rPr>
            <w:noProof/>
            <w:webHidden/>
          </w:rPr>
          <w:fldChar w:fldCharType="begin"/>
        </w:r>
        <w:r w:rsidR="00B649B5">
          <w:rPr>
            <w:noProof/>
            <w:webHidden/>
          </w:rPr>
          <w:instrText xml:space="preserve"> PAGEREF _Toc67413735 \h </w:instrText>
        </w:r>
        <w:r w:rsidR="00B649B5">
          <w:rPr>
            <w:noProof/>
            <w:webHidden/>
          </w:rPr>
        </w:r>
        <w:r w:rsidR="00B649B5">
          <w:rPr>
            <w:noProof/>
            <w:webHidden/>
          </w:rPr>
          <w:fldChar w:fldCharType="separate"/>
        </w:r>
        <w:r w:rsidR="00C32762">
          <w:rPr>
            <w:noProof/>
            <w:webHidden/>
          </w:rPr>
          <w:t>72</w:t>
        </w:r>
        <w:r w:rsidR="00B649B5">
          <w:rPr>
            <w:noProof/>
            <w:webHidden/>
          </w:rPr>
          <w:fldChar w:fldCharType="end"/>
        </w:r>
      </w:hyperlink>
    </w:p>
    <w:p w14:paraId="37ADC47E" w14:textId="507C8B9A"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36" w:history="1">
        <w:r w:rsidR="00B649B5" w:rsidRPr="004D0BE4">
          <w:rPr>
            <w:rStyle w:val="Hipervnculo"/>
            <w:rFonts w:cstheme="minorHAnsi"/>
            <w:noProof/>
          </w:rPr>
          <w:t xml:space="preserve">Tabla </w:t>
        </w:r>
        <w:r w:rsidR="00B456A1">
          <w:rPr>
            <w:rStyle w:val="Hipervnculo"/>
            <w:rFonts w:cstheme="minorHAnsi"/>
            <w:noProof/>
          </w:rPr>
          <w:t>14</w:t>
        </w:r>
        <w:r w:rsidR="00B649B5" w:rsidRPr="004D0BE4">
          <w:rPr>
            <w:rStyle w:val="Hipervnculo"/>
            <w:rFonts w:cstheme="minorHAnsi"/>
            <w:noProof/>
          </w:rPr>
          <w:t>. Convenios con Instituciones de educación superior de otros países</w:t>
        </w:r>
        <w:r w:rsidR="00B649B5">
          <w:rPr>
            <w:noProof/>
            <w:webHidden/>
          </w:rPr>
          <w:tab/>
        </w:r>
        <w:r w:rsidR="00B649B5">
          <w:rPr>
            <w:noProof/>
            <w:webHidden/>
          </w:rPr>
          <w:fldChar w:fldCharType="begin"/>
        </w:r>
        <w:r w:rsidR="00B649B5">
          <w:rPr>
            <w:noProof/>
            <w:webHidden/>
          </w:rPr>
          <w:instrText xml:space="preserve"> PAGEREF _Toc67413736 \h </w:instrText>
        </w:r>
        <w:r w:rsidR="00B649B5">
          <w:rPr>
            <w:noProof/>
            <w:webHidden/>
          </w:rPr>
        </w:r>
        <w:r w:rsidR="00B649B5">
          <w:rPr>
            <w:noProof/>
            <w:webHidden/>
          </w:rPr>
          <w:fldChar w:fldCharType="separate"/>
        </w:r>
        <w:r w:rsidR="00C32762">
          <w:rPr>
            <w:noProof/>
            <w:webHidden/>
          </w:rPr>
          <w:t>74</w:t>
        </w:r>
        <w:r w:rsidR="00B649B5">
          <w:rPr>
            <w:noProof/>
            <w:webHidden/>
          </w:rPr>
          <w:fldChar w:fldCharType="end"/>
        </w:r>
      </w:hyperlink>
    </w:p>
    <w:p w14:paraId="3766C7B1" w14:textId="0ED7674B"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50" w:history="1">
        <w:r w:rsidR="00B649B5" w:rsidRPr="004D0BE4">
          <w:rPr>
            <w:rStyle w:val="Hipervnculo"/>
            <w:rFonts w:cstheme="minorHAnsi"/>
            <w:noProof/>
          </w:rPr>
          <w:t xml:space="preserve">Tabla </w:t>
        </w:r>
        <w:r w:rsidR="00B456A1">
          <w:rPr>
            <w:rStyle w:val="Hipervnculo"/>
            <w:rFonts w:cstheme="minorHAnsi"/>
            <w:noProof/>
          </w:rPr>
          <w:t>15</w:t>
        </w:r>
        <w:r w:rsidR="00B649B5" w:rsidRPr="004D0BE4">
          <w:rPr>
            <w:rStyle w:val="Hipervnculo"/>
            <w:rFonts w:cstheme="minorHAnsi"/>
            <w:noProof/>
          </w:rPr>
          <w:t>. Auditorios de la de la Universidad de Córdoba.</w:t>
        </w:r>
        <w:r w:rsidR="00B649B5">
          <w:rPr>
            <w:noProof/>
            <w:webHidden/>
          </w:rPr>
          <w:tab/>
        </w:r>
        <w:r w:rsidR="00B649B5">
          <w:rPr>
            <w:noProof/>
            <w:webHidden/>
          </w:rPr>
          <w:fldChar w:fldCharType="begin"/>
        </w:r>
        <w:r w:rsidR="00B649B5">
          <w:rPr>
            <w:noProof/>
            <w:webHidden/>
          </w:rPr>
          <w:instrText xml:space="preserve"> PAGEREF _Toc67413750 \h </w:instrText>
        </w:r>
        <w:r w:rsidR="00B649B5">
          <w:rPr>
            <w:noProof/>
            <w:webHidden/>
          </w:rPr>
        </w:r>
        <w:r w:rsidR="00B649B5">
          <w:rPr>
            <w:noProof/>
            <w:webHidden/>
          </w:rPr>
          <w:fldChar w:fldCharType="separate"/>
        </w:r>
        <w:r w:rsidR="00C32762">
          <w:rPr>
            <w:noProof/>
            <w:webHidden/>
          </w:rPr>
          <w:t>77</w:t>
        </w:r>
        <w:r w:rsidR="00B649B5">
          <w:rPr>
            <w:noProof/>
            <w:webHidden/>
          </w:rPr>
          <w:fldChar w:fldCharType="end"/>
        </w:r>
      </w:hyperlink>
    </w:p>
    <w:p w14:paraId="7D079076" w14:textId="37E17B21"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51" w:history="1">
        <w:r w:rsidR="00B649B5" w:rsidRPr="004D0BE4">
          <w:rPr>
            <w:rStyle w:val="Hipervnculo"/>
            <w:rFonts w:cstheme="minorHAnsi"/>
            <w:noProof/>
          </w:rPr>
          <w:t xml:space="preserve">Tabla </w:t>
        </w:r>
        <w:r w:rsidR="00B456A1">
          <w:rPr>
            <w:rStyle w:val="Hipervnculo"/>
            <w:rFonts w:cstheme="minorHAnsi"/>
            <w:noProof/>
          </w:rPr>
          <w:t>16</w:t>
        </w:r>
        <w:r w:rsidR="00B649B5" w:rsidRPr="004D0BE4">
          <w:rPr>
            <w:rStyle w:val="Hipervnculo"/>
            <w:rFonts w:cstheme="minorHAnsi"/>
            <w:noProof/>
          </w:rPr>
          <w:t>. Infraestructura Física disponible para el Programa (Sede Central)</w:t>
        </w:r>
        <w:r w:rsidR="00B649B5">
          <w:rPr>
            <w:noProof/>
            <w:webHidden/>
          </w:rPr>
          <w:tab/>
        </w:r>
        <w:r w:rsidR="00B649B5">
          <w:rPr>
            <w:noProof/>
            <w:webHidden/>
          </w:rPr>
          <w:fldChar w:fldCharType="begin"/>
        </w:r>
        <w:r w:rsidR="00B649B5">
          <w:rPr>
            <w:noProof/>
            <w:webHidden/>
          </w:rPr>
          <w:instrText xml:space="preserve"> PAGEREF _Toc67413751 \h </w:instrText>
        </w:r>
        <w:r w:rsidR="00B649B5">
          <w:rPr>
            <w:noProof/>
            <w:webHidden/>
          </w:rPr>
        </w:r>
        <w:r w:rsidR="00B649B5">
          <w:rPr>
            <w:noProof/>
            <w:webHidden/>
          </w:rPr>
          <w:fldChar w:fldCharType="separate"/>
        </w:r>
        <w:r w:rsidR="00C32762">
          <w:rPr>
            <w:noProof/>
            <w:webHidden/>
          </w:rPr>
          <w:t>77</w:t>
        </w:r>
        <w:r w:rsidR="00B649B5">
          <w:rPr>
            <w:noProof/>
            <w:webHidden/>
          </w:rPr>
          <w:fldChar w:fldCharType="end"/>
        </w:r>
      </w:hyperlink>
    </w:p>
    <w:p w14:paraId="6D99EADB" w14:textId="1438BCB7"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754" w:history="1">
        <w:r w:rsidR="00B649B5" w:rsidRPr="004D0BE4">
          <w:rPr>
            <w:rStyle w:val="Hipervnculo"/>
            <w:rFonts w:cstheme="minorHAnsi"/>
            <w:noProof/>
          </w:rPr>
          <w:t xml:space="preserve">Tabla </w:t>
        </w:r>
        <w:r w:rsidR="00B456A1">
          <w:rPr>
            <w:rStyle w:val="Hipervnculo"/>
            <w:rFonts w:cstheme="minorHAnsi"/>
            <w:noProof/>
          </w:rPr>
          <w:t>17</w:t>
        </w:r>
        <w:r w:rsidR="00B649B5" w:rsidRPr="004D0BE4">
          <w:rPr>
            <w:rStyle w:val="Hipervnculo"/>
            <w:rFonts w:cstheme="minorHAnsi"/>
            <w:noProof/>
          </w:rPr>
          <w:t>. Plan de Inversiones Universidad de Córdoba</w:t>
        </w:r>
        <w:r w:rsidR="00B649B5">
          <w:rPr>
            <w:noProof/>
            <w:webHidden/>
          </w:rPr>
          <w:tab/>
        </w:r>
        <w:r w:rsidR="00B649B5">
          <w:rPr>
            <w:noProof/>
            <w:webHidden/>
          </w:rPr>
          <w:fldChar w:fldCharType="begin"/>
        </w:r>
        <w:r w:rsidR="00B649B5">
          <w:rPr>
            <w:noProof/>
            <w:webHidden/>
          </w:rPr>
          <w:instrText xml:space="preserve"> PAGEREF _Toc67413754 \h </w:instrText>
        </w:r>
        <w:r w:rsidR="00B649B5">
          <w:rPr>
            <w:noProof/>
            <w:webHidden/>
          </w:rPr>
        </w:r>
        <w:r w:rsidR="00B649B5">
          <w:rPr>
            <w:noProof/>
            <w:webHidden/>
          </w:rPr>
          <w:fldChar w:fldCharType="separate"/>
        </w:r>
        <w:r w:rsidR="00C32762">
          <w:rPr>
            <w:noProof/>
            <w:webHidden/>
          </w:rPr>
          <w:t>80</w:t>
        </w:r>
        <w:r w:rsidR="00B649B5">
          <w:rPr>
            <w:noProof/>
            <w:webHidden/>
          </w:rPr>
          <w:fldChar w:fldCharType="end"/>
        </w:r>
      </w:hyperlink>
    </w:p>
    <w:p w14:paraId="7AEF18A1" w14:textId="44D3D782" w:rsidR="00EA195F" w:rsidRPr="00B752BF" w:rsidRDefault="00146088" w:rsidP="006F4EC3">
      <w:pPr>
        <w:rPr>
          <w:rFonts w:eastAsia="Calibri" w:cstheme="minorHAnsi"/>
        </w:rPr>
      </w:pPr>
      <w:r w:rsidRPr="00B752BF">
        <w:rPr>
          <w:rFonts w:eastAsia="Calibri" w:cstheme="minorHAnsi"/>
        </w:rPr>
        <w:fldChar w:fldCharType="end"/>
      </w:r>
    </w:p>
    <w:p w14:paraId="6912DB4B" w14:textId="7F19A337" w:rsidR="009F4E01" w:rsidRPr="00B752BF" w:rsidRDefault="009F4E01">
      <w:pPr>
        <w:spacing w:after="160" w:line="259" w:lineRule="auto"/>
        <w:jc w:val="left"/>
        <w:rPr>
          <w:rFonts w:eastAsia="Calibri" w:cstheme="minorHAnsi"/>
        </w:rPr>
      </w:pPr>
      <w:r w:rsidRPr="00B752BF">
        <w:rPr>
          <w:rFonts w:eastAsia="Calibri" w:cstheme="minorHAnsi"/>
        </w:rPr>
        <w:br w:type="page"/>
      </w:r>
    </w:p>
    <w:p w14:paraId="7AC19161" w14:textId="77777777" w:rsidR="006F4EC3" w:rsidRPr="00B752BF" w:rsidRDefault="006F4EC3" w:rsidP="006F4EC3">
      <w:pPr>
        <w:rPr>
          <w:rFonts w:eastAsia="Calibri" w:cstheme="minorHAnsi"/>
        </w:rPr>
      </w:pPr>
    </w:p>
    <w:p w14:paraId="12AF719F" w14:textId="77777777" w:rsidR="008D5856" w:rsidRPr="00B752BF" w:rsidRDefault="008D5856" w:rsidP="00AE26DE">
      <w:pPr>
        <w:jc w:val="center"/>
        <w:rPr>
          <w:rFonts w:eastAsia="Calibri" w:cstheme="minorHAnsi"/>
          <w:b/>
          <w:bCs/>
        </w:rPr>
      </w:pPr>
      <w:r w:rsidRPr="00B752BF">
        <w:rPr>
          <w:rFonts w:eastAsia="Calibri" w:cstheme="minorHAnsi"/>
          <w:b/>
          <w:bCs/>
        </w:rPr>
        <w:t>ÍNDICE DE GRAFICAS</w:t>
      </w:r>
    </w:p>
    <w:p w14:paraId="6407C00A" w14:textId="77777777" w:rsidR="00AE26DE" w:rsidRPr="00B752BF" w:rsidRDefault="00AE26DE" w:rsidP="00AE26DE">
      <w:pPr>
        <w:rPr>
          <w:rFonts w:eastAsia="Calibri" w:cstheme="minorHAnsi"/>
          <w:b/>
          <w:bCs/>
        </w:rPr>
      </w:pPr>
    </w:p>
    <w:p w14:paraId="0194E8DA" w14:textId="721EDB99" w:rsidR="00B649B5" w:rsidRDefault="00C22B66" w:rsidP="00B456A1">
      <w:pPr>
        <w:pStyle w:val="Tabladeilustraciones"/>
        <w:tabs>
          <w:tab w:val="right" w:leader="dot" w:pos="8828"/>
        </w:tabs>
        <w:rPr>
          <w:rFonts w:asciiTheme="minorHAnsi" w:eastAsiaTheme="minorEastAsia" w:hAnsiTheme="minorHAnsi" w:cstheme="minorBidi"/>
          <w:noProof/>
          <w:lang w:eastAsia="es-CO"/>
        </w:rPr>
      </w:pPr>
      <w:r w:rsidRPr="00B752BF">
        <w:rPr>
          <w:rFonts w:asciiTheme="minorHAnsi" w:hAnsiTheme="minorHAnsi" w:cstheme="minorHAnsi"/>
        </w:rPr>
        <w:fldChar w:fldCharType="begin"/>
      </w:r>
      <w:r w:rsidRPr="00B752BF">
        <w:rPr>
          <w:rFonts w:asciiTheme="minorHAnsi" w:hAnsiTheme="minorHAnsi" w:cstheme="minorHAnsi"/>
        </w:rPr>
        <w:instrText xml:space="preserve"> TOC \h \z \c "Gráfica" </w:instrText>
      </w:r>
      <w:r w:rsidRPr="00B752BF">
        <w:rPr>
          <w:rFonts w:asciiTheme="minorHAnsi" w:hAnsiTheme="minorHAnsi" w:cstheme="minorHAnsi"/>
        </w:rPr>
        <w:fldChar w:fldCharType="separate"/>
      </w:r>
    </w:p>
    <w:p w14:paraId="48B5A7DF" w14:textId="731846B9"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695" w:history="1">
        <w:r w:rsidR="00B649B5" w:rsidRPr="006B5623">
          <w:rPr>
            <w:rStyle w:val="Hipervnculo"/>
            <w:rFonts w:cstheme="minorHAnsi"/>
            <w:noProof/>
          </w:rPr>
          <w:t xml:space="preserve">Gráfica </w:t>
        </w:r>
        <w:r w:rsidR="00B456A1">
          <w:rPr>
            <w:rStyle w:val="Hipervnculo"/>
            <w:rFonts w:cstheme="minorHAnsi"/>
            <w:noProof/>
          </w:rPr>
          <w:t>1</w:t>
        </w:r>
        <w:r w:rsidR="00B649B5" w:rsidRPr="006B5623">
          <w:rPr>
            <w:rStyle w:val="Hipervnculo"/>
            <w:rFonts w:cstheme="minorHAnsi"/>
            <w:noProof/>
          </w:rPr>
          <w:t>. Estructura organizativa de la Vicerrectoría de Investigación y Extensión.</w:t>
        </w:r>
        <w:r w:rsidR="00B649B5">
          <w:rPr>
            <w:noProof/>
            <w:webHidden/>
          </w:rPr>
          <w:tab/>
        </w:r>
        <w:r w:rsidR="00B649B5">
          <w:rPr>
            <w:noProof/>
            <w:webHidden/>
          </w:rPr>
          <w:fldChar w:fldCharType="begin"/>
        </w:r>
        <w:r w:rsidR="00B649B5">
          <w:rPr>
            <w:noProof/>
            <w:webHidden/>
          </w:rPr>
          <w:instrText xml:space="preserve"> PAGEREF _Toc67413695 \h </w:instrText>
        </w:r>
        <w:r w:rsidR="00B649B5">
          <w:rPr>
            <w:noProof/>
            <w:webHidden/>
          </w:rPr>
        </w:r>
        <w:r w:rsidR="00B649B5">
          <w:rPr>
            <w:noProof/>
            <w:webHidden/>
          </w:rPr>
          <w:fldChar w:fldCharType="separate"/>
        </w:r>
        <w:r w:rsidR="00C32762">
          <w:rPr>
            <w:noProof/>
            <w:webHidden/>
          </w:rPr>
          <w:t>59</w:t>
        </w:r>
        <w:r w:rsidR="00B649B5">
          <w:rPr>
            <w:noProof/>
            <w:webHidden/>
          </w:rPr>
          <w:fldChar w:fldCharType="end"/>
        </w:r>
      </w:hyperlink>
    </w:p>
    <w:p w14:paraId="7BF5E416" w14:textId="3D6F87BA"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696" w:history="1">
        <w:r w:rsidR="00B649B5" w:rsidRPr="006B5623">
          <w:rPr>
            <w:rStyle w:val="Hipervnculo"/>
            <w:rFonts w:cstheme="minorHAnsi"/>
            <w:noProof/>
          </w:rPr>
          <w:t xml:space="preserve">Gráfica </w:t>
        </w:r>
        <w:r w:rsidR="00B456A1">
          <w:rPr>
            <w:rStyle w:val="Hipervnculo"/>
            <w:rFonts w:cstheme="minorHAnsi"/>
            <w:noProof/>
          </w:rPr>
          <w:t>2</w:t>
        </w:r>
        <w:r w:rsidR="00B649B5" w:rsidRPr="006B5623">
          <w:rPr>
            <w:rStyle w:val="Hipervnculo"/>
            <w:rFonts w:cstheme="minorHAnsi"/>
            <w:noProof/>
          </w:rPr>
          <w:t>. Líneas de investigación Institucionales.</w:t>
        </w:r>
        <w:r w:rsidR="00B649B5">
          <w:rPr>
            <w:noProof/>
            <w:webHidden/>
          </w:rPr>
          <w:tab/>
        </w:r>
        <w:r w:rsidR="00B649B5">
          <w:rPr>
            <w:noProof/>
            <w:webHidden/>
          </w:rPr>
          <w:fldChar w:fldCharType="begin"/>
        </w:r>
        <w:r w:rsidR="00B649B5">
          <w:rPr>
            <w:noProof/>
            <w:webHidden/>
          </w:rPr>
          <w:instrText xml:space="preserve"> PAGEREF _Toc67413696 \h </w:instrText>
        </w:r>
        <w:r w:rsidR="00B649B5">
          <w:rPr>
            <w:noProof/>
            <w:webHidden/>
          </w:rPr>
        </w:r>
        <w:r w:rsidR="00B649B5">
          <w:rPr>
            <w:noProof/>
            <w:webHidden/>
          </w:rPr>
          <w:fldChar w:fldCharType="separate"/>
        </w:r>
        <w:r w:rsidR="00C32762">
          <w:rPr>
            <w:noProof/>
            <w:webHidden/>
          </w:rPr>
          <w:t>60</w:t>
        </w:r>
        <w:r w:rsidR="00B649B5">
          <w:rPr>
            <w:noProof/>
            <w:webHidden/>
          </w:rPr>
          <w:fldChar w:fldCharType="end"/>
        </w:r>
      </w:hyperlink>
    </w:p>
    <w:p w14:paraId="233C0FA3" w14:textId="39B94AA8" w:rsidR="00B649B5" w:rsidRDefault="00FE6C5D">
      <w:pPr>
        <w:pStyle w:val="Tabladeilustraciones"/>
        <w:tabs>
          <w:tab w:val="right" w:leader="dot" w:pos="8828"/>
        </w:tabs>
        <w:rPr>
          <w:rFonts w:asciiTheme="minorHAnsi" w:eastAsiaTheme="minorEastAsia" w:hAnsiTheme="minorHAnsi" w:cstheme="minorBidi"/>
          <w:noProof/>
          <w:lang w:eastAsia="es-CO"/>
        </w:rPr>
      </w:pPr>
      <w:hyperlink w:anchor="_Toc67413697" w:history="1">
        <w:r w:rsidR="00B649B5" w:rsidRPr="006B5623">
          <w:rPr>
            <w:rStyle w:val="Hipervnculo"/>
            <w:rFonts w:cstheme="minorHAnsi"/>
            <w:noProof/>
          </w:rPr>
          <w:t xml:space="preserve">Gráfica </w:t>
        </w:r>
        <w:r w:rsidR="00B456A1">
          <w:rPr>
            <w:rStyle w:val="Hipervnculo"/>
            <w:rFonts w:cstheme="minorHAnsi"/>
            <w:noProof/>
          </w:rPr>
          <w:t>3</w:t>
        </w:r>
        <w:r w:rsidR="00B649B5" w:rsidRPr="006B5623">
          <w:rPr>
            <w:rStyle w:val="Hipervnculo"/>
            <w:rFonts w:cstheme="minorHAnsi"/>
            <w:noProof/>
          </w:rPr>
          <w:t>. Líneas de investigación de la Facultad de ciencias económicas, Jurídicas y Administrativas.</w:t>
        </w:r>
        <w:r w:rsidR="00B649B5">
          <w:rPr>
            <w:noProof/>
            <w:webHidden/>
          </w:rPr>
          <w:tab/>
        </w:r>
        <w:r w:rsidR="00B649B5">
          <w:rPr>
            <w:noProof/>
            <w:webHidden/>
          </w:rPr>
          <w:fldChar w:fldCharType="begin"/>
        </w:r>
        <w:r w:rsidR="00B649B5">
          <w:rPr>
            <w:noProof/>
            <w:webHidden/>
          </w:rPr>
          <w:instrText xml:space="preserve"> PAGEREF _Toc67413697 \h </w:instrText>
        </w:r>
        <w:r w:rsidR="00B649B5">
          <w:rPr>
            <w:noProof/>
            <w:webHidden/>
          </w:rPr>
        </w:r>
        <w:r w:rsidR="00B649B5">
          <w:rPr>
            <w:noProof/>
            <w:webHidden/>
          </w:rPr>
          <w:fldChar w:fldCharType="separate"/>
        </w:r>
        <w:r w:rsidR="00C32762">
          <w:rPr>
            <w:noProof/>
            <w:webHidden/>
          </w:rPr>
          <w:t>61</w:t>
        </w:r>
        <w:r w:rsidR="00B649B5">
          <w:rPr>
            <w:noProof/>
            <w:webHidden/>
          </w:rPr>
          <w:fldChar w:fldCharType="end"/>
        </w:r>
      </w:hyperlink>
    </w:p>
    <w:p w14:paraId="5230AC91" w14:textId="71FFBDA3" w:rsidR="00B649B5" w:rsidRDefault="00FE6C5D">
      <w:pPr>
        <w:pStyle w:val="Tabladeilustraciones"/>
        <w:tabs>
          <w:tab w:val="right" w:leader="dot" w:pos="8828"/>
        </w:tabs>
        <w:rPr>
          <w:rFonts w:asciiTheme="minorHAnsi" w:eastAsiaTheme="minorEastAsia" w:hAnsiTheme="minorHAnsi" w:cstheme="minorBidi"/>
          <w:noProof/>
          <w:lang w:eastAsia="es-CO"/>
        </w:rPr>
      </w:pPr>
      <w:hyperlink r:id="rId10" w:anchor="_Toc67413698" w:history="1">
        <w:r w:rsidR="00B649B5" w:rsidRPr="006B5623">
          <w:rPr>
            <w:rStyle w:val="Hipervnculo"/>
            <w:noProof/>
          </w:rPr>
          <w:t xml:space="preserve">Gráfica </w:t>
        </w:r>
        <w:r w:rsidR="00B456A1">
          <w:rPr>
            <w:rStyle w:val="Hipervnculo"/>
            <w:noProof/>
          </w:rPr>
          <w:t>4</w:t>
        </w:r>
        <w:r w:rsidR="00B649B5" w:rsidRPr="006B5623">
          <w:rPr>
            <w:rStyle w:val="Hipervnculo"/>
            <w:noProof/>
          </w:rPr>
          <w:t>. Estructura organizativa de los semilleros de investigación en la Universidad de Córdoba</w:t>
        </w:r>
        <w:r w:rsidR="00B649B5">
          <w:rPr>
            <w:noProof/>
            <w:webHidden/>
          </w:rPr>
          <w:tab/>
        </w:r>
        <w:r w:rsidR="00B649B5">
          <w:rPr>
            <w:noProof/>
            <w:webHidden/>
          </w:rPr>
          <w:fldChar w:fldCharType="begin"/>
        </w:r>
        <w:r w:rsidR="00B649B5">
          <w:rPr>
            <w:noProof/>
            <w:webHidden/>
          </w:rPr>
          <w:instrText xml:space="preserve"> PAGEREF _Toc67413698 \h </w:instrText>
        </w:r>
        <w:r w:rsidR="00B649B5">
          <w:rPr>
            <w:noProof/>
            <w:webHidden/>
          </w:rPr>
        </w:r>
        <w:r w:rsidR="00B649B5">
          <w:rPr>
            <w:noProof/>
            <w:webHidden/>
          </w:rPr>
          <w:fldChar w:fldCharType="separate"/>
        </w:r>
        <w:r w:rsidR="00C32762">
          <w:rPr>
            <w:noProof/>
            <w:webHidden/>
          </w:rPr>
          <w:t>65</w:t>
        </w:r>
        <w:r w:rsidR="00B649B5">
          <w:rPr>
            <w:noProof/>
            <w:webHidden/>
          </w:rPr>
          <w:fldChar w:fldCharType="end"/>
        </w:r>
      </w:hyperlink>
    </w:p>
    <w:p w14:paraId="1FB5E58D" w14:textId="325D6960" w:rsidR="00AE26DE" w:rsidRPr="00B752BF" w:rsidRDefault="00C22B66" w:rsidP="00AE26DE">
      <w:pPr>
        <w:rPr>
          <w:rFonts w:eastAsia="Calibri" w:cstheme="minorHAnsi"/>
        </w:rPr>
        <w:sectPr w:rsidR="00AE26DE" w:rsidRPr="00B752BF" w:rsidSect="009975A7">
          <w:headerReference w:type="default" r:id="rId11"/>
          <w:footerReference w:type="default" r:id="rId12"/>
          <w:pgSz w:w="12240" w:h="15840" w:code="1"/>
          <w:pgMar w:top="1418" w:right="1701" w:bottom="1418" w:left="1701" w:header="709" w:footer="709" w:gutter="0"/>
          <w:pgNumType w:fmt="lowerRoman"/>
          <w:cols w:space="708"/>
          <w:docGrid w:linePitch="360"/>
        </w:sectPr>
      </w:pPr>
      <w:r w:rsidRPr="00B752BF">
        <w:rPr>
          <w:rFonts w:eastAsia="Calibri" w:cstheme="minorHAnsi"/>
        </w:rPr>
        <w:fldChar w:fldCharType="end"/>
      </w:r>
    </w:p>
    <w:p w14:paraId="0AD08767" w14:textId="77777777" w:rsidR="002E10F8" w:rsidRPr="00B752BF" w:rsidRDefault="002E10F8" w:rsidP="006F4EC3">
      <w:pPr>
        <w:rPr>
          <w:rFonts w:cstheme="minorHAnsi"/>
        </w:rPr>
      </w:pPr>
    </w:p>
    <w:p w14:paraId="7CE74245" w14:textId="0C44F49D" w:rsidR="00E92E1B" w:rsidRPr="00B752BF" w:rsidRDefault="00F94378" w:rsidP="00AD5645">
      <w:pPr>
        <w:pStyle w:val="TITULO"/>
        <w:rPr>
          <w:rFonts w:cstheme="minorHAnsi"/>
          <w:sz w:val="22"/>
        </w:rPr>
      </w:pPr>
      <w:bookmarkStart w:id="1" w:name="_Toc37943521"/>
      <w:bookmarkStart w:id="2" w:name="_Toc79765089"/>
      <w:r w:rsidRPr="00B752BF">
        <w:rPr>
          <w:rFonts w:cstheme="minorHAnsi"/>
          <w:sz w:val="22"/>
        </w:rPr>
        <w:t>INTRODUCCIÓN</w:t>
      </w:r>
      <w:bookmarkEnd w:id="1"/>
      <w:bookmarkEnd w:id="2"/>
    </w:p>
    <w:p w14:paraId="4EE658B0" w14:textId="77777777" w:rsidR="002E10F8" w:rsidRPr="00B752BF" w:rsidRDefault="002E10F8" w:rsidP="006F4EC3">
      <w:pPr>
        <w:rPr>
          <w:rFonts w:cstheme="minorHAnsi"/>
          <w:b/>
        </w:rPr>
      </w:pPr>
    </w:p>
    <w:p w14:paraId="2AEF1363" w14:textId="77777777" w:rsidR="00FA75A0" w:rsidRDefault="00FA75A0" w:rsidP="006F4EC3">
      <w:pPr>
        <w:rPr>
          <w:rFonts w:cstheme="minorHAnsi"/>
        </w:rPr>
      </w:pPr>
    </w:p>
    <w:p w14:paraId="51C08688" w14:textId="4A462C76" w:rsidR="00EF5A9B" w:rsidRPr="00B752BF" w:rsidRDefault="00EF5A9B" w:rsidP="006F4EC3">
      <w:pPr>
        <w:rPr>
          <w:rFonts w:cstheme="minorHAnsi"/>
        </w:rPr>
      </w:pPr>
      <w:r w:rsidRPr="00B752BF">
        <w:rPr>
          <w:rFonts w:cstheme="minorHAnsi"/>
        </w:rPr>
        <w:t xml:space="preserve">El programa de Administración en Finanzas y Negocios Internacionales fue creado según Acuerdo 080 de diciembre 18 de 2007 y desde el año 2014, está adscrito a la Facultad De Ciencias Económicas, Jurídicas Y Administrativas. En su estructura y organización está ajustado a lo establecido en la Ley 1188 y al Decreto 1330 de 2019, en lo relacionado con las condiciones de calidad del programa y a la Resolución 2767 de 2003 con relación a la estructura académica. </w:t>
      </w:r>
    </w:p>
    <w:p w14:paraId="7EB70C3B" w14:textId="77777777" w:rsidR="00FA75A0" w:rsidRDefault="00FA75A0" w:rsidP="006F4EC3">
      <w:pPr>
        <w:rPr>
          <w:rFonts w:cstheme="minorHAnsi"/>
        </w:rPr>
      </w:pPr>
    </w:p>
    <w:p w14:paraId="5C5F6D94" w14:textId="6FC1F3E8" w:rsidR="00BC17B9" w:rsidRPr="00B752BF" w:rsidRDefault="00E056A4" w:rsidP="006F4EC3">
      <w:pPr>
        <w:rPr>
          <w:rFonts w:cstheme="minorHAnsi"/>
        </w:rPr>
      </w:pPr>
      <w:r w:rsidRPr="00B752BF">
        <w:rPr>
          <w:rFonts w:cstheme="minorHAnsi"/>
        </w:rPr>
        <w:t>La formación es universitaria Profesional a nivel de Pregrado, con una duración de 10 semestres, bajo la modalidad a distancia y una periodicidad de admisión semestral. El primer grupo de estudiantes inici</w:t>
      </w:r>
      <w:r w:rsidR="00372E11" w:rsidRPr="00B752BF">
        <w:rPr>
          <w:rFonts w:cstheme="minorHAnsi"/>
        </w:rPr>
        <w:t>ó</w:t>
      </w:r>
      <w:r w:rsidRPr="00B752BF">
        <w:rPr>
          <w:rFonts w:cstheme="minorHAnsi"/>
        </w:rPr>
        <w:t xml:space="preserve"> en febrero de 2009.  </w:t>
      </w:r>
      <w:r w:rsidR="00BC17B9" w:rsidRPr="00B752BF">
        <w:rPr>
          <w:rFonts w:cstheme="minorHAnsi"/>
        </w:rPr>
        <w:t xml:space="preserve">Posteriormente, le fue concedida la renovación del registro calificado a través de la Resolución Nro. 12914 de 21 de agosto de 2015. </w:t>
      </w:r>
    </w:p>
    <w:p w14:paraId="067E53CE" w14:textId="77777777" w:rsidR="00FA75A0" w:rsidRDefault="00FA75A0" w:rsidP="006F4EC3">
      <w:pPr>
        <w:rPr>
          <w:rFonts w:cstheme="minorHAnsi"/>
        </w:rPr>
      </w:pPr>
    </w:p>
    <w:p w14:paraId="72E10313" w14:textId="4F72E9C0" w:rsidR="00E056A4" w:rsidRPr="00B752BF" w:rsidRDefault="00E056A4" w:rsidP="006F4EC3">
      <w:pPr>
        <w:rPr>
          <w:rFonts w:cstheme="minorHAnsi"/>
        </w:rPr>
      </w:pPr>
      <w:r w:rsidRPr="00B752BF">
        <w:rPr>
          <w:rFonts w:cstheme="minorHAnsi"/>
        </w:rPr>
        <w:t xml:space="preserve">Para el segundo semestre de 2020, </w:t>
      </w:r>
      <w:r w:rsidR="00372E11" w:rsidRPr="00B752BF">
        <w:rPr>
          <w:rFonts w:cstheme="minorHAnsi"/>
        </w:rPr>
        <w:t xml:space="preserve">el programa cuenta </w:t>
      </w:r>
      <w:r w:rsidR="003376DD" w:rsidRPr="00B752BF">
        <w:rPr>
          <w:rFonts w:cstheme="minorHAnsi"/>
        </w:rPr>
        <w:t xml:space="preserve">con 1555 </w:t>
      </w:r>
      <w:r w:rsidRPr="00B752BF">
        <w:rPr>
          <w:rFonts w:cstheme="minorHAnsi"/>
        </w:rPr>
        <w:t>estudiantes</w:t>
      </w:r>
      <w:r w:rsidR="00372E11" w:rsidRPr="00B752BF">
        <w:rPr>
          <w:rFonts w:cstheme="minorHAnsi"/>
        </w:rPr>
        <w:t xml:space="preserve">, seis docentes de </w:t>
      </w:r>
      <w:r w:rsidR="003376DD" w:rsidRPr="00B752BF">
        <w:rPr>
          <w:rFonts w:cstheme="minorHAnsi"/>
        </w:rPr>
        <w:t xml:space="preserve">planta, 39 </w:t>
      </w:r>
      <w:r w:rsidR="00372E11" w:rsidRPr="00B752BF">
        <w:rPr>
          <w:rFonts w:cstheme="minorHAnsi"/>
        </w:rPr>
        <w:t xml:space="preserve">docentes catedráticos y </w:t>
      </w:r>
      <w:r w:rsidR="00BD437F" w:rsidRPr="00B752BF">
        <w:rPr>
          <w:rFonts w:cstheme="minorHAnsi"/>
        </w:rPr>
        <w:t>1</w:t>
      </w:r>
      <w:r w:rsidR="003376DD" w:rsidRPr="00B752BF">
        <w:rPr>
          <w:rFonts w:cstheme="minorHAnsi"/>
        </w:rPr>
        <w:t>122</w:t>
      </w:r>
      <w:r w:rsidRPr="00B752BF">
        <w:rPr>
          <w:rFonts w:cstheme="minorHAnsi"/>
        </w:rPr>
        <w:t xml:space="preserve"> graduados.</w:t>
      </w:r>
    </w:p>
    <w:p w14:paraId="2350023F" w14:textId="77777777" w:rsidR="00FA75A0" w:rsidRDefault="00FA75A0" w:rsidP="006F4EC3">
      <w:pPr>
        <w:rPr>
          <w:rFonts w:cstheme="minorHAnsi"/>
        </w:rPr>
      </w:pPr>
    </w:p>
    <w:p w14:paraId="1380FCEA" w14:textId="0C9FE1D5" w:rsidR="003D0083" w:rsidRPr="003D0083" w:rsidRDefault="003D0083" w:rsidP="003D0083">
      <w:pPr>
        <w:rPr>
          <w:rFonts w:cstheme="minorHAnsi"/>
        </w:rPr>
      </w:pPr>
      <w:r>
        <w:rPr>
          <w:rFonts w:cstheme="minorHAnsi"/>
        </w:rPr>
        <w:t>E</w:t>
      </w:r>
      <w:r w:rsidRPr="003D0083">
        <w:rPr>
          <w:rFonts w:cstheme="minorHAnsi"/>
        </w:rPr>
        <w:t xml:space="preserve">l Programa </w:t>
      </w:r>
      <w:r>
        <w:rPr>
          <w:rFonts w:cstheme="minorHAnsi"/>
        </w:rPr>
        <w:t>de Administración en Finanzas y Negocios Internacionales</w:t>
      </w:r>
      <w:r w:rsidRPr="003D0083">
        <w:rPr>
          <w:rFonts w:cstheme="minorHAnsi"/>
        </w:rPr>
        <w:t xml:space="preserve"> ha realizado el presente Proyecto Educativo del Programa, con el fin de organizar las actividades </w:t>
      </w:r>
      <w:r>
        <w:rPr>
          <w:rFonts w:cstheme="minorHAnsi"/>
        </w:rPr>
        <w:t>de docencia, investigación y extensión</w:t>
      </w:r>
      <w:r w:rsidRPr="003D0083">
        <w:rPr>
          <w:rFonts w:cstheme="minorHAnsi"/>
        </w:rPr>
        <w:t>, en forma secuencial y coherente,  desarrollando  y dando cumplimiento a lo</w:t>
      </w:r>
      <w:r>
        <w:rPr>
          <w:rFonts w:cstheme="minorHAnsi"/>
        </w:rPr>
        <w:t xml:space="preserve"> establecido desde los procesos de autoevaluación y renovación de registro calificado</w:t>
      </w:r>
      <w:r w:rsidRPr="003D0083">
        <w:rPr>
          <w:rFonts w:cstheme="minorHAnsi"/>
        </w:rPr>
        <w:t>.</w:t>
      </w:r>
    </w:p>
    <w:p w14:paraId="72E4989B" w14:textId="77777777" w:rsidR="003D0083" w:rsidRDefault="003D0083" w:rsidP="003D0083">
      <w:pPr>
        <w:rPr>
          <w:rFonts w:cstheme="minorHAnsi"/>
        </w:rPr>
      </w:pPr>
    </w:p>
    <w:p w14:paraId="0D72AA73" w14:textId="0E33C3A0" w:rsidR="003D0083" w:rsidRPr="003D0083" w:rsidRDefault="003D0083" w:rsidP="003D0083">
      <w:pPr>
        <w:rPr>
          <w:rFonts w:cstheme="minorHAnsi"/>
        </w:rPr>
      </w:pPr>
      <w:r w:rsidRPr="003D0083">
        <w:rPr>
          <w:rFonts w:cstheme="minorHAnsi"/>
        </w:rPr>
        <w:t>En general se pretende la organización y el buen funcionamiento del programa guiado a conseguir la excelencia académica, reflejada a largo plazo en el rendimiento de los egresados a nivel profesional, desempeñándose con calidad y ética.</w:t>
      </w:r>
    </w:p>
    <w:p w14:paraId="0301B3CE" w14:textId="77777777" w:rsidR="003D0083" w:rsidRPr="003D0083" w:rsidRDefault="003D0083" w:rsidP="003D0083">
      <w:pPr>
        <w:rPr>
          <w:rFonts w:cstheme="minorHAnsi"/>
        </w:rPr>
      </w:pPr>
    </w:p>
    <w:p w14:paraId="30BD162C" w14:textId="48615F92" w:rsidR="00EF5A9B" w:rsidRPr="00B752BF" w:rsidRDefault="00EF5A9B" w:rsidP="006F4EC3">
      <w:pPr>
        <w:rPr>
          <w:rFonts w:cstheme="minorHAnsi"/>
        </w:rPr>
      </w:pPr>
      <w:r w:rsidRPr="00B752BF">
        <w:rPr>
          <w:rFonts w:cstheme="minorHAnsi"/>
        </w:rPr>
        <w:t xml:space="preserve">El trabajo académico realizado para </w:t>
      </w:r>
      <w:r w:rsidR="003D0083">
        <w:rPr>
          <w:rFonts w:cstheme="minorHAnsi"/>
        </w:rPr>
        <w:t>la elaboración del Proyecto Educativo del Programa</w:t>
      </w:r>
      <w:r w:rsidRPr="00B752BF">
        <w:rPr>
          <w:rFonts w:cstheme="minorHAnsi"/>
        </w:rPr>
        <w:t xml:space="preserve"> de Administración en Finanzas y Negocios Internacionales, obedeció a un proceso dinámico y participativo, basado en la reflexión permanente y ajustado a las políticas institucionales, con fundamento en una mirada crítica de los miembros que conforman la comunidad del programa entre los que se encuentran directivos, estudiantes, docentes y graduados quienes expresaron sus opiniones y que junto con las experiencias del sector productivo, permitieron la elaboración del presente documento  que orientará el devenir de nuestro programa en los próximos años. </w:t>
      </w:r>
      <w:r w:rsidRPr="00B752BF">
        <w:rPr>
          <w:rFonts w:cstheme="minorHAnsi"/>
        </w:rPr>
        <w:br w:type="page"/>
      </w:r>
    </w:p>
    <w:p w14:paraId="37904E3E" w14:textId="77777777" w:rsidR="00EF5A9B" w:rsidRPr="00B752BF" w:rsidRDefault="00EF5A9B" w:rsidP="006F4EC3">
      <w:pPr>
        <w:rPr>
          <w:rFonts w:cstheme="minorHAnsi"/>
        </w:rPr>
      </w:pPr>
    </w:p>
    <w:p w14:paraId="4DC037CF" w14:textId="4FF77019" w:rsidR="00514589" w:rsidRPr="00B752BF" w:rsidRDefault="00514589" w:rsidP="00AD5645">
      <w:pPr>
        <w:pStyle w:val="TITULO"/>
        <w:rPr>
          <w:rFonts w:cstheme="minorHAnsi"/>
          <w:sz w:val="22"/>
        </w:rPr>
      </w:pPr>
      <w:bookmarkStart w:id="3" w:name="_Toc79765090"/>
      <w:r w:rsidRPr="00B752BF">
        <w:rPr>
          <w:rFonts w:cstheme="minorHAnsi"/>
          <w:sz w:val="22"/>
        </w:rPr>
        <w:t>RESEÑA HISTÓRICA DE LA UNIVERSIDAD</w:t>
      </w:r>
      <w:bookmarkEnd w:id="3"/>
    </w:p>
    <w:p w14:paraId="46A730AC" w14:textId="77777777" w:rsidR="00514589" w:rsidRPr="00B752BF" w:rsidRDefault="00514589" w:rsidP="006F4EC3">
      <w:pPr>
        <w:rPr>
          <w:rFonts w:cstheme="minorHAnsi"/>
        </w:rPr>
      </w:pPr>
    </w:p>
    <w:p w14:paraId="3A115E27" w14:textId="77777777" w:rsidR="00077E76" w:rsidRPr="00B752BF" w:rsidRDefault="00077E76" w:rsidP="006F4EC3">
      <w:pPr>
        <w:rPr>
          <w:rFonts w:cstheme="minorHAnsi"/>
          <w:noProof/>
        </w:rPr>
      </w:pPr>
      <w:r w:rsidRPr="00B752BF">
        <w:rPr>
          <w:rFonts w:cstheme="minorHAnsi"/>
          <w:noProof/>
        </w:rPr>
        <w:t>A finales de la década de los años 50 y principios del 60 la característica fundamental que compartía el departamento de Córdoba en materia de educación con respecto al resto del país era su baja cobertura en todos los niveles, principalmente en el nivel superior, este hecho, impone el reto a su dirigencia social a impulsar la creación de una institución de Educación Superior que respondiera con calidad y pertinencia a las necesidades de la región. Para esta época el bacteriólogo Elías Bechara Zainúm presentó la idea de crear una institución que permitiera el ingreso a la educación superior de los jóvenes bachilleres del departamento de Córdoba para su formación profesional, que por sus escasos recursos económicos no podían viajar a otras regiones del país a continuar sus estudios.</w:t>
      </w:r>
    </w:p>
    <w:p w14:paraId="4755E02D" w14:textId="77777777" w:rsidR="00077E76" w:rsidRPr="00B752BF" w:rsidRDefault="00077E76" w:rsidP="006F4EC3">
      <w:pPr>
        <w:rPr>
          <w:rFonts w:cstheme="minorHAnsi"/>
          <w:noProof/>
        </w:rPr>
      </w:pPr>
    </w:p>
    <w:p w14:paraId="4485E84D" w14:textId="77777777" w:rsidR="00077E76" w:rsidRPr="00B752BF" w:rsidRDefault="00077E76" w:rsidP="006F4EC3">
      <w:pPr>
        <w:rPr>
          <w:rFonts w:cstheme="minorHAnsi"/>
          <w:noProof/>
        </w:rPr>
      </w:pPr>
      <w:r w:rsidRPr="00B752BF">
        <w:rPr>
          <w:rFonts w:cstheme="minorHAnsi"/>
          <w:noProof/>
        </w:rPr>
        <w:t>Con el apoyo desinteresado de un grupo de profesionales, entre los que se destacan el médico veterinario Julio César Cervantes Lagares y los ingenieros agrónomos Limberto Sáenz Alarcón y Hernando Rodríguez Romero, comenzó a perfilarse la creación de una universidad con vocación agropecuaria, teniendo en cuenta que en Córdoba la agricultura y la ganadería han sido los renglones más importantes en la actividad económica, por tanto, este hecho se convirtió en el primer referente para que las primeras facultades fueran las de Ingeniería Agronómica y Medicina Veterinaria y Zootecnia. Las dos facultades fueron creadas según la Ley 103 de 1962.</w:t>
      </w:r>
    </w:p>
    <w:p w14:paraId="602DB686" w14:textId="77777777" w:rsidR="00077E76" w:rsidRPr="00B752BF" w:rsidRDefault="00077E76" w:rsidP="006F4EC3">
      <w:pPr>
        <w:rPr>
          <w:rFonts w:cstheme="minorHAnsi"/>
          <w:noProof/>
        </w:rPr>
      </w:pPr>
    </w:p>
    <w:p w14:paraId="54C029BD" w14:textId="77777777" w:rsidR="00077E76" w:rsidRPr="00B752BF" w:rsidRDefault="00077E76" w:rsidP="006F4EC3">
      <w:pPr>
        <w:rPr>
          <w:rFonts w:cstheme="minorHAnsi"/>
          <w:noProof/>
        </w:rPr>
      </w:pPr>
      <w:r w:rsidRPr="00B752BF">
        <w:rPr>
          <w:rFonts w:cstheme="minorHAnsi"/>
          <w:noProof/>
        </w:rPr>
        <w:t>En el año 1966 el Congreso de República expidió la Ley 37 por medio de la cual se le da a la Universidad de Córdoba el carácter de entidad autónoma y descentralizada, regida por el decreto ley 0277 de 1958, que reglamentaba la orientación de las universidades departamentales. En el año de 1970, mediante una sentencia del Consejo de Estado, se le da el carácter nacional a la Institución por haber sido creada mediante Ley de la República, condición que se mantiene en la actualidad.</w:t>
      </w:r>
    </w:p>
    <w:p w14:paraId="6B0E298D" w14:textId="77777777" w:rsidR="00077E76" w:rsidRPr="00B752BF" w:rsidRDefault="00077E76" w:rsidP="006F4EC3">
      <w:pPr>
        <w:rPr>
          <w:rFonts w:cstheme="minorHAnsi"/>
          <w:noProof/>
        </w:rPr>
      </w:pPr>
    </w:p>
    <w:p w14:paraId="195CE3A9" w14:textId="77777777" w:rsidR="00077E76" w:rsidRPr="00B752BF" w:rsidRDefault="00077E76" w:rsidP="006F4EC3">
      <w:pPr>
        <w:rPr>
          <w:rFonts w:cstheme="minorHAnsi"/>
          <w:noProof/>
        </w:rPr>
      </w:pPr>
      <w:r w:rsidRPr="00B752BF">
        <w:rPr>
          <w:rFonts w:cstheme="minorHAnsi"/>
          <w:noProof/>
        </w:rPr>
        <w:t>En marzo de 1964 fue nombrado como primer rector de la Universidad de Córdoba el doctor Elías Bechara Zainúm, por parte del gobernador de esa época. Las primeras oficinas funcionaron en el segundo piso de la Escuela de Bellas Artes de Montería. El 6 de abril de 1964, y bajo la emblemática frase “Se ha encendido una antorcha. Que no se extinga” se iniciaron las clases, siendo designados como Decanos Julio César Cervantes Lagares de la Facultad de Medicina Veterinaria y Zootecnia, y Hernando Rodríguez Romero de la Facultad de Ingeniería Agronómica.</w:t>
      </w:r>
    </w:p>
    <w:p w14:paraId="1B96915B" w14:textId="77777777" w:rsidR="00077E76" w:rsidRPr="00B752BF" w:rsidRDefault="00077E76" w:rsidP="006F4EC3">
      <w:pPr>
        <w:rPr>
          <w:rFonts w:cstheme="minorHAnsi"/>
          <w:noProof/>
        </w:rPr>
      </w:pPr>
    </w:p>
    <w:p w14:paraId="7A53040E" w14:textId="77777777" w:rsidR="00077E76" w:rsidRPr="00B752BF" w:rsidRDefault="00077E76" w:rsidP="006F4EC3">
      <w:pPr>
        <w:rPr>
          <w:rFonts w:cstheme="minorHAnsi"/>
          <w:noProof/>
        </w:rPr>
      </w:pPr>
      <w:r w:rsidRPr="00B752BF">
        <w:rPr>
          <w:rFonts w:cstheme="minorHAnsi"/>
          <w:noProof/>
        </w:rPr>
        <w:t xml:space="preserve">La década de los años 70 marca el inicio del trascurrir histórico de la Universidad. Se comienza a crear las diferentes dependencias académico-administrativas para el desarrollo misional como ente educativo de formación profesional. Con la conformación de las dos facultades se crean otras unidades administrativas como el Departamento Central de Ciencias y Humanidades. Se crea el Centro de Investigaciones Piscícolas Continental – CINPIC – bajo la dirección del investigador Húngaro Andrés Flandorffert, profesor e investigador de paquetes tecnológicos de los peces nativos de agua dulce. Este Centro comenzó sus actividades bajo este mismo enfoque y se convirtió en el </w:t>
      </w:r>
      <w:r w:rsidRPr="00B752BF">
        <w:rPr>
          <w:rFonts w:cstheme="minorHAnsi"/>
          <w:noProof/>
        </w:rPr>
        <w:lastRenderedPageBreak/>
        <w:t>pionero en la investigación en la Universidad de Córdoba y referente nacional e internacional de la investigación piscícola de especies continentales.</w:t>
      </w:r>
    </w:p>
    <w:p w14:paraId="5DCF8F89" w14:textId="77777777" w:rsidR="00077E76" w:rsidRPr="00B752BF" w:rsidRDefault="00077E76" w:rsidP="006F4EC3">
      <w:pPr>
        <w:rPr>
          <w:rFonts w:cstheme="minorHAnsi"/>
          <w:noProof/>
        </w:rPr>
      </w:pPr>
    </w:p>
    <w:p w14:paraId="7EC25DBF" w14:textId="77777777" w:rsidR="00077E76" w:rsidRPr="00B752BF" w:rsidRDefault="00077E76" w:rsidP="006F4EC3">
      <w:pPr>
        <w:rPr>
          <w:rFonts w:cstheme="minorHAnsi"/>
          <w:noProof/>
        </w:rPr>
      </w:pPr>
      <w:r w:rsidRPr="00B752BF">
        <w:rPr>
          <w:rFonts w:cstheme="minorHAnsi"/>
          <w:noProof/>
        </w:rPr>
        <w:t>En 1976, mediante la Ley 3a, se creó el Instituto Universitario Lácides C. Bersal (INSTUL), con sede en Lorica, el cual funciona como un Campus de la Universidad de Córdoba. Inicia con la oferta de los programas de Acuicultura y Licenciatura en Español. Actualmente se desarrollan los siguientes programas de pregrado: Ingeniería de Sistemas, Administración de los Servicios en Salud, Administración en Finanzas y Negocios Internacionales, Licenciatura en Ciencias Naturales y Educación Ambiental y Licenciatura en Educación Infantil.</w:t>
      </w:r>
    </w:p>
    <w:p w14:paraId="01936692" w14:textId="77777777" w:rsidR="00077E76" w:rsidRPr="00B752BF" w:rsidRDefault="00077E76" w:rsidP="006F4EC3">
      <w:pPr>
        <w:rPr>
          <w:rFonts w:cstheme="minorHAnsi"/>
          <w:noProof/>
        </w:rPr>
      </w:pPr>
    </w:p>
    <w:p w14:paraId="0ED29E06" w14:textId="011F834E" w:rsidR="00077E76" w:rsidRPr="00B752BF" w:rsidRDefault="00077E76" w:rsidP="006F4EC3">
      <w:pPr>
        <w:rPr>
          <w:rFonts w:cstheme="minorHAnsi"/>
          <w:noProof/>
        </w:rPr>
      </w:pPr>
      <w:r w:rsidRPr="00B752BF">
        <w:rPr>
          <w:rFonts w:cstheme="minorHAnsi"/>
          <w:noProof/>
        </w:rPr>
        <w:t>Actualmente se tienen los Centros Universitarios Zonales (CUZ) de Planeta Rica, Montelíbano, Sahagún, Lorica, Berástegui y los Centros Regionales de Educación Superior (CERES) de  Moñitos, Puerto Escondido y San Bernardo del Viento, en los cuales se ofertan los programas de Ingeniería de Sistemas, Administración en salud, Administración en Finanzas y Negocios Internacionales, Licenciatura en Ciencias Naturales y Educación Ambiental y Licenciatura en Educación Infantil.</w:t>
      </w:r>
    </w:p>
    <w:p w14:paraId="4104FB63" w14:textId="77777777" w:rsidR="00077E76" w:rsidRPr="00B752BF" w:rsidRDefault="00077E76" w:rsidP="006F4EC3">
      <w:pPr>
        <w:rPr>
          <w:rFonts w:cstheme="minorHAnsi"/>
          <w:noProof/>
        </w:rPr>
      </w:pPr>
    </w:p>
    <w:p w14:paraId="772CD493" w14:textId="77777777" w:rsidR="00077E76" w:rsidRPr="00B752BF" w:rsidRDefault="00077E76" w:rsidP="006F4EC3">
      <w:pPr>
        <w:rPr>
          <w:rFonts w:cstheme="minorHAnsi"/>
          <w:noProof/>
        </w:rPr>
      </w:pPr>
      <w:r w:rsidRPr="00B752BF">
        <w:rPr>
          <w:rFonts w:cstheme="minorHAnsi"/>
          <w:noProof/>
        </w:rPr>
        <w:t xml:space="preserve">La Universidad de Córdoba cuenta con siete Facultades distribuidas así: </w:t>
      </w:r>
    </w:p>
    <w:p w14:paraId="0DE3F834" w14:textId="77777777" w:rsidR="00077E76" w:rsidRPr="00B752BF" w:rsidRDefault="00077E76" w:rsidP="006F4EC3">
      <w:pPr>
        <w:rPr>
          <w:rFonts w:cstheme="minorHAnsi"/>
          <w:noProof/>
        </w:rPr>
      </w:pPr>
    </w:p>
    <w:p w14:paraId="7DB58C79" w14:textId="77777777" w:rsidR="00077E76" w:rsidRPr="00B752BF" w:rsidRDefault="00077E76" w:rsidP="006F4EC3">
      <w:pPr>
        <w:rPr>
          <w:rFonts w:cstheme="minorHAnsi"/>
          <w:noProof/>
        </w:rPr>
      </w:pPr>
      <w:r w:rsidRPr="00B752BF">
        <w:rPr>
          <w:rFonts w:cstheme="minorHAnsi"/>
          <w:noProof/>
        </w:rPr>
        <w:t xml:space="preserve">Facultad de Medicina Veterinaria y Zootecnia desarrolla además de los pregrados Medicina Veterinaria y Zootecnia y Acuicultura, la Especialización en Producción Bovina Tropical, la Maestría en Microbiología Tropical y en Ciencias Veterinarias del Trópico y los Doctorados en Microbiología y Salud Tropical y el Doctorado en Medicina Tropical.  </w:t>
      </w:r>
    </w:p>
    <w:p w14:paraId="38DAF6E4" w14:textId="77777777" w:rsidR="00077E76" w:rsidRPr="00B752BF" w:rsidRDefault="00077E76" w:rsidP="006F4EC3">
      <w:pPr>
        <w:rPr>
          <w:rFonts w:cstheme="minorHAnsi"/>
          <w:noProof/>
        </w:rPr>
      </w:pPr>
    </w:p>
    <w:p w14:paraId="433E6943" w14:textId="77777777" w:rsidR="00077E76" w:rsidRPr="00B752BF" w:rsidRDefault="00077E76" w:rsidP="006F4EC3">
      <w:pPr>
        <w:rPr>
          <w:rFonts w:cstheme="minorHAnsi"/>
          <w:noProof/>
        </w:rPr>
      </w:pPr>
      <w:r w:rsidRPr="00B752BF">
        <w:rPr>
          <w:rFonts w:cstheme="minorHAnsi"/>
          <w:noProof/>
        </w:rPr>
        <w:t>Facultad de Ciencias Agrícolas con los programas Ingeniería Agronómica, Tecnología en Control y Gestión de Procesos Agroindustriales, Técnico Profesional en Manejo y Conservación de Productos Agroindustriales, y la Maestría en Ciencias Agronómicas.</w:t>
      </w:r>
    </w:p>
    <w:p w14:paraId="4C590069" w14:textId="77777777" w:rsidR="00077E76" w:rsidRPr="00B752BF" w:rsidRDefault="00077E76" w:rsidP="006F4EC3">
      <w:pPr>
        <w:rPr>
          <w:rFonts w:cstheme="minorHAnsi"/>
          <w:noProof/>
        </w:rPr>
      </w:pPr>
    </w:p>
    <w:p w14:paraId="0D71AA84" w14:textId="77777777" w:rsidR="00077E76" w:rsidRPr="00B752BF" w:rsidRDefault="00077E76" w:rsidP="006F4EC3">
      <w:pPr>
        <w:rPr>
          <w:rFonts w:cstheme="minorHAnsi"/>
          <w:noProof/>
        </w:rPr>
      </w:pPr>
      <w:r w:rsidRPr="00B752BF">
        <w:rPr>
          <w:rFonts w:cstheme="minorHAnsi"/>
          <w:noProof/>
        </w:rPr>
        <w:t>Facultad de Educación y Ciencias Humanas, la cual maneja los programas, Licenciaturas: Ciencias Sociales; Educación Física, Recreación y Deportes; Informática; Literatura y Lengua Castellana; Idiomas extranjeros con énfasis en Inglés; Educación Artística; Ciencias Naturales y Educación Ambiental modalidad a distancia y presencial; Educación Infantil modalidad a Distancia; Especialización en Actividad Física y Salud, Maestría en Educación, Maestría en Didácticas de la Ciencias Naturales, Maestría en Ciencias Sociales y Maestría en Comunicaciones (en convenio con la Universidad de Medellín)</w:t>
      </w:r>
    </w:p>
    <w:p w14:paraId="5CA752C8" w14:textId="77777777" w:rsidR="00077E76" w:rsidRPr="00B752BF" w:rsidRDefault="00077E76" w:rsidP="006F4EC3">
      <w:pPr>
        <w:rPr>
          <w:rFonts w:cstheme="minorHAnsi"/>
          <w:noProof/>
        </w:rPr>
      </w:pPr>
    </w:p>
    <w:p w14:paraId="1A1FB1C7" w14:textId="77777777" w:rsidR="00077E76" w:rsidRPr="00B752BF" w:rsidRDefault="00077E76" w:rsidP="006F4EC3">
      <w:pPr>
        <w:rPr>
          <w:rFonts w:cstheme="minorHAnsi"/>
          <w:noProof/>
        </w:rPr>
      </w:pPr>
      <w:r w:rsidRPr="00B752BF">
        <w:rPr>
          <w:rFonts w:cstheme="minorHAnsi"/>
          <w:noProof/>
        </w:rPr>
        <w:t>Facultad de Ciencias Básicas oferta los Programas de Física, Matemática, Estadística, Biología, Geografía y Química, las Maestrías en Geografía, Biotecnología, Ciencias Físicas, Ciencias Químicas y Ciencias Ambientales y el Doctorado en Ciencias Física.</w:t>
      </w:r>
    </w:p>
    <w:p w14:paraId="4CF3E114" w14:textId="77777777" w:rsidR="00077E76" w:rsidRPr="00B752BF" w:rsidRDefault="00077E76" w:rsidP="006F4EC3">
      <w:pPr>
        <w:rPr>
          <w:rFonts w:cstheme="minorHAnsi"/>
          <w:noProof/>
        </w:rPr>
      </w:pPr>
    </w:p>
    <w:p w14:paraId="430EA88A" w14:textId="77777777" w:rsidR="00077E76" w:rsidRPr="00B752BF" w:rsidRDefault="00077E76" w:rsidP="006F4EC3">
      <w:pPr>
        <w:rPr>
          <w:rFonts w:cstheme="minorHAnsi"/>
          <w:noProof/>
        </w:rPr>
      </w:pPr>
      <w:r w:rsidRPr="00B752BF">
        <w:rPr>
          <w:rFonts w:cstheme="minorHAnsi"/>
          <w:noProof/>
        </w:rPr>
        <w:t xml:space="preserve">Facultad de Ingenierías con la incorporación de los programas de Ingeniería Industrial, Ingeniería Mecánica, Ingeniería Ambiental, Ingeniería de Sistemas, y se adscribe a ella el Programa de Ingeniería de Alimentos; hoy además de los anteriores programas de pregrado, se desarrolla la </w:t>
      </w:r>
      <w:r w:rsidRPr="00B752BF">
        <w:rPr>
          <w:rFonts w:cstheme="minorHAnsi"/>
          <w:noProof/>
        </w:rPr>
        <w:lastRenderedPageBreak/>
        <w:t>Especialización en Gerencia Empresarial, Administración Total de la Calidad e Higiene y Seguridad Industrial, la Maestría en Ciencias Agroalimentarias y Maestría en Gestión, Maestría en Ingeniería de Sistema, Aplicación y Desarrollo de Software (en convenio con la UNAB) y el Doctorado en Ciencia y Tecnología de Alimentos</w:t>
      </w:r>
    </w:p>
    <w:p w14:paraId="24647BAB" w14:textId="77777777" w:rsidR="00077E76" w:rsidRPr="00B752BF" w:rsidRDefault="00077E76" w:rsidP="006F4EC3">
      <w:pPr>
        <w:rPr>
          <w:rFonts w:cstheme="minorHAnsi"/>
          <w:noProof/>
        </w:rPr>
      </w:pPr>
    </w:p>
    <w:p w14:paraId="3DE9182D" w14:textId="77777777" w:rsidR="00077E76" w:rsidRPr="00B752BF" w:rsidRDefault="00077E76" w:rsidP="006F4EC3">
      <w:pPr>
        <w:rPr>
          <w:rFonts w:cstheme="minorHAnsi"/>
          <w:noProof/>
        </w:rPr>
      </w:pPr>
      <w:r w:rsidRPr="00B752BF">
        <w:rPr>
          <w:rFonts w:cstheme="minorHAnsi"/>
          <w:noProof/>
        </w:rPr>
        <w:t xml:space="preserve">Facultad de Ciencias de la Salud, la cual maneja actualmente los siguientes programas: Enfermería, Bacteriología, Tecnología en Regencia de Farmacia, Administración en Salud modalidad a distancia, Especialización en Gerencia Administrativa de Salud, Especialización en Auditoria de la Calidad en Salud y Maestría en Salud Pública.  </w:t>
      </w:r>
    </w:p>
    <w:p w14:paraId="32515402" w14:textId="77777777" w:rsidR="00077E76" w:rsidRPr="00B752BF" w:rsidRDefault="00077E76" w:rsidP="006F4EC3">
      <w:pPr>
        <w:rPr>
          <w:rFonts w:cstheme="minorHAnsi"/>
          <w:noProof/>
        </w:rPr>
      </w:pPr>
    </w:p>
    <w:p w14:paraId="7510AC83" w14:textId="77777777" w:rsidR="00077E76" w:rsidRPr="00B752BF" w:rsidRDefault="00077E76" w:rsidP="006F4EC3">
      <w:pPr>
        <w:rPr>
          <w:rFonts w:cstheme="minorHAnsi"/>
          <w:noProof/>
        </w:rPr>
      </w:pPr>
      <w:r w:rsidRPr="00B752BF">
        <w:rPr>
          <w:rFonts w:cstheme="minorHAnsi"/>
          <w:noProof/>
        </w:rPr>
        <w:t>Facultad de Ciencias Económicas, Jurídicas y Administrativas, con el programa de Administración en Finanzas y Negocios Internacionales y Derecho, oferta tres postgrados en convenio con la Universidad Tecnológica de Bolívar: la especialización en Planeación y Prospectiva, la especialización en Prospectiva y la Maestría en Administración.</w:t>
      </w:r>
    </w:p>
    <w:p w14:paraId="1F9963D2" w14:textId="77777777" w:rsidR="00DA3BD1" w:rsidRPr="00B752BF" w:rsidRDefault="00DA3BD1" w:rsidP="006F4EC3">
      <w:pPr>
        <w:rPr>
          <w:rFonts w:cstheme="minorHAnsi"/>
          <w:noProof/>
        </w:rPr>
      </w:pPr>
    </w:p>
    <w:p w14:paraId="582D46E1" w14:textId="1C2DAED8" w:rsidR="00077E76" w:rsidRPr="00B752BF" w:rsidRDefault="00077E76" w:rsidP="006F4EC3">
      <w:pPr>
        <w:rPr>
          <w:rFonts w:cstheme="minorHAnsi"/>
          <w:noProof/>
        </w:rPr>
      </w:pPr>
      <w:r w:rsidRPr="00B752BF">
        <w:rPr>
          <w:rFonts w:cstheme="minorHAnsi"/>
          <w:noProof/>
        </w:rPr>
        <w:t>En el mes de Febrero del año 2005, la Universidad de Córdoba inició la búsqueda de la Acreditación Institucional con la implementación, mantenimiento y mejoramiento de un Sistema de Gestión de la Calidad que cumpliera con los requisitos de la NTC ISO 9001:2000. En sus inicios el Sistema de Gestión de Calidad, con su lema: “Un camino hacia la Acreditación Institucional” inicia las labores en convenio con la Universidad de Antioquia.</w:t>
      </w:r>
    </w:p>
    <w:p w14:paraId="5C04FDB4" w14:textId="77777777" w:rsidR="00077E76" w:rsidRPr="00B752BF" w:rsidRDefault="00077E76" w:rsidP="006F4EC3">
      <w:pPr>
        <w:rPr>
          <w:rFonts w:cstheme="minorHAnsi"/>
          <w:noProof/>
        </w:rPr>
      </w:pPr>
    </w:p>
    <w:p w14:paraId="4685C5AC" w14:textId="77777777" w:rsidR="00077E76" w:rsidRPr="00B752BF" w:rsidRDefault="00077E76" w:rsidP="006F4EC3">
      <w:pPr>
        <w:rPr>
          <w:rFonts w:cstheme="minorHAnsi"/>
          <w:noProof/>
        </w:rPr>
      </w:pPr>
      <w:r w:rsidRPr="00B752BF">
        <w:rPr>
          <w:rFonts w:cstheme="minorHAnsi"/>
          <w:noProof/>
        </w:rPr>
        <w:t>El 27 de febrero del año 2008, se firma el Acuerdo 019 por el cual el Consejo Superior de la Universidad de Córdoba adopta el Sistema Integral de Gestión de la Calidad de la Universidad de Córdoba. Y ese mismo día el Instituto Colombiano de Normas Técnicas ICONTEC y IQNet aprueban la certificación a la Institución en NTC ISO 9001:2000. En octubre de ese año, la Universidad se certifica en NTC GP 1000:2004 con ICONTEC y renueva su certificación en ISO 9001, esta vez en su versión 2008.</w:t>
      </w:r>
    </w:p>
    <w:p w14:paraId="14FD24D0" w14:textId="77777777" w:rsidR="00077E76" w:rsidRPr="00B752BF" w:rsidRDefault="00077E76" w:rsidP="006F4EC3">
      <w:pPr>
        <w:rPr>
          <w:rFonts w:cstheme="minorHAnsi"/>
          <w:noProof/>
        </w:rPr>
      </w:pPr>
    </w:p>
    <w:p w14:paraId="4E7A046C" w14:textId="77777777" w:rsidR="00077E76" w:rsidRPr="00B752BF" w:rsidRDefault="00077E76" w:rsidP="006F4EC3">
      <w:pPr>
        <w:rPr>
          <w:rFonts w:cstheme="minorHAnsi"/>
          <w:noProof/>
        </w:rPr>
      </w:pPr>
      <w:r w:rsidRPr="00B752BF">
        <w:rPr>
          <w:rFonts w:cstheme="minorHAnsi"/>
          <w:noProof/>
        </w:rPr>
        <w:t>En diciembre del 2012 la Universidad en su voluntad de acreditarse institucionalmente participa en la Convocatoria abierta por el MEN “Fomento a la Acreditación Institucional 2013”, que buscaba que aquellas universidades públicas interesadas en acreditarse institucionalmente iniciaran su proyecto bajo la orientación de una universidad acreditada.</w:t>
      </w:r>
    </w:p>
    <w:p w14:paraId="3A087A4D" w14:textId="77777777" w:rsidR="00077E76" w:rsidRPr="00B752BF" w:rsidRDefault="00077E76" w:rsidP="006F4EC3">
      <w:pPr>
        <w:rPr>
          <w:rFonts w:cstheme="minorHAnsi"/>
          <w:noProof/>
        </w:rPr>
      </w:pPr>
    </w:p>
    <w:p w14:paraId="7248B85B" w14:textId="77777777" w:rsidR="00077E76" w:rsidRPr="00B752BF" w:rsidRDefault="00077E76" w:rsidP="006F4EC3">
      <w:pPr>
        <w:rPr>
          <w:rFonts w:cstheme="minorHAnsi"/>
          <w:noProof/>
        </w:rPr>
      </w:pPr>
      <w:r w:rsidRPr="00B752BF">
        <w:rPr>
          <w:rFonts w:cstheme="minorHAnsi"/>
          <w:noProof/>
        </w:rPr>
        <w:t xml:space="preserve">En el 2013,  la Universidad de Córdoba luego de resultar elegida por MEN y firmado el convenio 074 de 2013 con el MEN dentro de la Convocatoria “Fomento a la Acreditación Institucional 2013”, inicia de la mano de la Universidad de Antioquia su Proyecto de Acreditación Institucional. </w:t>
      </w:r>
    </w:p>
    <w:p w14:paraId="6AD579D6" w14:textId="77777777" w:rsidR="00077E76" w:rsidRPr="00B752BF" w:rsidRDefault="00077E76" w:rsidP="006F4EC3">
      <w:pPr>
        <w:rPr>
          <w:rFonts w:cstheme="minorHAnsi"/>
          <w:noProof/>
        </w:rPr>
      </w:pPr>
    </w:p>
    <w:p w14:paraId="1AAFED79" w14:textId="77777777" w:rsidR="00077E76" w:rsidRPr="00B752BF" w:rsidRDefault="00077E76" w:rsidP="006F4EC3">
      <w:pPr>
        <w:rPr>
          <w:rFonts w:cstheme="minorHAnsi"/>
          <w:noProof/>
        </w:rPr>
      </w:pPr>
      <w:r w:rsidRPr="00B752BF">
        <w:rPr>
          <w:rFonts w:cstheme="minorHAnsi"/>
          <w:noProof/>
        </w:rPr>
        <w:t xml:space="preserve">En el año 2014 el Consejo Superior mediante Acuerdo 178 adopta como política Institucional la Autoevaluación para la Acreditación de Programas y Acreditación Institucional como pilares estratégicos y fundamentales para garantizar el óptimo y eficaz cumplimiento de la Misión Institucional. Acorde con los lineamientos de acreditación Institucional del CNA, se aprobó por primera vez, a través del Acuerdo 028 de 014 del Consejo Académico, el Cronograma de acreditación </w:t>
      </w:r>
      <w:r w:rsidRPr="00B752BF">
        <w:rPr>
          <w:rFonts w:cstheme="minorHAnsi"/>
          <w:noProof/>
        </w:rPr>
        <w:lastRenderedPageBreak/>
        <w:t xml:space="preserve">de todos los programas de la Universidad de Córdoba, tanto de pregrado como posgrado, con miras a que en el 2024, todos los programas académicos de la Universidad que cumplan con los requisitos de años de funcionamiento y número de egresados, obtengan la acreditación de calidad. </w:t>
      </w:r>
    </w:p>
    <w:p w14:paraId="6A35EFA1" w14:textId="77777777" w:rsidR="00077E76" w:rsidRPr="00B752BF" w:rsidRDefault="00077E76" w:rsidP="006F4EC3">
      <w:pPr>
        <w:rPr>
          <w:rFonts w:cstheme="minorHAnsi"/>
          <w:noProof/>
        </w:rPr>
      </w:pPr>
    </w:p>
    <w:p w14:paraId="3236E7EE" w14:textId="77777777" w:rsidR="00077E76" w:rsidRPr="00B752BF" w:rsidRDefault="00077E76" w:rsidP="006F4EC3">
      <w:pPr>
        <w:rPr>
          <w:rFonts w:cstheme="minorHAnsi"/>
          <w:noProof/>
        </w:rPr>
      </w:pPr>
      <w:r w:rsidRPr="00B752BF">
        <w:rPr>
          <w:rFonts w:cstheme="minorHAnsi"/>
          <w:noProof/>
        </w:rPr>
        <w:t xml:space="preserve">El 17 de diciembre del 2014, se radica en el Consejo Nacional de Acreditación CNA, el documento de las Condiciones Iniciales para la Acreditación Institucional, </w:t>
      </w:r>
      <w:r w:rsidRPr="00B752BF">
        <w:rPr>
          <w:rFonts w:cstheme="minorHAnsi"/>
          <w:lang w:val="es-ES"/>
        </w:rPr>
        <w:t>donde se envió toda la documentación requerida y se expresó públicamente la voluntad de acceder a la Acreditación Institucional, bajo los lineamientos de Acreditación Institucional 2006 del CNA, que entre sus exigencias estaba la de tener mínimo 5 programas de pregrado acreditados con alta calidad.</w:t>
      </w:r>
      <w:r w:rsidRPr="00B752BF">
        <w:rPr>
          <w:rFonts w:cstheme="minorHAnsi"/>
          <w:noProof/>
        </w:rPr>
        <w:t xml:space="preserve"> </w:t>
      </w:r>
    </w:p>
    <w:p w14:paraId="7F6C5346" w14:textId="77777777" w:rsidR="00077E76" w:rsidRPr="00B752BF" w:rsidRDefault="00077E76" w:rsidP="006F4EC3">
      <w:pPr>
        <w:rPr>
          <w:rFonts w:cstheme="minorHAnsi"/>
          <w:noProof/>
        </w:rPr>
      </w:pPr>
    </w:p>
    <w:p w14:paraId="79C39F02" w14:textId="77777777" w:rsidR="00077E76" w:rsidRPr="00B752BF" w:rsidRDefault="00077E76" w:rsidP="006F4EC3">
      <w:pPr>
        <w:rPr>
          <w:rFonts w:cstheme="minorHAnsi"/>
          <w:lang w:val="es-ES"/>
        </w:rPr>
      </w:pPr>
      <w:r w:rsidRPr="00B752BF">
        <w:rPr>
          <w:rFonts w:cstheme="minorHAnsi"/>
          <w:noProof/>
        </w:rPr>
        <w:t xml:space="preserve">En mayo del 2015, se recibe la visita de los Consejeros del CNA para la visita de Apreciación de las Condiciones Iniciales, </w:t>
      </w:r>
      <w:r w:rsidRPr="00B752BF">
        <w:rPr>
          <w:rFonts w:cstheme="minorHAnsi"/>
          <w:lang w:val="es-ES"/>
        </w:rPr>
        <w:t>los cuales hicieron unas recomendaciones precisas para fortalecer este proceso, por lo que la Universidad inicia la implementación de un Plan de Mejoramiento llamado Plan de Contingencia, teniendo en cuenta estas recomendaciones.</w:t>
      </w:r>
    </w:p>
    <w:p w14:paraId="391ADA3D" w14:textId="77777777" w:rsidR="00FA75A0" w:rsidRDefault="00FA75A0" w:rsidP="006F4EC3">
      <w:pPr>
        <w:rPr>
          <w:rFonts w:cstheme="minorHAnsi"/>
          <w:lang w:val="es-MX"/>
        </w:rPr>
      </w:pPr>
    </w:p>
    <w:p w14:paraId="60B81639" w14:textId="3761AC46" w:rsidR="00077E76" w:rsidRPr="00B752BF" w:rsidRDefault="00077E76" w:rsidP="006F4EC3">
      <w:pPr>
        <w:rPr>
          <w:rFonts w:cstheme="minorHAnsi"/>
          <w:lang w:val="es-MX"/>
        </w:rPr>
      </w:pPr>
      <w:r w:rsidRPr="00B752BF">
        <w:rPr>
          <w:rFonts w:cstheme="minorHAnsi"/>
          <w:lang w:val="es-MX"/>
        </w:rPr>
        <w:t xml:space="preserve">El 3 de junio del 2015 el Instituto de Hidrología, Meteorología y Estudios Ambientales (IDEAM), otorga a través de la Resolución </w:t>
      </w:r>
      <w:proofErr w:type="spellStart"/>
      <w:r w:rsidRPr="00B752BF">
        <w:rPr>
          <w:rFonts w:cstheme="minorHAnsi"/>
          <w:lang w:val="es-MX"/>
        </w:rPr>
        <w:t>N°</w:t>
      </w:r>
      <w:proofErr w:type="spellEnd"/>
      <w:r w:rsidRPr="00B752BF">
        <w:rPr>
          <w:rFonts w:cstheme="minorHAnsi"/>
          <w:lang w:val="es-MX"/>
        </w:rPr>
        <w:t xml:space="preserve"> 0897 la Acreditación al Laboratorio de Aguas de la Universidad.</w:t>
      </w:r>
    </w:p>
    <w:p w14:paraId="11396459" w14:textId="77777777" w:rsidR="00077E76" w:rsidRPr="00B752BF" w:rsidRDefault="00077E76" w:rsidP="006F4EC3">
      <w:pPr>
        <w:rPr>
          <w:rFonts w:cstheme="minorHAnsi"/>
          <w:lang w:val="es-MX"/>
        </w:rPr>
      </w:pPr>
      <w:r w:rsidRPr="00B752BF">
        <w:rPr>
          <w:rFonts w:cstheme="minorHAnsi"/>
          <w:lang w:val="es-MX"/>
        </w:rPr>
        <w:t>En octubre del 2015 el ICONTEC otorga la Renovación del Certificado de calidad bajo las normas ISO 9001:2008 y NTC GP 1000:2009.</w:t>
      </w:r>
    </w:p>
    <w:p w14:paraId="02EDD6E3" w14:textId="77777777" w:rsidR="00FA75A0" w:rsidRDefault="00FA75A0" w:rsidP="006F4EC3">
      <w:pPr>
        <w:rPr>
          <w:rFonts w:cstheme="minorHAnsi"/>
          <w:noProof/>
        </w:rPr>
      </w:pPr>
    </w:p>
    <w:p w14:paraId="61CB636D" w14:textId="563323B6" w:rsidR="00077E76" w:rsidRPr="00B752BF" w:rsidRDefault="00077E76" w:rsidP="006F4EC3">
      <w:pPr>
        <w:rPr>
          <w:rFonts w:cstheme="minorHAnsi"/>
          <w:noProof/>
        </w:rPr>
      </w:pPr>
      <w:r w:rsidRPr="00B752BF">
        <w:rPr>
          <w:rFonts w:cstheme="minorHAnsi"/>
          <w:noProof/>
        </w:rPr>
        <w:t>El 19 de julio de 2017 se radica el documento de autoevaluación institucional ante el Consejo Nacional de Acreditación y este mismo año se hace el plan de integración del Sistema de Gestión en Seguridad y Salud en el Trabajo al subsistema de gestión de procesos académicos y administrativos del SIGEC.</w:t>
      </w:r>
    </w:p>
    <w:p w14:paraId="52B2362C" w14:textId="77777777" w:rsidR="00077E76" w:rsidRPr="00B752BF" w:rsidRDefault="00077E76" w:rsidP="006F4EC3">
      <w:pPr>
        <w:rPr>
          <w:rFonts w:cstheme="minorHAnsi"/>
          <w:noProof/>
        </w:rPr>
      </w:pPr>
    </w:p>
    <w:p w14:paraId="19D50D34" w14:textId="77777777" w:rsidR="00077E76" w:rsidRPr="00B752BF" w:rsidRDefault="00077E76" w:rsidP="006F4EC3">
      <w:pPr>
        <w:rPr>
          <w:rFonts w:cstheme="minorHAnsi"/>
          <w:noProof/>
        </w:rPr>
      </w:pPr>
      <w:r w:rsidRPr="00B752BF">
        <w:rPr>
          <w:rFonts w:cstheme="minorHAnsi"/>
          <w:noProof/>
        </w:rPr>
        <w:t>El 14 de diciembre de 2018 ICONTEC renueva la certificación del sistema de Gestión de calidad de la Universidad de Córdoba y otorga certificado de reconocimiento por los 10 años de permanencia y compromiso como empresa certificada en NTC ISO 9001 en la región. Este mismo año (2018) se obtiene la Acreditación de Calidad Internacional en el Sistema Arcu-Sur de los programas de Ingeniería de Alimentos e Ingeniería Agronómica.</w:t>
      </w:r>
    </w:p>
    <w:p w14:paraId="1D6847DA" w14:textId="77777777" w:rsidR="00077E76" w:rsidRPr="00B752BF" w:rsidRDefault="00077E76" w:rsidP="006F4EC3">
      <w:pPr>
        <w:rPr>
          <w:rFonts w:cstheme="minorHAnsi"/>
          <w:noProof/>
        </w:rPr>
      </w:pPr>
    </w:p>
    <w:p w14:paraId="4499465E" w14:textId="77777777" w:rsidR="00077E76" w:rsidRPr="00B752BF" w:rsidRDefault="00077E76" w:rsidP="006F4EC3">
      <w:pPr>
        <w:rPr>
          <w:rFonts w:cstheme="minorHAnsi"/>
          <w:noProof/>
        </w:rPr>
      </w:pPr>
      <w:r w:rsidRPr="00B752BF">
        <w:rPr>
          <w:rFonts w:cstheme="minorHAnsi"/>
          <w:noProof/>
        </w:rPr>
        <w:t xml:space="preserve">En el mes de Febrero de 2019 se da inicio al diseño, documentación e integración del Sistema de Gestión Ambiental bajo la Norma NTC ISO 14001:2015 al SIGEC. </w:t>
      </w:r>
    </w:p>
    <w:p w14:paraId="472D6BA0" w14:textId="77777777" w:rsidR="00077E76" w:rsidRPr="00B752BF" w:rsidRDefault="00077E76" w:rsidP="006F4EC3">
      <w:pPr>
        <w:rPr>
          <w:rFonts w:cstheme="minorHAnsi"/>
          <w:noProof/>
        </w:rPr>
      </w:pPr>
    </w:p>
    <w:p w14:paraId="3486AD0C" w14:textId="77777777" w:rsidR="00077E76" w:rsidRPr="00B752BF" w:rsidRDefault="00077E76" w:rsidP="006F4EC3">
      <w:pPr>
        <w:rPr>
          <w:rFonts w:cstheme="minorHAnsi"/>
          <w:noProof/>
        </w:rPr>
      </w:pPr>
      <w:r w:rsidRPr="00B752BF">
        <w:rPr>
          <w:rFonts w:cstheme="minorHAnsi"/>
          <w:noProof/>
        </w:rPr>
        <w:t>El 22 de marzo de 2019, el Ministerio de Educación Nacional expide la Resolución 2956 de 2019 donde le otorga la Acreditación Institucional de Alta Calidad a la Universidad de Córdoba.</w:t>
      </w:r>
    </w:p>
    <w:p w14:paraId="23EDA2FF" w14:textId="77777777" w:rsidR="00960304" w:rsidRPr="00B752BF" w:rsidRDefault="00960304" w:rsidP="006F4EC3">
      <w:pPr>
        <w:rPr>
          <w:rFonts w:cstheme="minorHAnsi"/>
        </w:rPr>
      </w:pPr>
    </w:p>
    <w:p w14:paraId="72786210" w14:textId="07FF3E5D" w:rsidR="00F94378" w:rsidRPr="00B752BF" w:rsidRDefault="003376DD" w:rsidP="006F4EC3">
      <w:pPr>
        <w:rPr>
          <w:rFonts w:cstheme="minorHAnsi"/>
        </w:rPr>
      </w:pPr>
      <w:r w:rsidRPr="00B752BF">
        <w:rPr>
          <w:rFonts w:cstheme="minorHAnsi"/>
        </w:rPr>
        <w:t>En cuan</w:t>
      </w:r>
      <w:r w:rsidR="00420A64" w:rsidRPr="00B752BF">
        <w:rPr>
          <w:rFonts w:cstheme="minorHAnsi"/>
        </w:rPr>
        <w:t xml:space="preserve">to al programa de Administración en Finanzas y Negocios </w:t>
      </w:r>
      <w:r w:rsidR="00FA75A0" w:rsidRPr="00B752BF">
        <w:rPr>
          <w:rFonts w:cstheme="minorHAnsi"/>
        </w:rPr>
        <w:t>Internacionales, fue</w:t>
      </w:r>
      <w:r w:rsidR="007F6DCE" w:rsidRPr="00B752BF">
        <w:rPr>
          <w:rFonts w:cstheme="minorHAnsi"/>
        </w:rPr>
        <w:t xml:space="preserve"> creado según Acuerdo 080 de diciembre 18 de 2007 del Consejo Superior de la Universidad de Córdoba, adscrito a</w:t>
      </w:r>
      <w:r w:rsidR="00BC17B9" w:rsidRPr="00B752BF">
        <w:rPr>
          <w:rFonts w:cstheme="minorHAnsi"/>
        </w:rPr>
        <w:t>l Departamento de Ciencias Administrativas de la</w:t>
      </w:r>
      <w:r w:rsidR="007F6DCE" w:rsidRPr="00B752BF">
        <w:rPr>
          <w:rFonts w:cstheme="minorHAnsi"/>
        </w:rPr>
        <w:t xml:space="preserve"> Facultad De Ciencias Económicas, Jurídicas y Administrativas y ofrecido en la modalidad a distancia. </w:t>
      </w:r>
      <w:bookmarkStart w:id="4" w:name="_Hlk69491684"/>
      <w:r w:rsidR="007F6DCE" w:rsidRPr="00B752BF">
        <w:rPr>
          <w:rFonts w:cstheme="minorHAnsi"/>
        </w:rPr>
        <w:t xml:space="preserve">En su estructura y organización se ajusta a lo establecido en la Ley 1188 y al Decreto 1295 de 2010, en lo relacionado con las quince condiciones </w:t>
      </w:r>
      <w:r w:rsidR="007F6DCE" w:rsidRPr="00B752BF">
        <w:rPr>
          <w:rFonts w:cstheme="minorHAnsi"/>
        </w:rPr>
        <w:lastRenderedPageBreak/>
        <w:t>de calidad y a la Resolución 2767 de 2003 con relación a la estructura académica.</w:t>
      </w:r>
      <w:bookmarkEnd w:id="4"/>
      <w:r w:rsidR="007F6DCE" w:rsidRPr="00B752BF">
        <w:rPr>
          <w:rFonts w:cstheme="minorHAnsi"/>
        </w:rPr>
        <w:t xml:space="preserve"> Es producto de una iniciativa de un grupo de docentes interesados en ampliar la oferta académica de la Universidad de Córdoba en el área de las ciencias administrativas, anteriormente ocupada por programas en convenio. </w:t>
      </w:r>
    </w:p>
    <w:p w14:paraId="62418136" w14:textId="0606D56E" w:rsidR="00BC17B9" w:rsidRPr="00B752BF" w:rsidRDefault="00BC17B9" w:rsidP="006F4EC3">
      <w:pPr>
        <w:rPr>
          <w:rFonts w:cstheme="minorHAnsi"/>
        </w:rPr>
      </w:pPr>
    </w:p>
    <w:p w14:paraId="4F368426" w14:textId="563BAAD3" w:rsidR="00BC17B9" w:rsidRPr="00B752BF" w:rsidRDefault="00BC17B9" w:rsidP="006F4EC3">
      <w:pPr>
        <w:rPr>
          <w:rFonts w:cstheme="minorHAnsi"/>
        </w:rPr>
      </w:pPr>
      <w:r w:rsidRPr="00B752BF">
        <w:rPr>
          <w:rFonts w:cstheme="minorHAnsi"/>
        </w:rPr>
        <w:t xml:space="preserve">El Registro Calificado le fue otorgado al Programa mediante </w:t>
      </w:r>
      <w:bookmarkStart w:id="5" w:name="_Hlk69491551"/>
      <w:r w:rsidRPr="00B752BF">
        <w:rPr>
          <w:rFonts w:cstheme="minorHAnsi"/>
        </w:rPr>
        <w:t>Resolución 7033 del 21 de octubre de 2008 del Ministerio de Educación Nacional</w:t>
      </w:r>
      <w:bookmarkEnd w:id="5"/>
      <w:r w:rsidRPr="00B752BF">
        <w:rPr>
          <w:rFonts w:cstheme="minorHAnsi"/>
        </w:rPr>
        <w:t>, ofrece el nivel de formación de pregrado en la modalidad a distancia con una duración de diez semestres y un total de 160 créditos académicos al final de los cuales otorga el título profesional de Administrador en Finanzas y Negocios Internacionales. Su Código SNIES es 54095.</w:t>
      </w:r>
    </w:p>
    <w:p w14:paraId="4A153459" w14:textId="2A86100D" w:rsidR="00BC17B9" w:rsidRPr="00B752BF" w:rsidRDefault="00BC17B9" w:rsidP="006F4EC3">
      <w:pPr>
        <w:rPr>
          <w:rFonts w:cstheme="minorHAnsi"/>
        </w:rPr>
      </w:pPr>
    </w:p>
    <w:p w14:paraId="742294C4" w14:textId="2F65C349" w:rsidR="00BC17B9" w:rsidRPr="00B752BF" w:rsidRDefault="00BC17B9" w:rsidP="006F4EC3">
      <w:pPr>
        <w:rPr>
          <w:rFonts w:cstheme="minorHAnsi"/>
        </w:rPr>
      </w:pPr>
      <w:r w:rsidRPr="00B752BF">
        <w:rPr>
          <w:rFonts w:cstheme="minorHAnsi"/>
        </w:rPr>
        <w:t xml:space="preserve">El Programa recibe sus primeros estudiantes en el primer semestre de 2009, periodo en el cual hubo 287 inscritos y se admitieron 156 estudiantes para primer semestre. Posteriormente, le fue concedida la renovación del registro calificado a través de la Resolución Nro. 12914 de 21 de agosto de 2015. </w:t>
      </w:r>
    </w:p>
    <w:p w14:paraId="75C9CA59" w14:textId="77777777" w:rsidR="00FA75A0" w:rsidRDefault="00FA75A0" w:rsidP="006F4EC3">
      <w:pPr>
        <w:rPr>
          <w:rFonts w:cstheme="minorHAnsi"/>
        </w:rPr>
      </w:pPr>
    </w:p>
    <w:p w14:paraId="4E756FC7" w14:textId="795966CD" w:rsidR="00BC17B9" w:rsidRPr="00B752BF" w:rsidRDefault="00BC17B9" w:rsidP="006F4EC3">
      <w:pPr>
        <w:rPr>
          <w:rFonts w:cstheme="minorHAnsi"/>
        </w:rPr>
      </w:pPr>
      <w:r w:rsidRPr="00B752BF">
        <w:rPr>
          <w:rFonts w:cstheme="minorHAnsi"/>
        </w:rPr>
        <w:t xml:space="preserve">Para el segundo periodo académico de </w:t>
      </w:r>
      <w:r w:rsidR="00DA3BD1" w:rsidRPr="00B752BF">
        <w:rPr>
          <w:rFonts w:cstheme="minorHAnsi"/>
        </w:rPr>
        <w:t>2020, e</w:t>
      </w:r>
      <w:r w:rsidRPr="00B752BF">
        <w:rPr>
          <w:rFonts w:cstheme="minorHAnsi"/>
        </w:rPr>
        <w:t xml:space="preserve">l </w:t>
      </w:r>
      <w:r w:rsidR="00DA3BD1" w:rsidRPr="00B752BF">
        <w:rPr>
          <w:rFonts w:cstheme="minorHAnsi"/>
        </w:rPr>
        <w:t>P</w:t>
      </w:r>
      <w:r w:rsidRPr="00B752BF">
        <w:rPr>
          <w:rFonts w:cstheme="minorHAnsi"/>
        </w:rPr>
        <w:t>rograma cuenta con 1555 estudiantes, seis docentes de planta, 39 docentes catedráticos y 1122 graduados.</w:t>
      </w:r>
      <w:r w:rsidR="00DA3BD1" w:rsidRPr="00B752BF">
        <w:rPr>
          <w:rFonts w:cstheme="minorHAnsi"/>
        </w:rPr>
        <w:t xml:space="preserve"> Su compromiso con la excelencia en la formación ha sido una constante durante sus once años de existencia, lo cual le ha permitido crecer en cada una de las condiciones de Calidad exigidas por el Ministerio de Educación Nacional para programas de pregrado ofrecidos en Colombia.</w:t>
      </w:r>
    </w:p>
    <w:p w14:paraId="5051FAFA" w14:textId="741635D7" w:rsidR="00DA3BD1" w:rsidRPr="00B752BF" w:rsidRDefault="00DA3BD1" w:rsidP="006F4EC3">
      <w:pPr>
        <w:rPr>
          <w:rFonts w:cstheme="minorHAnsi"/>
        </w:rPr>
      </w:pPr>
    </w:p>
    <w:p w14:paraId="24847244" w14:textId="1C17ED3E" w:rsidR="00F45EE4" w:rsidRPr="00B752BF" w:rsidRDefault="00F45EE4" w:rsidP="006F4EC3">
      <w:pPr>
        <w:rPr>
          <w:rFonts w:cstheme="minorHAnsi"/>
        </w:rPr>
      </w:pPr>
      <w:r w:rsidRPr="00B752BF">
        <w:rPr>
          <w:rFonts w:cstheme="minorHAnsi"/>
        </w:rPr>
        <w:br w:type="page"/>
      </w:r>
    </w:p>
    <w:p w14:paraId="5CF5277B" w14:textId="77777777" w:rsidR="00DA3BD1" w:rsidRPr="00B752BF" w:rsidRDefault="00DA3BD1" w:rsidP="006F4EC3">
      <w:pPr>
        <w:rPr>
          <w:rFonts w:cstheme="minorHAnsi"/>
        </w:rPr>
      </w:pPr>
    </w:p>
    <w:p w14:paraId="1180558C" w14:textId="77777777" w:rsidR="00FC5A9D" w:rsidRPr="00B752BF" w:rsidRDefault="00FC5A9D" w:rsidP="006F4EC3">
      <w:pPr>
        <w:rPr>
          <w:rFonts w:cstheme="minorHAnsi"/>
          <w:b/>
        </w:rPr>
      </w:pPr>
      <w:bookmarkStart w:id="6" w:name="_Toc37943523"/>
    </w:p>
    <w:p w14:paraId="187A41B0" w14:textId="1260B7B9" w:rsidR="00AB0EEB" w:rsidRPr="00B752BF" w:rsidRDefault="00F94378" w:rsidP="00AD5645">
      <w:pPr>
        <w:pStyle w:val="TITULO"/>
        <w:rPr>
          <w:rFonts w:cstheme="minorHAnsi"/>
          <w:b w:val="0"/>
          <w:sz w:val="22"/>
        </w:rPr>
      </w:pPr>
      <w:bookmarkStart w:id="7" w:name="_Toc79765091"/>
      <w:r w:rsidRPr="00B752BF">
        <w:rPr>
          <w:rFonts w:cstheme="minorHAnsi"/>
          <w:sz w:val="22"/>
        </w:rPr>
        <w:t>MISIÓN Y VISIÓN INSTITUCIONAL</w:t>
      </w:r>
      <w:bookmarkEnd w:id="6"/>
      <w:bookmarkEnd w:id="7"/>
    </w:p>
    <w:p w14:paraId="2536B609" w14:textId="77777777" w:rsidR="00F94378" w:rsidRPr="00B752BF" w:rsidRDefault="00F94378" w:rsidP="006F4EC3">
      <w:pPr>
        <w:rPr>
          <w:rFonts w:cstheme="minorHAnsi"/>
        </w:rPr>
      </w:pPr>
    </w:p>
    <w:p w14:paraId="3EF23A7B" w14:textId="77777777" w:rsidR="00F94378" w:rsidRPr="00B752BF" w:rsidRDefault="00A4729D" w:rsidP="004C0F70">
      <w:pPr>
        <w:rPr>
          <w:rFonts w:cstheme="minorHAnsi"/>
          <w:b/>
          <w:bCs/>
        </w:rPr>
      </w:pPr>
      <w:r w:rsidRPr="00B752BF">
        <w:rPr>
          <w:rFonts w:cstheme="minorHAnsi"/>
          <w:b/>
          <w:bCs/>
        </w:rPr>
        <w:t>MISIÓN</w:t>
      </w:r>
    </w:p>
    <w:p w14:paraId="6DBA57E6" w14:textId="77777777" w:rsidR="002E10F8" w:rsidRPr="00B752BF" w:rsidRDefault="002E10F8" w:rsidP="006F4EC3">
      <w:pPr>
        <w:rPr>
          <w:rFonts w:cstheme="minorHAnsi"/>
        </w:rPr>
      </w:pPr>
      <w:r w:rsidRPr="00B752BF">
        <w:rPr>
          <w:rFonts w:cstheme="minorHAnsi"/>
        </w:rPr>
        <w:t>La Universidad de Córdoba es una institución pública de educación superior que forma integralmente personas capaces de interactuar en un mundo globalizado, desde el campo de las ciencias básicas, asociadas a la producción agroindustrial, las ingenierías, las ciencias sociales, humanas, la educación y la salud; genera conocimiento en ciencia, tecnología, arte y cultura y contribuye al desarrollo humano y a la sostenibilidad ambiental de la región y del país.</w:t>
      </w:r>
    </w:p>
    <w:p w14:paraId="20CAFCE1" w14:textId="77777777" w:rsidR="002E10F8" w:rsidRPr="00B752BF" w:rsidRDefault="002E10F8" w:rsidP="006F4EC3">
      <w:pPr>
        <w:rPr>
          <w:rFonts w:cstheme="minorHAnsi"/>
        </w:rPr>
      </w:pPr>
    </w:p>
    <w:p w14:paraId="265413FD" w14:textId="77777777" w:rsidR="002E10F8" w:rsidRPr="00B752BF" w:rsidRDefault="002E10F8" w:rsidP="006F4EC3">
      <w:pPr>
        <w:rPr>
          <w:rFonts w:cstheme="minorHAnsi"/>
        </w:rPr>
      </w:pPr>
    </w:p>
    <w:p w14:paraId="028F98FF" w14:textId="77777777" w:rsidR="002E10F8" w:rsidRPr="00B752BF" w:rsidRDefault="002E10F8" w:rsidP="004C0F70">
      <w:pPr>
        <w:rPr>
          <w:rFonts w:cstheme="minorHAnsi"/>
          <w:b/>
          <w:bCs/>
        </w:rPr>
      </w:pPr>
      <w:r w:rsidRPr="00B752BF">
        <w:rPr>
          <w:rFonts w:cstheme="minorHAnsi"/>
          <w:b/>
          <w:bCs/>
        </w:rPr>
        <w:t xml:space="preserve">VISIÓN </w:t>
      </w:r>
    </w:p>
    <w:p w14:paraId="59ED1812" w14:textId="61CD013C" w:rsidR="002E10F8" w:rsidRPr="00B752BF" w:rsidRDefault="002E10F8" w:rsidP="006F4EC3">
      <w:pPr>
        <w:rPr>
          <w:rFonts w:cstheme="minorHAnsi"/>
        </w:rPr>
      </w:pPr>
      <w:r w:rsidRPr="00B752BF">
        <w:rPr>
          <w:rFonts w:cstheme="minorHAnsi"/>
        </w:rPr>
        <w:t>Ser reconocida como una de las mejores instituciones públicas de educación superior del país por la calidad de sus procesos académicos y de gestión institucional, orientada al mejoramiento de la calidad de vida de la región, mediante la ejecución y aplicación de proyectos de investigación y extensión en cooperación con el sector productivo.</w:t>
      </w:r>
    </w:p>
    <w:p w14:paraId="10B54C8B" w14:textId="77777777" w:rsidR="000B40CB" w:rsidRPr="00B752BF" w:rsidRDefault="000B40CB" w:rsidP="006F4EC3">
      <w:pPr>
        <w:rPr>
          <w:rFonts w:cstheme="minorHAnsi"/>
        </w:rPr>
      </w:pPr>
    </w:p>
    <w:p w14:paraId="77C15589" w14:textId="77777777" w:rsidR="00F94378" w:rsidRPr="00B752BF" w:rsidRDefault="00F94378" w:rsidP="006F4EC3">
      <w:pPr>
        <w:rPr>
          <w:rFonts w:cstheme="minorHAnsi"/>
        </w:rPr>
      </w:pPr>
      <w:r w:rsidRPr="00B752BF">
        <w:rPr>
          <w:rFonts w:cstheme="minorHAnsi"/>
        </w:rPr>
        <w:br w:type="page"/>
      </w:r>
    </w:p>
    <w:p w14:paraId="4EFB684C" w14:textId="77777777" w:rsidR="00F94378" w:rsidRPr="00B752BF" w:rsidRDefault="00F94378" w:rsidP="006F4EC3">
      <w:pPr>
        <w:rPr>
          <w:rFonts w:cstheme="minorHAnsi"/>
        </w:rPr>
      </w:pPr>
    </w:p>
    <w:p w14:paraId="1DDD0B72" w14:textId="77777777" w:rsidR="00F94378" w:rsidRPr="00B752BF" w:rsidRDefault="00F94378" w:rsidP="006F4EC3">
      <w:pPr>
        <w:rPr>
          <w:rFonts w:cstheme="minorHAnsi"/>
        </w:rPr>
      </w:pPr>
    </w:p>
    <w:p w14:paraId="440CD41A" w14:textId="2DE7745C" w:rsidR="00E92E1B" w:rsidRPr="00B752BF" w:rsidRDefault="00F94378" w:rsidP="006C1371">
      <w:pPr>
        <w:pStyle w:val="TITULO"/>
        <w:rPr>
          <w:rFonts w:cstheme="minorHAnsi"/>
          <w:sz w:val="22"/>
        </w:rPr>
      </w:pPr>
      <w:bookmarkStart w:id="8" w:name="_Toc37943524"/>
      <w:bookmarkStart w:id="9" w:name="_Toc79765092"/>
      <w:r w:rsidRPr="00B752BF">
        <w:rPr>
          <w:rFonts w:cstheme="minorHAnsi"/>
          <w:sz w:val="22"/>
        </w:rPr>
        <w:t>PRINCIPIOS INSTITUCIONALES</w:t>
      </w:r>
      <w:bookmarkEnd w:id="8"/>
      <w:bookmarkEnd w:id="9"/>
    </w:p>
    <w:p w14:paraId="3B31D26C" w14:textId="77777777" w:rsidR="00AB0EEB" w:rsidRPr="00B752BF" w:rsidRDefault="00AB0EEB" w:rsidP="006F4EC3">
      <w:pPr>
        <w:rPr>
          <w:rFonts w:cstheme="minorHAnsi"/>
        </w:rPr>
      </w:pPr>
    </w:p>
    <w:p w14:paraId="01623F12" w14:textId="77777777" w:rsidR="002E10F8" w:rsidRPr="00B752BF" w:rsidRDefault="002E10F8" w:rsidP="006F4EC3">
      <w:pPr>
        <w:rPr>
          <w:rFonts w:cstheme="minorHAnsi"/>
        </w:rPr>
      </w:pPr>
      <w:r w:rsidRPr="00B752BF">
        <w:rPr>
          <w:rFonts w:cstheme="minorHAnsi"/>
        </w:rPr>
        <w:t>Los principios que rigen a la Universidad de Córdoba son:</w:t>
      </w:r>
    </w:p>
    <w:p w14:paraId="311A541B" w14:textId="77777777" w:rsidR="002E10F8" w:rsidRPr="00B752BF" w:rsidRDefault="002E10F8" w:rsidP="006F4EC3">
      <w:pPr>
        <w:rPr>
          <w:rFonts w:cstheme="minorHAnsi"/>
        </w:rPr>
      </w:pPr>
    </w:p>
    <w:p w14:paraId="5A195CFC" w14:textId="77777777" w:rsidR="002E10F8" w:rsidRPr="00B752BF" w:rsidRDefault="002E10F8" w:rsidP="006F4EC3">
      <w:pPr>
        <w:rPr>
          <w:rFonts w:cstheme="minorHAnsi"/>
        </w:rPr>
      </w:pPr>
      <w:r w:rsidRPr="00B752BF">
        <w:rPr>
          <w:rFonts w:cstheme="minorHAnsi"/>
          <w:b/>
        </w:rPr>
        <w:t>Autonomía</w:t>
      </w:r>
      <w:r w:rsidRPr="00B752BF">
        <w:rPr>
          <w:rFonts w:cstheme="minorHAnsi"/>
        </w:rPr>
        <w:t>.  La Universidad de Córdoba orienta su accionar académico administrativo e ideológico en el marco de la Constitución Política Nacional, lo cual implica el respeto por el pluralismo ideológico, la libertad de cátedra, de pensamiento, la tolerancia, la libertad de expresión, sin interferencia del poder público en estos asuntos ni en el manejo administrativo o financiero de la institución, primando siempre el interés general, el bien común y el orden público, bajo la inspección y vigilancia del Estado.</w:t>
      </w:r>
    </w:p>
    <w:p w14:paraId="1A111856" w14:textId="77777777" w:rsidR="002E10F8" w:rsidRPr="00B752BF" w:rsidRDefault="002E10F8" w:rsidP="006F4EC3">
      <w:pPr>
        <w:rPr>
          <w:rFonts w:cstheme="minorHAnsi"/>
        </w:rPr>
      </w:pPr>
    </w:p>
    <w:p w14:paraId="1CDF62E0" w14:textId="77777777" w:rsidR="002E10F8" w:rsidRPr="00B752BF" w:rsidRDefault="002E10F8" w:rsidP="006F4EC3">
      <w:pPr>
        <w:rPr>
          <w:rFonts w:cstheme="minorHAnsi"/>
        </w:rPr>
      </w:pPr>
      <w:r w:rsidRPr="00B752BF">
        <w:rPr>
          <w:rFonts w:cstheme="minorHAnsi"/>
          <w:b/>
        </w:rPr>
        <w:t>Integralidad</w:t>
      </w:r>
      <w:r w:rsidRPr="00B752BF">
        <w:rPr>
          <w:rFonts w:cstheme="minorHAnsi"/>
        </w:rPr>
        <w:t>. La Universidad de Córdoba garantizará la formación integral del estudiante en lo científico, tecnológico, artístico y humanístico.</w:t>
      </w:r>
    </w:p>
    <w:p w14:paraId="40E0F7BA" w14:textId="77777777" w:rsidR="002E10F8" w:rsidRPr="00B752BF" w:rsidRDefault="002E10F8" w:rsidP="006F4EC3">
      <w:pPr>
        <w:rPr>
          <w:rFonts w:cstheme="minorHAnsi"/>
        </w:rPr>
      </w:pPr>
    </w:p>
    <w:p w14:paraId="118C77EF" w14:textId="77777777" w:rsidR="002E10F8" w:rsidRPr="00B752BF" w:rsidRDefault="002E10F8" w:rsidP="006F4EC3">
      <w:pPr>
        <w:rPr>
          <w:rFonts w:cstheme="minorHAnsi"/>
        </w:rPr>
      </w:pPr>
      <w:r w:rsidRPr="00B752BF">
        <w:rPr>
          <w:rFonts w:cstheme="minorHAnsi"/>
          <w:b/>
        </w:rPr>
        <w:t>Responsabilidad</w:t>
      </w:r>
      <w:r w:rsidRPr="00B752BF">
        <w:rPr>
          <w:rFonts w:cstheme="minorHAnsi"/>
        </w:rPr>
        <w:t>. Es la capacidad de la Universidad para reconocer y afrontar las consecuencias de sus acciones. En cumplimiento de ello dará cuenta a la sociedad sobre el carácter de su misión; velará por su cumplimiento y responderá ante ella y el Estado por la calidad y la excelencia académica.</w:t>
      </w:r>
    </w:p>
    <w:p w14:paraId="54E1CBBD" w14:textId="77777777" w:rsidR="002E10F8" w:rsidRPr="00B752BF" w:rsidRDefault="002E10F8" w:rsidP="006F4EC3">
      <w:pPr>
        <w:rPr>
          <w:rFonts w:cstheme="minorHAnsi"/>
        </w:rPr>
      </w:pPr>
    </w:p>
    <w:p w14:paraId="7551E92C" w14:textId="77777777" w:rsidR="002E10F8" w:rsidRPr="00B752BF" w:rsidRDefault="002E10F8" w:rsidP="006F4EC3">
      <w:pPr>
        <w:rPr>
          <w:rFonts w:cstheme="minorHAnsi"/>
        </w:rPr>
      </w:pPr>
      <w:r w:rsidRPr="00B752BF">
        <w:rPr>
          <w:rFonts w:cstheme="minorHAnsi"/>
          <w:b/>
        </w:rPr>
        <w:t>Tolerancia</w:t>
      </w:r>
      <w:r w:rsidRPr="00B752BF">
        <w:rPr>
          <w:rFonts w:cstheme="minorHAnsi"/>
        </w:rPr>
        <w:t>. La Universidad de Córdoba en sus planes de educación y en sus programas formativos, promueve el conocimiento y los valores de la persona humana, como el respeto por las ideas ajenas y el reconocimiento y aceptación del otro en sus diferencias.</w:t>
      </w:r>
    </w:p>
    <w:p w14:paraId="626B432E" w14:textId="77777777" w:rsidR="002E10F8" w:rsidRPr="00B752BF" w:rsidRDefault="002E10F8" w:rsidP="006F4EC3">
      <w:pPr>
        <w:rPr>
          <w:rFonts w:cstheme="minorHAnsi"/>
        </w:rPr>
      </w:pPr>
    </w:p>
    <w:p w14:paraId="47FD21D7" w14:textId="77777777" w:rsidR="002E10F8" w:rsidRPr="00B752BF" w:rsidRDefault="002E10F8" w:rsidP="006F4EC3">
      <w:pPr>
        <w:rPr>
          <w:rFonts w:cstheme="minorHAnsi"/>
        </w:rPr>
      </w:pPr>
      <w:r w:rsidRPr="00B752BF">
        <w:rPr>
          <w:rFonts w:cstheme="minorHAnsi"/>
          <w:b/>
        </w:rPr>
        <w:t>Transparencia</w:t>
      </w:r>
      <w:r w:rsidRPr="00B752BF">
        <w:rPr>
          <w:rFonts w:cstheme="minorHAnsi"/>
        </w:rPr>
        <w:t>. Es la capacidad y la intención de la Universidad de Córdoba para mostrar sus acciones internas de operación y los resultados de las mismas.</w:t>
      </w:r>
    </w:p>
    <w:p w14:paraId="5507FEAF" w14:textId="77777777" w:rsidR="002E10F8" w:rsidRPr="00B752BF" w:rsidRDefault="002E10F8" w:rsidP="006F4EC3">
      <w:pPr>
        <w:rPr>
          <w:rFonts w:cstheme="minorHAnsi"/>
        </w:rPr>
      </w:pPr>
    </w:p>
    <w:p w14:paraId="2EC267A7" w14:textId="77777777" w:rsidR="00F21FB7" w:rsidRPr="00B752BF" w:rsidRDefault="002E10F8" w:rsidP="006F4EC3">
      <w:pPr>
        <w:rPr>
          <w:rFonts w:cstheme="minorHAnsi"/>
        </w:rPr>
      </w:pPr>
      <w:r w:rsidRPr="00B752BF">
        <w:rPr>
          <w:rFonts w:cstheme="minorHAnsi"/>
          <w:b/>
        </w:rPr>
        <w:t>Idoneidad</w:t>
      </w:r>
      <w:r w:rsidRPr="00B752BF">
        <w:rPr>
          <w:rFonts w:cstheme="minorHAnsi"/>
        </w:rPr>
        <w:t>. Es la capacidad de respuesta oportuna y pertinente que la Universidad de Córdoba tiene con las tareas específicas que se desprenden de su misión, de sus propósitos y de su naturaleza, todo esto articulado con su proyecto institucional.</w:t>
      </w:r>
    </w:p>
    <w:p w14:paraId="730F309B" w14:textId="77777777" w:rsidR="00F94378" w:rsidRPr="00B752BF" w:rsidRDefault="00F94378" w:rsidP="006F4EC3">
      <w:pPr>
        <w:rPr>
          <w:rFonts w:cstheme="minorHAnsi"/>
        </w:rPr>
      </w:pPr>
      <w:r w:rsidRPr="00B752BF">
        <w:rPr>
          <w:rFonts w:cstheme="minorHAnsi"/>
        </w:rPr>
        <w:br w:type="page"/>
      </w:r>
    </w:p>
    <w:p w14:paraId="28C89A54" w14:textId="77777777" w:rsidR="00F94378" w:rsidRPr="00B752BF" w:rsidRDefault="00F94378" w:rsidP="006F4EC3">
      <w:pPr>
        <w:rPr>
          <w:rFonts w:cstheme="minorHAnsi"/>
        </w:rPr>
      </w:pPr>
    </w:p>
    <w:p w14:paraId="32D55146" w14:textId="77777777" w:rsidR="00F94378" w:rsidRPr="00B752BF" w:rsidRDefault="00F94378" w:rsidP="006F4EC3">
      <w:pPr>
        <w:rPr>
          <w:rFonts w:cstheme="minorHAnsi"/>
        </w:rPr>
      </w:pPr>
    </w:p>
    <w:p w14:paraId="3C9BAC38" w14:textId="28A5A2D7" w:rsidR="00E92E1B" w:rsidRPr="00B752BF" w:rsidRDefault="00BE238B" w:rsidP="006C1371">
      <w:pPr>
        <w:pStyle w:val="TITULO"/>
        <w:rPr>
          <w:rFonts w:cstheme="minorHAnsi"/>
          <w:sz w:val="22"/>
        </w:rPr>
      </w:pPr>
      <w:bookmarkStart w:id="10" w:name="_Toc37943525"/>
      <w:bookmarkStart w:id="11" w:name="_Toc79765093"/>
      <w:r w:rsidRPr="00B752BF">
        <w:rPr>
          <w:rFonts w:cstheme="minorHAnsi"/>
          <w:sz w:val="22"/>
        </w:rPr>
        <w:t xml:space="preserve">INFORMACIÓN </w:t>
      </w:r>
      <w:r w:rsidR="00F94378" w:rsidRPr="00B752BF">
        <w:rPr>
          <w:rFonts w:cstheme="minorHAnsi"/>
          <w:sz w:val="22"/>
        </w:rPr>
        <w:t>GENERAL</w:t>
      </w:r>
      <w:r w:rsidRPr="00B752BF">
        <w:rPr>
          <w:rFonts w:cstheme="minorHAnsi"/>
          <w:sz w:val="22"/>
        </w:rPr>
        <w:t xml:space="preserve"> DEL PROGRAMA</w:t>
      </w:r>
      <w:bookmarkEnd w:id="10"/>
      <w:bookmarkEnd w:id="11"/>
    </w:p>
    <w:p w14:paraId="3B2AA641" w14:textId="77777777" w:rsidR="00F94378" w:rsidRPr="00B752BF" w:rsidRDefault="00F94378" w:rsidP="006F4EC3">
      <w:pPr>
        <w:rPr>
          <w:rFonts w:cstheme="minorHAnsi"/>
        </w:rPr>
      </w:pPr>
    </w:p>
    <w:tbl>
      <w:tblPr>
        <w:tblW w:w="5000" w:type="pct"/>
        <w:tblBorders>
          <w:top w:val="single" w:sz="12" w:space="0" w:color="auto"/>
          <w:bottom w:val="single" w:sz="12" w:space="0" w:color="auto"/>
          <w:insideH w:val="single" w:sz="4" w:space="0" w:color="auto"/>
        </w:tblBorders>
        <w:tblCellMar>
          <w:top w:w="57" w:type="dxa"/>
          <w:bottom w:w="57" w:type="dxa"/>
        </w:tblCellMar>
        <w:tblLook w:val="0000" w:firstRow="0" w:lastRow="0" w:firstColumn="0" w:lastColumn="0" w:noHBand="0" w:noVBand="0"/>
      </w:tblPr>
      <w:tblGrid>
        <w:gridCol w:w="4256"/>
        <w:gridCol w:w="4582"/>
      </w:tblGrid>
      <w:tr w:rsidR="00A53192" w:rsidRPr="00B752BF" w14:paraId="09AC61B2" w14:textId="77777777" w:rsidTr="00641EFB">
        <w:tc>
          <w:tcPr>
            <w:tcW w:w="2408" w:type="pct"/>
            <w:vAlign w:val="center"/>
          </w:tcPr>
          <w:p w14:paraId="6D6F0D73" w14:textId="77777777" w:rsidR="00A53192" w:rsidRPr="00B752BF" w:rsidRDefault="00A53192" w:rsidP="006F4EC3">
            <w:pPr>
              <w:rPr>
                <w:rFonts w:cstheme="minorHAnsi"/>
                <w:b/>
              </w:rPr>
            </w:pPr>
            <w:r w:rsidRPr="00B752BF">
              <w:rPr>
                <w:rFonts w:cstheme="minorHAnsi"/>
                <w:b/>
              </w:rPr>
              <w:t>Institución:</w:t>
            </w:r>
          </w:p>
        </w:tc>
        <w:tc>
          <w:tcPr>
            <w:tcW w:w="2592" w:type="pct"/>
            <w:vAlign w:val="center"/>
          </w:tcPr>
          <w:p w14:paraId="5863D9EE" w14:textId="77777777" w:rsidR="00A53192" w:rsidRPr="00B752BF" w:rsidRDefault="00A53192" w:rsidP="006F4EC3">
            <w:pPr>
              <w:rPr>
                <w:rFonts w:cstheme="minorHAnsi"/>
              </w:rPr>
            </w:pPr>
            <w:r w:rsidRPr="00B752BF">
              <w:rPr>
                <w:rFonts w:cstheme="minorHAnsi"/>
              </w:rPr>
              <w:t>Universidad de Córdoba</w:t>
            </w:r>
          </w:p>
        </w:tc>
      </w:tr>
      <w:tr w:rsidR="00A53192" w:rsidRPr="00B752BF" w14:paraId="542938D0" w14:textId="77777777" w:rsidTr="00641EFB">
        <w:tc>
          <w:tcPr>
            <w:tcW w:w="2408" w:type="pct"/>
            <w:vAlign w:val="center"/>
          </w:tcPr>
          <w:p w14:paraId="352CA229" w14:textId="77777777" w:rsidR="00A53192" w:rsidRPr="00B752BF" w:rsidRDefault="00A53192" w:rsidP="006F4EC3">
            <w:pPr>
              <w:rPr>
                <w:rFonts w:cstheme="minorHAnsi"/>
                <w:b/>
              </w:rPr>
            </w:pPr>
            <w:r w:rsidRPr="00B752BF">
              <w:rPr>
                <w:rFonts w:cstheme="minorHAnsi"/>
                <w:b/>
              </w:rPr>
              <w:t xml:space="preserve">Nombre del Programa: </w:t>
            </w:r>
          </w:p>
        </w:tc>
        <w:tc>
          <w:tcPr>
            <w:tcW w:w="2592" w:type="pct"/>
            <w:vAlign w:val="center"/>
          </w:tcPr>
          <w:p w14:paraId="0C55D717" w14:textId="77777777" w:rsidR="00A53192" w:rsidRPr="00B752BF" w:rsidRDefault="00A53192" w:rsidP="006F4EC3">
            <w:pPr>
              <w:rPr>
                <w:rFonts w:cstheme="minorHAnsi"/>
              </w:rPr>
            </w:pPr>
            <w:r w:rsidRPr="00B752BF">
              <w:rPr>
                <w:rFonts w:cstheme="minorHAnsi"/>
              </w:rPr>
              <w:t>Administración en Finanzas y Negocios Internacionales</w:t>
            </w:r>
          </w:p>
        </w:tc>
      </w:tr>
      <w:tr w:rsidR="00A53192" w:rsidRPr="00B752BF" w14:paraId="404B6211" w14:textId="77777777" w:rsidTr="00641EFB">
        <w:tc>
          <w:tcPr>
            <w:tcW w:w="2408" w:type="pct"/>
            <w:vAlign w:val="center"/>
          </w:tcPr>
          <w:p w14:paraId="4C756AE3" w14:textId="77777777" w:rsidR="00A53192" w:rsidRPr="00B752BF" w:rsidRDefault="00A53192" w:rsidP="006F4EC3">
            <w:pPr>
              <w:rPr>
                <w:rFonts w:cstheme="minorHAnsi"/>
                <w:b/>
              </w:rPr>
            </w:pPr>
            <w:r w:rsidRPr="00B752BF">
              <w:rPr>
                <w:rFonts w:cstheme="minorHAnsi"/>
                <w:b/>
              </w:rPr>
              <w:t xml:space="preserve">Título que otorga: </w:t>
            </w:r>
          </w:p>
        </w:tc>
        <w:tc>
          <w:tcPr>
            <w:tcW w:w="2592" w:type="pct"/>
            <w:vAlign w:val="center"/>
          </w:tcPr>
          <w:p w14:paraId="4F9272CF" w14:textId="77777777" w:rsidR="00A53192" w:rsidRPr="00B752BF" w:rsidRDefault="00A53192" w:rsidP="006F4EC3">
            <w:pPr>
              <w:rPr>
                <w:rFonts w:cstheme="minorHAnsi"/>
              </w:rPr>
            </w:pPr>
            <w:r w:rsidRPr="00B752BF">
              <w:rPr>
                <w:rFonts w:cstheme="minorHAnsi"/>
              </w:rPr>
              <w:t>Administrador (a) en Finanzas y Negocios Internacionales</w:t>
            </w:r>
          </w:p>
        </w:tc>
      </w:tr>
      <w:tr w:rsidR="00A53192" w:rsidRPr="00B752BF" w14:paraId="61841C85" w14:textId="77777777" w:rsidTr="00641EFB">
        <w:tc>
          <w:tcPr>
            <w:tcW w:w="2408" w:type="pct"/>
            <w:vAlign w:val="center"/>
          </w:tcPr>
          <w:p w14:paraId="26FDEB1D" w14:textId="77777777" w:rsidR="00A53192" w:rsidRPr="00B752BF" w:rsidRDefault="00A53192" w:rsidP="006F4EC3">
            <w:pPr>
              <w:rPr>
                <w:rFonts w:cstheme="minorHAnsi"/>
                <w:b/>
              </w:rPr>
            </w:pPr>
            <w:r w:rsidRPr="00B752BF">
              <w:rPr>
                <w:rFonts w:cstheme="minorHAnsi"/>
                <w:b/>
              </w:rPr>
              <w:t>Ubicación del Programa:</w:t>
            </w:r>
          </w:p>
        </w:tc>
        <w:tc>
          <w:tcPr>
            <w:tcW w:w="2592" w:type="pct"/>
            <w:vAlign w:val="center"/>
          </w:tcPr>
          <w:p w14:paraId="76316F34" w14:textId="77777777" w:rsidR="00A53192" w:rsidRPr="00B752BF" w:rsidRDefault="00A53192" w:rsidP="006F4EC3">
            <w:pPr>
              <w:rPr>
                <w:rFonts w:cstheme="minorHAnsi"/>
              </w:rPr>
            </w:pPr>
            <w:r w:rsidRPr="00B752BF">
              <w:rPr>
                <w:rFonts w:cstheme="minorHAnsi"/>
              </w:rPr>
              <w:t xml:space="preserve">Montería – Córdoba. </w:t>
            </w:r>
            <w:r w:rsidRPr="00B752BF">
              <w:rPr>
                <w:rFonts w:cstheme="minorHAnsi"/>
                <w:color w:val="000000"/>
                <w:shd w:val="clear" w:color="auto" w:fill="FFFFFF"/>
              </w:rPr>
              <w:t>Carrera 6 No. 77- 305</w:t>
            </w:r>
          </w:p>
        </w:tc>
      </w:tr>
      <w:tr w:rsidR="00A53192" w:rsidRPr="00B752BF" w14:paraId="7A56D197" w14:textId="77777777" w:rsidTr="00641EFB">
        <w:tc>
          <w:tcPr>
            <w:tcW w:w="2408" w:type="pct"/>
            <w:vAlign w:val="center"/>
          </w:tcPr>
          <w:p w14:paraId="2446F342" w14:textId="77777777" w:rsidR="00A53192" w:rsidRPr="00B752BF" w:rsidRDefault="00A53192" w:rsidP="006F4EC3">
            <w:pPr>
              <w:rPr>
                <w:rFonts w:cstheme="minorHAnsi"/>
                <w:b/>
              </w:rPr>
            </w:pPr>
            <w:r w:rsidRPr="00B752BF">
              <w:rPr>
                <w:rFonts w:cstheme="minorHAnsi"/>
                <w:b/>
              </w:rPr>
              <w:t>Estado del Programa:</w:t>
            </w:r>
          </w:p>
        </w:tc>
        <w:tc>
          <w:tcPr>
            <w:tcW w:w="2592" w:type="pct"/>
            <w:vAlign w:val="center"/>
          </w:tcPr>
          <w:p w14:paraId="50EEF5C1" w14:textId="0087E17B" w:rsidR="00A53192" w:rsidRPr="00B752BF" w:rsidRDefault="00A53192" w:rsidP="006F4EC3">
            <w:pPr>
              <w:rPr>
                <w:rFonts w:cstheme="minorHAnsi"/>
              </w:rPr>
            </w:pPr>
            <w:r w:rsidRPr="00B752BF">
              <w:rPr>
                <w:rFonts w:cstheme="minorHAnsi"/>
              </w:rPr>
              <w:t>En Funcionamiento</w:t>
            </w:r>
          </w:p>
        </w:tc>
      </w:tr>
      <w:tr w:rsidR="00A53192" w:rsidRPr="00B752BF" w14:paraId="44BE3B3C" w14:textId="77777777" w:rsidTr="00641EFB">
        <w:tc>
          <w:tcPr>
            <w:tcW w:w="2408" w:type="pct"/>
            <w:vAlign w:val="center"/>
          </w:tcPr>
          <w:p w14:paraId="6FB37DF2" w14:textId="77777777" w:rsidR="00A53192" w:rsidRPr="00B752BF" w:rsidRDefault="00A53192" w:rsidP="006F4EC3">
            <w:pPr>
              <w:rPr>
                <w:rFonts w:cstheme="minorHAnsi"/>
                <w:b/>
              </w:rPr>
            </w:pPr>
            <w:r w:rsidRPr="00B752BF">
              <w:rPr>
                <w:rFonts w:cstheme="minorHAnsi"/>
                <w:b/>
              </w:rPr>
              <w:t>Resolución de Registro Calificado:</w:t>
            </w:r>
          </w:p>
        </w:tc>
        <w:tc>
          <w:tcPr>
            <w:tcW w:w="2592" w:type="pct"/>
            <w:vAlign w:val="center"/>
          </w:tcPr>
          <w:p w14:paraId="53F3A2ED" w14:textId="77777777" w:rsidR="00A53192" w:rsidRPr="00B752BF" w:rsidRDefault="00A53192" w:rsidP="006F4EC3">
            <w:pPr>
              <w:rPr>
                <w:rFonts w:cstheme="minorHAnsi"/>
              </w:rPr>
            </w:pPr>
            <w:r w:rsidRPr="00B752BF">
              <w:rPr>
                <w:rFonts w:cstheme="minorHAnsi"/>
              </w:rPr>
              <w:t>Resolución Nro. 12914 de 21 de agosto de 2015</w:t>
            </w:r>
          </w:p>
        </w:tc>
      </w:tr>
      <w:tr w:rsidR="00A53192" w:rsidRPr="00B752BF" w14:paraId="35859C36" w14:textId="77777777" w:rsidTr="00641EFB">
        <w:tc>
          <w:tcPr>
            <w:tcW w:w="2408" w:type="pct"/>
            <w:vAlign w:val="center"/>
          </w:tcPr>
          <w:p w14:paraId="50F33E2B" w14:textId="77777777" w:rsidR="00A53192" w:rsidRPr="00B752BF" w:rsidRDefault="00A53192" w:rsidP="006F4EC3">
            <w:pPr>
              <w:rPr>
                <w:rFonts w:cstheme="minorHAnsi"/>
                <w:b/>
              </w:rPr>
            </w:pPr>
            <w:r w:rsidRPr="00B752BF">
              <w:rPr>
                <w:rFonts w:cstheme="minorHAnsi"/>
                <w:b/>
              </w:rPr>
              <w:t xml:space="preserve">Resolución de Acreditación </w:t>
            </w:r>
            <w:r w:rsidRPr="00B752BF">
              <w:rPr>
                <w:rFonts w:cstheme="minorHAnsi"/>
                <w:bCs/>
              </w:rPr>
              <w:t>(Si Aplica)</w:t>
            </w:r>
            <w:r w:rsidRPr="00B752BF">
              <w:rPr>
                <w:rFonts w:cstheme="minorHAnsi"/>
                <w:b/>
              </w:rPr>
              <w:t>:</w:t>
            </w:r>
          </w:p>
        </w:tc>
        <w:tc>
          <w:tcPr>
            <w:tcW w:w="2592" w:type="pct"/>
            <w:vAlign w:val="center"/>
          </w:tcPr>
          <w:p w14:paraId="1EA4DB81" w14:textId="77777777" w:rsidR="00A53192" w:rsidRPr="00B752BF" w:rsidRDefault="00A53192" w:rsidP="006F4EC3">
            <w:pPr>
              <w:rPr>
                <w:rFonts w:cstheme="minorHAnsi"/>
              </w:rPr>
            </w:pPr>
          </w:p>
        </w:tc>
      </w:tr>
      <w:tr w:rsidR="00A53192" w:rsidRPr="00B752BF" w14:paraId="671A857A" w14:textId="77777777" w:rsidTr="00641EFB">
        <w:tc>
          <w:tcPr>
            <w:tcW w:w="2408" w:type="pct"/>
            <w:vAlign w:val="center"/>
          </w:tcPr>
          <w:p w14:paraId="61C68DDF" w14:textId="77777777" w:rsidR="00A53192" w:rsidRPr="00B752BF" w:rsidRDefault="00A53192" w:rsidP="006F4EC3">
            <w:pPr>
              <w:rPr>
                <w:rFonts w:cstheme="minorHAnsi"/>
                <w:b/>
              </w:rPr>
            </w:pPr>
            <w:r w:rsidRPr="00B752BF">
              <w:rPr>
                <w:rFonts w:cstheme="minorHAnsi"/>
                <w:b/>
              </w:rPr>
              <w:t>Código SNIES:</w:t>
            </w:r>
          </w:p>
        </w:tc>
        <w:tc>
          <w:tcPr>
            <w:tcW w:w="2592" w:type="pct"/>
            <w:vAlign w:val="center"/>
          </w:tcPr>
          <w:p w14:paraId="193D7E14" w14:textId="77777777" w:rsidR="00A53192" w:rsidRPr="00B752BF" w:rsidRDefault="00A53192" w:rsidP="006F4EC3">
            <w:pPr>
              <w:rPr>
                <w:rFonts w:cstheme="minorHAnsi"/>
              </w:rPr>
            </w:pPr>
            <w:r w:rsidRPr="00B752BF">
              <w:rPr>
                <w:rFonts w:cstheme="minorHAnsi"/>
              </w:rPr>
              <w:t>54095</w:t>
            </w:r>
          </w:p>
        </w:tc>
      </w:tr>
      <w:tr w:rsidR="00A53192" w:rsidRPr="00B752BF" w14:paraId="254D49DC" w14:textId="77777777" w:rsidTr="00641EFB">
        <w:tc>
          <w:tcPr>
            <w:tcW w:w="2408" w:type="pct"/>
            <w:vAlign w:val="center"/>
          </w:tcPr>
          <w:p w14:paraId="7F7F8CB5" w14:textId="77777777" w:rsidR="00A53192" w:rsidRPr="00B752BF" w:rsidRDefault="00A53192" w:rsidP="006F4EC3">
            <w:pPr>
              <w:rPr>
                <w:rFonts w:cstheme="minorHAnsi"/>
                <w:b/>
              </w:rPr>
            </w:pPr>
            <w:r w:rsidRPr="00B752BF">
              <w:rPr>
                <w:rFonts w:cstheme="minorHAnsi"/>
                <w:b/>
              </w:rPr>
              <w:t>Email:</w:t>
            </w:r>
          </w:p>
        </w:tc>
        <w:tc>
          <w:tcPr>
            <w:tcW w:w="2592" w:type="pct"/>
            <w:vAlign w:val="center"/>
          </w:tcPr>
          <w:p w14:paraId="5B45F177" w14:textId="77777777" w:rsidR="00A53192" w:rsidRPr="00B752BF" w:rsidRDefault="00A53192" w:rsidP="006F4EC3">
            <w:pPr>
              <w:rPr>
                <w:rFonts w:cstheme="minorHAnsi"/>
              </w:rPr>
            </w:pPr>
            <w:r w:rsidRPr="00B752BF">
              <w:rPr>
                <w:rFonts w:cstheme="minorHAnsi"/>
              </w:rPr>
              <w:t>dptocienciasadmin@correo.unicordoba.edu.co</w:t>
            </w:r>
          </w:p>
        </w:tc>
      </w:tr>
      <w:tr w:rsidR="00A53192" w:rsidRPr="00B752BF" w14:paraId="214D1D43" w14:textId="77777777" w:rsidTr="00641EFB">
        <w:tc>
          <w:tcPr>
            <w:tcW w:w="2408" w:type="pct"/>
            <w:vAlign w:val="center"/>
          </w:tcPr>
          <w:p w14:paraId="2117386B" w14:textId="77777777" w:rsidR="00A53192" w:rsidRPr="00B752BF" w:rsidRDefault="00A53192" w:rsidP="006F4EC3">
            <w:pPr>
              <w:rPr>
                <w:rFonts w:cstheme="minorHAnsi"/>
                <w:b/>
              </w:rPr>
            </w:pPr>
            <w:r w:rsidRPr="00B752BF">
              <w:rPr>
                <w:rFonts w:cstheme="minorHAnsi"/>
                <w:b/>
              </w:rPr>
              <w:t>Nivel de formación:</w:t>
            </w:r>
          </w:p>
        </w:tc>
        <w:tc>
          <w:tcPr>
            <w:tcW w:w="2592" w:type="pct"/>
            <w:vAlign w:val="center"/>
          </w:tcPr>
          <w:p w14:paraId="12DC1CE4" w14:textId="77777777" w:rsidR="00A53192" w:rsidRPr="00B752BF" w:rsidRDefault="00A53192" w:rsidP="006F4EC3">
            <w:pPr>
              <w:rPr>
                <w:rFonts w:cstheme="minorHAnsi"/>
              </w:rPr>
            </w:pPr>
            <w:r w:rsidRPr="00B752BF">
              <w:rPr>
                <w:rFonts w:cstheme="minorHAnsi"/>
              </w:rPr>
              <w:t>Universitario</w:t>
            </w:r>
          </w:p>
        </w:tc>
      </w:tr>
      <w:tr w:rsidR="00A53192" w:rsidRPr="00B752BF" w14:paraId="1570A26D" w14:textId="77777777" w:rsidTr="00641EFB">
        <w:tc>
          <w:tcPr>
            <w:tcW w:w="2408" w:type="pct"/>
            <w:vAlign w:val="center"/>
          </w:tcPr>
          <w:p w14:paraId="2668634A" w14:textId="77777777" w:rsidR="00A53192" w:rsidRPr="00B752BF" w:rsidRDefault="00A53192" w:rsidP="006F4EC3">
            <w:pPr>
              <w:rPr>
                <w:rFonts w:cstheme="minorHAnsi"/>
                <w:b/>
              </w:rPr>
            </w:pPr>
            <w:bookmarkStart w:id="12" w:name="Inicio1"/>
            <w:bookmarkEnd w:id="12"/>
            <w:r w:rsidRPr="00B752BF">
              <w:rPr>
                <w:rFonts w:cstheme="minorHAnsi"/>
                <w:b/>
              </w:rPr>
              <w:t>Norma Interna de Creación:</w:t>
            </w:r>
          </w:p>
        </w:tc>
        <w:tc>
          <w:tcPr>
            <w:tcW w:w="2592" w:type="pct"/>
            <w:vAlign w:val="center"/>
          </w:tcPr>
          <w:p w14:paraId="0DB5E075" w14:textId="3498DB03" w:rsidR="00A53192" w:rsidRPr="00B752BF" w:rsidRDefault="00A53192" w:rsidP="006F4EC3">
            <w:pPr>
              <w:rPr>
                <w:rFonts w:cstheme="minorHAnsi"/>
              </w:rPr>
            </w:pPr>
            <w:r w:rsidRPr="00B752BF">
              <w:rPr>
                <w:rFonts w:cstheme="minorHAnsi"/>
              </w:rPr>
              <w:t xml:space="preserve">Acuerdo 080 de </w:t>
            </w:r>
            <w:r w:rsidR="001C6324" w:rsidRPr="00B752BF">
              <w:rPr>
                <w:rFonts w:cstheme="minorHAnsi"/>
              </w:rPr>
              <w:t>diciembre</w:t>
            </w:r>
            <w:r w:rsidRPr="00B752BF">
              <w:rPr>
                <w:rFonts w:cstheme="minorHAnsi"/>
              </w:rPr>
              <w:t xml:space="preserve"> 18 de 2007</w:t>
            </w:r>
          </w:p>
        </w:tc>
      </w:tr>
      <w:tr w:rsidR="00A53192" w:rsidRPr="00B752BF" w14:paraId="2AC050F1" w14:textId="77777777" w:rsidTr="00641EFB">
        <w:tc>
          <w:tcPr>
            <w:tcW w:w="2408" w:type="pct"/>
            <w:vAlign w:val="center"/>
          </w:tcPr>
          <w:p w14:paraId="1D13F2BC" w14:textId="77777777" w:rsidR="00A53192" w:rsidRPr="00B752BF" w:rsidRDefault="00A53192" w:rsidP="006F4EC3">
            <w:pPr>
              <w:rPr>
                <w:rFonts w:cstheme="minorHAnsi"/>
                <w:b/>
              </w:rPr>
            </w:pPr>
            <w:r w:rsidRPr="00B752BF">
              <w:rPr>
                <w:rFonts w:cstheme="minorHAnsi"/>
                <w:b/>
              </w:rPr>
              <w:t>Instancia que expide la Norma:</w:t>
            </w:r>
          </w:p>
        </w:tc>
        <w:tc>
          <w:tcPr>
            <w:tcW w:w="2592" w:type="pct"/>
            <w:vAlign w:val="center"/>
          </w:tcPr>
          <w:p w14:paraId="2153E68C" w14:textId="77777777" w:rsidR="00A53192" w:rsidRPr="00B752BF" w:rsidRDefault="00A53192" w:rsidP="006F4EC3">
            <w:pPr>
              <w:rPr>
                <w:rFonts w:cstheme="minorHAnsi"/>
              </w:rPr>
            </w:pPr>
            <w:r w:rsidRPr="00B752BF">
              <w:rPr>
                <w:rFonts w:cstheme="minorHAnsi"/>
              </w:rPr>
              <w:t>Consejo superior</w:t>
            </w:r>
          </w:p>
        </w:tc>
      </w:tr>
      <w:tr w:rsidR="00A53192" w:rsidRPr="00B752BF" w14:paraId="28EDC10B" w14:textId="77777777" w:rsidTr="00641EFB">
        <w:tc>
          <w:tcPr>
            <w:tcW w:w="2408" w:type="pct"/>
            <w:vAlign w:val="center"/>
          </w:tcPr>
          <w:p w14:paraId="2EEDFD5A" w14:textId="77777777" w:rsidR="00A53192" w:rsidRPr="00B752BF" w:rsidRDefault="00A53192" w:rsidP="006F4EC3">
            <w:pPr>
              <w:rPr>
                <w:rFonts w:cstheme="minorHAnsi"/>
                <w:b/>
              </w:rPr>
            </w:pPr>
            <w:r w:rsidRPr="00B752BF">
              <w:rPr>
                <w:rFonts w:cstheme="minorHAnsi"/>
                <w:b/>
              </w:rPr>
              <w:t xml:space="preserve">Metodología: </w:t>
            </w:r>
          </w:p>
        </w:tc>
        <w:tc>
          <w:tcPr>
            <w:tcW w:w="2592" w:type="pct"/>
            <w:vAlign w:val="center"/>
          </w:tcPr>
          <w:p w14:paraId="7B1D2A54" w14:textId="77777777" w:rsidR="00A53192" w:rsidRPr="00B752BF" w:rsidRDefault="00A53192" w:rsidP="006F4EC3">
            <w:pPr>
              <w:rPr>
                <w:rFonts w:cstheme="minorHAnsi"/>
              </w:rPr>
            </w:pPr>
            <w:r w:rsidRPr="00B752BF">
              <w:rPr>
                <w:rFonts w:cstheme="minorHAnsi"/>
              </w:rPr>
              <w:t>Distancia</w:t>
            </w:r>
          </w:p>
        </w:tc>
      </w:tr>
      <w:tr w:rsidR="00A53192" w:rsidRPr="00B752BF" w14:paraId="0FDDA103" w14:textId="77777777" w:rsidTr="00641EFB">
        <w:tc>
          <w:tcPr>
            <w:tcW w:w="2408" w:type="pct"/>
            <w:vAlign w:val="center"/>
          </w:tcPr>
          <w:p w14:paraId="44138575" w14:textId="77777777" w:rsidR="00A53192" w:rsidRPr="00B752BF" w:rsidRDefault="00A53192" w:rsidP="006F4EC3">
            <w:pPr>
              <w:rPr>
                <w:rFonts w:cstheme="minorHAnsi"/>
                <w:b/>
              </w:rPr>
            </w:pPr>
            <w:r w:rsidRPr="00B752BF">
              <w:rPr>
                <w:rFonts w:cstheme="minorHAnsi"/>
                <w:b/>
              </w:rPr>
              <w:t xml:space="preserve">Ciclos Propedéuticos </w:t>
            </w:r>
            <w:r w:rsidRPr="00B752BF">
              <w:rPr>
                <w:rFonts w:cstheme="minorHAnsi"/>
                <w:bCs/>
              </w:rPr>
              <w:t>(Si Aplica)</w:t>
            </w:r>
            <w:r w:rsidRPr="00B752BF">
              <w:rPr>
                <w:rFonts w:cstheme="minorHAnsi"/>
                <w:b/>
              </w:rPr>
              <w:t>:</w:t>
            </w:r>
          </w:p>
        </w:tc>
        <w:tc>
          <w:tcPr>
            <w:tcW w:w="2592" w:type="pct"/>
            <w:vAlign w:val="center"/>
          </w:tcPr>
          <w:p w14:paraId="3BF3B7C4" w14:textId="77777777" w:rsidR="00A53192" w:rsidRPr="00B752BF" w:rsidRDefault="00A53192" w:rsidP="006F4EC3">
            <w:pPr>
              <w:rPr>
                <w:rFonts w:cstheme="minorHAnsi"/>
              </w:rPr>
            </w:pPr>
          </w:p>
        </w:tc>
      </w:tr>
      <w:tr w:rsidR="00A53192" w:rsidRPr="00B752BF" w14:paraId="7D83C44F" w14:textId="77777777" w:rsidTr="00641EFB">
        <w:tc>
          <w:tcPr>
            <w:tcW w:w="2408" w:type="pct"/>
            <w:vAlign w:val="center"/>
          </w:tcPr>
          <w:p w14:paraId="4476BC84" w14:textId="77777777" w:rsidR="00A53192" w:rsidRPr="00B752BF" w:rsidRDefault="00A53192" w:rsidP="006F4EC3">
            <w:pPr>
              <w:rPr>
                <w:rFonts w:cstheme="minorHAnsi"/>
                <w:b/>
              </w:rPr>
            </w:pPr>
            <w:r w:rsidRPr="00B752BF">
              <w:rPr>
                <w:rFonts w:cstheme="minorHAnsi"/>
                <w:b/>
              </w:rPr>
              <w:t>Área de Conocimiento:</w:t>
            </w:r>
          </w:p>
        </w:tc>
        <w:tc>
          <w:tcPr>
            <w:tcW w:w="2592" w:type="pct"/>
            <w:vAlign w:val="center"/>
          </w:tcPr>
          <w:p w14:paraId="1A2AF849" w14:textId="77777777" w:rsidR="00A53192" w:rsidRPr="00B752BF" w:rsidRDefault="00A53192" w:rsidP="006F4EC3">
            <w:pPr>
              <w:rPr>
                <w:rFonts w:cstheme="minorHAnsi"/>
              </w:rPr>
            </w:pPr>
            <w:r w:rsidRPr="00B752BF">
              <w:rPr>
                <w:rFonts w:cstheme="minorHAnsi"/>
              </w:rPr>
              <w:t>Administración</w:t>
            </w:r>
          </w:p>
        </w:tc>
      </w:tr>
      <w:tr w:rsidR="00A53192" w:rsidRPr="00B752BF" w14:paraId="09E5C5F6" w14:textId="77777777" w:rsidTr="00641EFB">
        <w:tc>
          <w:tcPr>
            <w:tcW w:w="2408" w:type="pct"/>
            <w:vAlign w:val="center"/>
          </w:tcPr>
          <w:p w14:paraId="430F08F4" w14:textId="77777777" w:rsidR="00A53192" w:rsidRPr="00B752BF" w:rsidRDefault="00A53192" w:rsidP="006F4EC3">
            <w:pPr>
              <w:rPr>
                <w:rFonts w:cstheme="minorHAnsi"/>
                <w:b/>
              </w:rPr>
            </w:pPr>
            <w:bookmarkStart w:id="13" w:name="Inicio3"/>
            <w:bookmarkEnd w:id="13"/>
            <w:r w:rsidRPr="00B752BF">
              <w:rPr>
                <w:rFonts w:cstheme="minorHAnsi"/>
                <w:b/>
              </w:rPr>
              <w:t>Duración estimada del programa:</w:t>
            </w:r>
          </w:p>
        </w:tc>
        <w:tc>
          <w:tcPr>
            <w:tcW w:w="2592" w:type="pct"/>
            <w:vAlign w:val="center"/>
          </w:tcPr>
          <w:p w14:paraId="32D75507" w14:textId="77777777" w:rsidR="00A53192" w:rsidRPr="00B752BF" w:rsidRDefault="00A53192" w:rsidP="006F4EC3">
            <w:pPr>
              <w:rPr>
                <w:rFonts w:cstheme="minorHAnsi"/>
              </w:rPr>
            </w:pPr>
            <w:r w:rsidRPr="00B752BF">
              <w:rPr>
                <w:rFonts w:cstheme="minorHAnsi"/>
              </w:rPr>
              <w:t>Cinco años</w:t>
            </w:r>
          </w:p>
        </w:tc>
      </w:tr>
      <w:tr w:rsidR="00A53192" w:rsidRPr="00B752BF" w14:paraId="3A8ABCAA" w14:textId="77777777" w:rsidTr="00641EFB">
        <w:tc>
          <w:tcPr>
            <w:tcW w:w="2408" w:type="pct"/>
            <w:vAlign w:val="center"/>
          </w:tcPr>
          <w:p w14:paraId="4EE82EBB" w14:textId="77777777" w:rsidR="00A53192" w:rsidRPr="00B752BF" w:rsidRDefault="00A53192" w:rsidP="006F4EC3">
            <w:pPr>
              <w:rPr>
                <w:rFonts w:cstheme="minorHAnsi"/>
                <w:b/>
              </w:rPr>
            </w:pPr>
            <w:r w:rsidRPr="00B752BF">
              <w:rPr>
                <w:rFonts w:cstheme="minorHAnsi"/>
                <w:b/>
              </w:rPr>
              <w:t>Periodicidad de la admisión:</w:t>
            </w:r>
          </w:p>
        </w:tc>
        <w:tc>
          <w:tcPr>
            <w:tcW w:w="2592" w:type="pct"/>
            <w:vAlign w:val="center"/>
          </w:tcPr>
          <w:p w14:paraId="3C5596E6" w14:textId="77777777" w:rsidR="00A53192" w:rsidRPr="00B752BF" w:rsidRDefault="00A53192" w:rsidP="006F4EC3">
            <w:pPr>
              <w:rPr>
                <w:rFonts w:cstheme="minorHAnsi"/>
              </w:rPr>
            </w:pPr>
            <w:r w:rsidRPr="00B752BF">
              <w:rPr>
                <w:rFonts w:cstheme="minorHAnsi"/>
              </w:rPr>
              <w:t>Semestral</w:t>
            </w:r>
          </w:p>
        </w:tc>
      </w:tr>
      <w:tr w:rsidR="00A53192" w:rsidRPr="00B752BF" w14:paraId="60A2DDF4" w14:textId="77777777" w:rsidTr="00641EFB">
        <w:tc>
          <w:tcPr>
            <w:tcW w:w="2408" w:type="pct"/>
            <w:vAlign w:val="center"/>
          </w:tcPr>
          <w:p w14:paraId="777487B1" w14:textId="77777777" w:rsidR="00A53192" w:rsidRPr="00B752BF" w:rsidRDefault="00A53192" w:rsidP="006F4EC3">
            <w:pPr>
              <w:rPr>
                <w:rFonts w:cstheme="minorHAnsi"/>
                <w:b/>
              </w:rPr>
            </w:pPr>
            <w:r w:rsidRPr="00B752BF">
              <w:rPr>
                <w:rFonts w:cstheme="minorHAnsi"/>
                <w:b/>
              </w:rPr>
              <w:t>Fecha de inicio del programa:</w:t>
            </w:r>
          </w:p>
        </w:tc>
        <w:tc>
          <w:tcPr>
            <w:tcW w:w="2592" w:type="pct"/>
            <w:vAlign w:val="center"/>
          </w:tcPr>
          <w:p w14:paraId="4C868B82" w14:textId="77777777" w:rsidR="00A53192" w:rsidRPr="00B752BF" w:rsidRDefault="00A53192" w:rsidP="006F4EC3">
            <w:pPr>
              <w:rPr>
                <w:rFonts w:cstheme="minorHAnsi"/>
              </w:rPr>
            </w:pPr>
            <w:r w:rsidRPr="00B752BF">
              <w:rPr>
                <w:rFonts w:cstheme="minorHAnsi"/>
              </w:rPr>
              <w:t>Octubre 21 de 2008</w:t>
            </w:r>
          </w:p>
        </w:tc>
      </w:tr>
      <w:tr w:rsidR="00A53192" w:rsidRPr="00B752BF" w14:paraId="386502B3" w14:textId="77777777" w:rsidTr="00641EFB">
        <w:tc>
          <w:tcPr>
            <w:tcW w:w="2408" w:type="pct"/>
            <w:vAlign w:val="center"/>
          </w:tcPr>
          <w:p w14:paraId="6329D0C6" w14:textId="77777777" w:rsidR="00A53192" w:rsidRPr="00B752BF" w:rsidRDefault="00A53192" w:rsidP="006F4EC3">
            <w:pPr>
              <w:rPr>
                <w:rFonts w:cstheme="minorHAnsi"/>
                <w:b/>
              </w:rPr>
            </w:pPr>
            <w:r w:rsidRPr="00B752BF">
              <w:rPr>
                <w:rFonts w:cstheme="minorHAnsi"/>
                <w:b/>
              </w:rPr>
              <w:t>Número de créditos académicos:</w:t>
            </w:r>
          </w:p>
        </w:tc>
        <w:tc>
          <w:tcPr>
            <w:tcW w:w="2592" w:type="pct"/>
            <w:vAlign w:val="center"/>
          </w:tcPr>
          <w:p w14:paraId="563B34CA" w14:textId="77777777" w:rsidR="00A53192" w:rsidRPr="00B752BF" w:rsidRDefault="00A53192" w:rsidP="006F4EC3">
            <w:pPr>
              <w:rPr>
                <w:rFonts w:cstheme="minorHAnsi"/>
                <w:highlight w:val="yellow"/>
              </w:rPr>
            </w:pPr>
            <w:r w:rsidRPr="00B752BF">
              <w:rPr>
                <w:rFonts w:cstheme="minorHAnsi"/>
              </w:rPr>
              <w:t>160</w:t>
            </w:r>
          </w:p>
        </w:tc>
      </w:tr>
      <w:tr w:rsidR="00A53192" w:rsidRPr="00B752BF" w14:paraId="178FA24C" w14:textId="77777777" w:rsidTr="00641EFB">
        <w:tc>
          <w:tcPr>
            <w:tcW w:w="2408" w:type="pct"/>
            <w:vAlign w:val="center"/>
          </w:tcPr>
          <w:p w14:paraId="16255449" w14:textId="77777777" w:rsidR="00A53192" w:rsidRPr="00B752BF" w:rsidRDefault="00A53192" w:rsidP="006F4EC3">
            <w:pPr>
              <w:rPr>
                <w:rFonts w:cstheme="minorHAnsi"/>
                <w:b/>
              </w:rPr>
            </w:pPr>
            <w:r w:rsidRPr="00B752BF">
              <w:rPr>
                <w:rFonts w:cstheme="minorHAnsi"/>
                <w:b/>
              </w:rPr>
              <w:t>Número de estudiantes en el 1er. período:</w:t>
            </w:r>
          </w:p>
        </w:tc>
        <w:tc>
          <w:tcPr>
            <w:tcW w:w="2592" w:type="pct"/>
            <w:vAlign w:val="center"/>
          </w:tcPr>
          <w:p w14:paraId="311F4465" w14:textId="77777777" w:rsidR="00A53192" w:rsidRPr="00B752BF" w:rsidRDefault="00A53192" w:rsidP="006F4EC3">
            <w:pPr>
              <w:rPr>
                <w:rFonts w:cstheme="minorHAnsi"/>
              </w:rPr>
            </w:pPr>
            <w:r w:rsidRPr="00B752BF">
              <w:rPr>
                <w:rFonts w:cstheme="minorHAnsi"/>
              </w:rPr>
              <w:t>25</w:t>
            </w:r>
          </w:p>
        </w:tc>
      </w:tr>
      <w:tr w:rsidR="00A53192" w:rsidRPr="00B752BF" w14:paraId="7B5A67CD" w14:textId="77777777" w:rsidTr="00641EFB">
        <w:tc>
          <w:tcPr>
            <w:tcW w:w="2408" w:type="pct"/>
            <w:vAlign w:val="center"/>
          </w:tcPr>
          <w:p w14:paraId="7C51FBA6" w14:textId="77777777" w:rsidR="00A53192" w:rsidRPr="00B752BF" w:rsidRDefault="00A53192" w:rsidP="006F4EC3">
            <w:pPr>
              <w:rPr>
                <w:rFonts w:cstheme="minorHAnsi"/>
                <w:b/>
              </w:rPr>
            </w:pPr>
            <w:bookmarkStart w:id="14" w:name="Inicio2"/>
            <w:bookmarkEnd w:id="14"/>
            <w:r w:rsidRPr="00B752BF">
              <w:rPr>
                <w:rFonts w:cstheme="minorHAnsi"/>
                <w:b/>
              </w:rPr>
              <w:t>Valor de la Matricula:</w:t>
            </w:r>
          </w:p>
        </w:tc>
        <w:tc>
          <w:tcPr>
            <w:tcW w:w="2592" w:type="pct"/>
            <w:vAlign w:val="center"/>
          </w:tcPr>
          <w:p w14:paraId="702FF86D" w14:textId="77777777" w:rsidR="00A53192" w:rsidRPr="00B752BF" w:rsidRDefault="00A53192" w:rsidP="006F4EC3">
            <w:pPr>
              <w:rPr>
                <w:rFonts w:cstheme="minorHAnsi"/>
              </w:rPr>
            </w:pPr>
            <w:r w:rsidRPr="00B752BF">
              <w:rPr>
                <w:rFonts w:cstheme="minorHAnsi"/>
              </w:rPr>
              <w:t>70% de un S.M.M.L.V</w:t>
            </w:r>
          </w:p>
        </w:tc>
      </w:tr>
      <w:tr w:rsidR="00A53192" w:rsidRPr="00B752BF" w14:paraId="6720C224" w14:textId="77777777" w:rsidTr="00641EFB">
        <w:tc>
          <w:tcPr>
            <w:tcW w:w="2408" w:type="pct"/>
            <w:vAlign w:val="center"/>
          </w:tcPr>
          <w:p w14:paraId="564D2D91" w14:textId="77777777" w:rsidR="00A53192" w:rsidRPr="00B752BF" w:rsidRDefault="00A53192" w:rsidP="006F4EC3">
            <w:pPr>
              <w:rPr>
                <w:rFonts w:cstheme="minorHAnsi"/>
                <w:b/>
              </w:rPr>
            </w:pPr>
            <w:r w:rsidRPr="00B752BF">
              <w:rPr>
                <w:rFonts w:cstheme="minorHAnsi"/>
                <w:b/>
              </w:rPr>
              <w:t>Unidad Académica a la que está adscrito el programa:</w:t>
            </w:r>
          </w:p>
        </w:tc>
        <w:tc>
          <w:tcPr>
            <w:tcW w:w="2592" w:type="pct"/>
            <w:vAlign w:val="center"/>
          </w:tcPr>
          <w:p w14:paraId="69D9E485" w14:textId="6327A64F" w:rsidR="00A53192" w:rsidRPr="00B752BF" w:rsidRDefault="00A53192" w:rsidP="006F4EC3">
            <w:pPr>
              <w:rPr>
                <w:rFonts w:cstheme="minorHAnsi"/>
              </w:rPr>
            </w:pPr>
            <w:r w:rsidRPr="00B752BF">
              <w:rPr>
                <w:rFonts w:cstheme="minorHAnsi"/>
              </w:rPr>
              <w:t>Departamento de Ciencias Administrativas. Facultad de Ciencias Económicas, Jurídicas y Administrativas</w:t>
            </w:r>
          </w:p>
        </w:tc>
      </w:tr>
    </w:tbl>
    <w:p w14:paraId="2C061BB5" w14:textId="77777777" w:rsidR="00D70B50" w:rsidRPr="00B752BF" w:rsidRDefault="00D70B50" w:rsidP="006F4EC3">
      <w:pPr>
        <w:rPr>
          <w:rFonts w:cstheme="minorHAnsi"/>
        </w:rPr>
      </w:pPr>
    </w:p>
    <w:p w14:paraId="0161B75D" w14:textId="77777777" w:rsidR="00D133D3" w:rsidRPr="00B752BF" w:rsidRDefault="00D133D3" w:rsidP="006F4EC3">
      <w:pPr>
        <w:rPr>
          <w:rFonts w:cstheme="minorHAnsi"/>
        </w:rPr>
      </w:pPr>
      <w:r w:rsidRPr="00B752BF">
        <w:rPr>
          <w:rFonts w:cstheme="minorHAnsi"/>
        </w:rPr>
        <w:br w:type="page"/>
      </w:r>
    </w:p>
    <w:p w14:paraId="1CC41EA3" w14:textId="77777777" w:rsidR="00D133D3" w:rsidRPr="00B752BF" w:rsidRDefault="00D133D3" w:rsidP="006F4EC3">
      <w:pPr>
        <w:rPr>
          <w:rFonts w:cstheme="minorHAnsi"/>
        </w:rPr>
      </w:pPr>
    </w:p>
    <w:p w14:paraId="2AD8215E" w14:textId="77777777" w:rsidR="00D133D3" w:rsidRPr="00B752BF" w:rsidRDefault="00D133D3" w:rsidP="006F4EC3">
      <w:pPr>
        <w:rPr>
          <w:rFonts w:cstheme="minorHAnsi"/>
        </w:rPr>
      </w:pPr>
    </w:p>
    <w:p w14:paraId="4084E36F" w14:textId="533B5FC5" w:rsidR="00D133D3" w:rsidRPr="00B752BF" w:rsidRDefault="00D133D3" w:rsidP="006C1371">
      <w:pPr>
        <w:pStyle w:val="TITULO"/>
        <w:rPr>
          <w:rFonts w:cstheme="minorHAnsi"/>
          <w:sz w:val="22"/>
        </w:rPr>
      </w:pPr>
      <w:bookmarkStart w:id="15" w:name="_Toc37943526"/>
      <w:bookmarkStart w:id="16" w:name="_Toc79765094"/>
      <w:r w:rsidRPr="00B752BF">
        <w:rPr>
          <w:rFonts w:cstheme="minorHAnsi"/>
          <w:sz w:val="22"/>
        </w:rPr>
        <w:t>MISIÓN, VISIÓN Y OBJETIVOS DEL PROGRAMA</w:t>
      </w:r>
      <w:bookmarkEnd w:id="15"/>
      <w:bookmarkEnd w:id="16"/>
    </w:p>
    <w:p w14:paraId="4515F812" w14:textId="77777777" w:rsidR="00D133D3" w:rsidRPr="00B752BF" w:rsidRDefault="00D133D3" w:rsidP="006F4EC3">
      <w:pPr>
        <w:rPr>
          <w:rFonts w:cstheme="minorHAnsi"/>
        </w:rPr>
      </w:pPr>
    </w:p>
    <w:p w14:paraId="743D5AA5" w14:textId="7E6148C2" w:rsidR="00D821D1" w:rsidRPr="00B752BF" w:rsidRDefault="00D821D1" w:rsidP="004C0F70">
      <w:pPr>
        <w:rPr>
          <w:rFonts w:cstheme="minorHAnsi"/>
          <w:b/>
          <w:bCs/>
        </w:rPr>
      </w:pPr>
      <w:r w:rsidRPr="00B752BF">
        <w:rPr>
          <w:rFonts w:cstheme="minorHAnsi"/>
          <w:b/>
          <w:bCs/>
        </w:rPr>
        <w:t>MISIÓN</w:t>
      </w:r>
    </w:p>
    <w:p w14:paraId="75312CD0" w14:textId="77777777" w:rsidR="00510336" w:rsidRPr="00B752BF" w:rsidRDefault="00510336" w:rsidP="00510336">
      <w:pPr>
        <w:rPr>
          <w:rFonts w:cstheme="minorHAnsi"/>
          <w:lang w:val="es-ES" w:eastAsia="es-ES"/>
        </w:rPr>
      </w:pPr>
    </w:p>
    <w:p w14:paraId="457DFA9F" w14:textId="6E7EFE79" w:rsidR="00D821D1" w:rsidRPr="00B752BF" w:rsidRDefault="00D821D1" w:rsidP="006F4EC3">
      <w:pPr>
        <w:rPr>
          <w:rFonts w:cstheme="minorHAnsi"/>
        </w:rPr>
      </w:pPr>
      <w:r w:rsidRPr="00B752BF">
        <w:rPr>
          <w:rFonts w:cstheme="minorHAnsi"/>
        </w:rPr>
        <w:t>Contribuir al desarrollo y crecimiento económico de la región mediante la formación de profesionales integrales con altos valores, actitudes y visión de las empresas en el área de las finanzas y los negocios internacionales, caracterizados por su liderazgo y capacidad de desarrollar habilidades en actividades financieras del orden nacional e internacional, que permitan mejorar los índices de competitividad y la calidad de vida.</w:t>
      </w:r>
    </w:p>
    <w:p w14:paraId="18F5507D" w14:textId="77777777" w:rsidR="00510336" w:rsidRPr="00B752BF" w:rsidRDefault="00510336" w:rsidP="006F4EC3">
      <w:pPr>
        <w:rPr>
          <w:rFonts w:cstheme="minorHAnsi"/>
        </w:rPr>
      </w:pPr>
    </w:p>
    <w:p w14:paraId="0D047484" w14:textId="161D7E70" w:rsidR="00D821D1" w:rsidRPr="00B752BF" w:rsidRDefault="00D821D1" w:rsidP="004C0F70">
      <w:pPr>
        <w:rPr>
          <w:rFonts w:cstheme="minorHAnsi"/>
          <w:b/>
          <w:bCs/>
        </w:rPr>
      </w:pPr>
      <w:r w:rsidRPr="00B752BF">
        <w:rPr>
          <w:rFonts w:cstheme="minorHAnsi"/>
          <w:b/>
          <w:bCs/>
        </w:rPr>
        <w:t>VISIÓN</w:t>
      </w:r>
    </w:p>
    <w:p w14:paraId="04885CEB" w14:textId="77777777" w:rsidR="00510336" w:rsidRPr="00B752BF" w:rsidRDefault="00510336" w:rsidP="00510336">
      <w:pPr>
        <w:rPr>
          <w:rFonts w:cstheme="minorHAnsi"/>
          <w:lang w:val="es-ES" w:eastAsia="es-ES"/>
        </w:rPr>
      </w:pPr>
    </w:p>
    <w:p w14:paraId="7EF69BC1" w14:textId="3509B564" w:rsidR="00D821D1" w:rsidRPr="00B752BF" w:rsidRDefault="00D821D1" w:rsidP="006F4EC3">
      <w:pPr>
        <w:rPr>
          <w:rFonts w:cstheme="minorHAnsi"/>
        </w:rPr>
      </w:pPr>
      <w:r w:rsidRPr="00B752BF">
        <w:rPr>
          <w:rFonts w:cstheme="minorHAnsi"/>
        </w:rPr>
        <w:t xml:space="preserve">El Programa de Administración en Finanzas y Negocios Internacionales de la Universidad de Córdoba se convertirá en el elemento académico que impulsará el desarrollo económico de la región y la inserción de las empresas y sus productos en los mercados internacionales, a través de la formación de un talento humano altamente capacitado y cualificado en el área de las finanzas y los negocios en los sectores interno y externo. </w:t>
      </w:r>
    </w:p>
    <w:p w14:paraId="5080990A" w14:textId="77777777" w:rsidR="002D6F96" w:rsidRPr="00B752BF" w:rsidRDefault="002D6F96" w:rsidP="006F4EC3">
      <w:pPr>
        <w:rPr>
          <w:rFonts w:cstheme="minorHAnsi"/>
        </w:rPr>
      </w:pPr>
    </w:p>
    <w:p w14:paraId="200EEA51" w14:textId="4E6A702C" w:rsidR="00D821D1" w:rsidRPr="00B752BF" w:rsidRDefault="009E0A88" w:rsidP="004C0F70">
      <w:pPr>
        <w:rPr>
          <w:rFonts w:cstheme="minorHAnsi"/>
          <w:b/>
          <w:bCs/>
        </w:rPr>
      </w:pPr>
      <w:r w:rsidRPr="00B752BF">
        <w:rPr>
          <w:rFonts w:cstheme="minorHAnsi"/>
          <w:b/>
          <w:bCs/>
        </w:rPr>
        <w:t>OBJETIVO GENERAL</w:t>
      </w:r>
    </w:p>
    <w:p w14:paraId="14EEFD17" w14:textId="77777777" w:rsidR="009E0A88" w:rsidRPr="00B752BF" w:rsidRDefault="009E0A88" w:rsidP="006F4EC3">
      <w:pPr>
        <w:rPr>
          <w:rFonts w:cstheme="minorHAnsi"/>
        </w:rPr>
      </w:pPr>
    </w:p>
    <w:p w14:paraId="773FD7B3" w14:textId="39D3FF1E" w:rsidR="00D821D1" w:rsidRPr="00B752BF" w:rsidRDefault="00D821D1" w:rsidP="006F4EC3">
      <w:pPr>
        <w:rPr>
          <w:rFonts w:cstheme="minorHAnsi"/>
        </w:rPr>
      </w:pPr>
      <w:r w:rsidRPr="00B752BF">
        <w:rPr>
          <w:rFonts w:cstheme="minorHAnsi"/>
        </w:rPr>
        <w:t>Formar integralmente al Administrador en Finanzas y Negocios Internacionales de tal manera que posea una sólida formación teórica, metodológica, competencias comunicativas, tecnológicas, un pensamiento autónomo, crítico, abierto y reflexivo, que le permita afrontar los retos de la sociedad contemporánea; que incluya los aspectos éticos, culturales y políticos de la actividad humana y profesional</w:t>
      </w:r>
      <w:r w:rsidR="00A40D0C" w:rsidRPr="00B752BF">
        <w:rPr>
          <w:rFonts w:cstheme="minorHAnsi"/>
        </w:rPr>
        <w:t>.</w:t>
      </w:r>
    </w:p>
    <w:p w14:paraId="6742E9A8" w14:textId="77777777" w:rsidR="00D821D1" w:rsidRPr="00B752BF" w:rsidRDefault="00D821D1" w:rsidP="006F4EC3">
      <w:pPr>
        <w:rPr>
          <w:rFonts w:cstheme="minorHAnsi"/>
        </w:rPr>
      </w:pPr>
    </w:p>
    <w:p w14:paraId="0D0AC726" w14:textId="6C2ED841" w:rsidR="00D821D1" w:rsidRPr="00B752BF" w:rsidRDefault="009E0A88" w:rsidP="004C0F70">
      <w:pPr>
        <w:rPr>
          <w:rFonts w:cstheme="minorHAnsi"/>
          <w:b/>
          <w:bCs/>
        </w:rPr>
      </w:pPr>
      <w:r w:rsidRPr="00B752BF">
        <w:rPr>
          <w:rFonts w:cstheme="minorHAnsi"/>
          <w:b/>
          <w:bCs/>
        </w:rPr>
        <w:t xml:space="preserve">OBJETIVOS ESPECÍFICOS </w:t>
      </w:r>
    </w:p>
    <w:p w14:paraId="57E01BD5" w14:textId="77777777" w:rsidR="009E0A88" w:rsidRPr="00B752BF" w:rsidRDefault="009E0A88" w:rsidP="006F4EC3">
      <w:pPr>
        <w:rPr>
          <w:rFonts w:cstheme="minorHAnsi"/>
        </w:rPr>
      </w:pPr>
    </w:p>
    <w:p w14:paraId="5698B22A" w14:textId="225BC20D" w:rsidR="00D821D1" w:rsidRPr="00B752BF" w:rsidRDefault="009E0A88" w:rsidP="006F4EC3">
      <w:pPr>
        <w:rPr>
          <w:rFonts w:cstheme="minorHAnsi"/>
        </w:rPr>
      </w:pPr>
      <w:r w:rsidRPr="00B752BF">
        <w:rPr>
          <w:rFonts w:cstheme="minorHAnsi"/>
        </w:rPr>
        <w:t>G</w:t>
      </w:r>
      <w:r w:rsidR="00D821D1" w:rsidRPr="00B752BF">
        <w:rPr>
          <w:rFonts w:cstheme="minorHAnsi"/>
        </w:rPr>
        <w:t>enera</w:t>
      </w:r>
      <w:r w:rsidRPr="00B752BF">
        <w:rPr>
          <w:rFonts w:cstheme="minorHAnsi"/>
        </w:rPr>
        <w:t>r</w:t>
      </w:r>
      <w:r w:rsidR="00D821D1" w:rsidRPr="00B752BF">
        <w:rPr>
          <w:rFonts w:cstheme="minorHAnsi"/>
        </w:rPr>
        <w:t xml:space="preserve"> conocimiento en torno a las teorías fundamentales, clásicas y contemporáneas, enfoques, bases epistemológicas y desarrollos recientes y métodos básicos de la administración, la gestión en finanzas y los negocios internacionales.</w:t>
      </w:r>
    </w:p>
    <w:p w14:paraId="35303BFF" w14:textId="77777777" w:rsidR="009E0A88" w:rsidRPr="00B752BF" w:rsidRDefault="009E0A88" w:rsidP="006F4EC3">
      <w:pPr>
        <w:rPr>
          <w:rFonts w:cstheme="minorHAnsi"/>
        </w:rPr>
      </w:pPr>
    </w:p>
    <w:p w14:paraId="3AF7D8D7" w14:textId="167A8639" w:rsidR="00D821D1" w:rsidRPr="00B752BF" w:rsidRDefault="00D821D1" w:rsidP="006F4EC3">
      <w:pPr>
        <w:rPr>
          <w:rFonts w:cstheme="minorHAnsi"/>
        </w:rPr>
      </w:pPr>
      <w:r w:rsidRPr="00B752BF">
        <w:rPr>
          <w:rFonts w:cstheme="minorHAnsi"/>
        </w:rPr>
        <w:t>Promover reflexiones teóricas y prácticas en torno a los cambios económicos y financieros derivados de transformaciones estructurales, agrupadas en tres grandes áreas: tecnológica, económica y social con consecuencias directas en las lógicas de la producción y la organización.</w:t>
      </w:r>
    </w:p>
    <w:p w14:paraId="757BF15A" w14:textId="77777777" w:rsidR="009E0A88" w:rsidRPr="00B752BF" w:rsidRDefault="009E0A88" w:rsidP="006F4EC3">
      <w:pPr>
        <w:rPr>
          <w:rFonts w:cstheme="minorHAnsi"/>
        </w:rPr>
      </w:pPr>
    </w:p>
    <w:p w14:paraId="6FE032FB" w14:textId="4FCB6F8B" w:rsidR="009E0A88" w:rsidRPr="00B752BF" w:rsidRDefault="0079689F" w:rsidP="006F4EC3">
      <w:pPr>
        <w:rPr>
          <w:rFonts w:cstheme="minorHAnsi"/>
        </w:rPr>
      </w:pPr>
      <w:r w:rsidRPr="00B752BF">
        <w:rPr>
          <w:rFonts w:cstheme="minorHAnsi"/>
        </w:rPr>
        <w:t>Impulsar la internacionalización de las empresas de la región caribe y el país, evaluando oportunidades de negocios en el marco de un contexto globalizado y competitivo que faciliten su inserción en los mercados internacionales.</w:t>
      </w:r>
    </w:p>
    <w:p w14:paraId="4A8314D1" w14:textId="77777777" w:rsidR="009E0A88" w:rsidRPr="00B752BF" w:rsidRDefault="009E0A88" w:rsidP="006F4EC3">
      <w:pPr>
        <w:rPr>
          <w:rFonts w:cstheme="minorHAnsi"/>
        </w:rPr>
      </w:pPr>
    </w:p>
    <w:p w14:paraId="514672F1" w14:textId="70EE4AE7" w:rsidR="00D821D1" w:rsidRPr="00B752BF" w:rsidRDefault="00D821D1" w:rsidP="006F4EC3">
      <w:pPr>
        <w:rPr>
          <w:rFonts w:cstheme="minorHAnsi"/>
        </w:rPr>
      </w:pPr>
      <w:r w:rsidRPr="00B752BF">
        <w:rPr>
          <w:rFonts w:cstheme="minorHAnsi"/>
        </w:rPr>
        <w:lastRenderedPageBreak/>
        <w:t>Incentivar el surgimiento de proyectos de investigación en el área del conocimiento de la administración general y particular de la gestión en finanzas y los negocios internacionales.</w:t>
      </w:r>
    </w:p>
    <w:p w14:paraId="56110A89" w14:textId="77777777" w:rsidR="009E0A88" w:rsidRPr="00B752BF" w:rsidRDefault="009E0A88" w:rsidP="006F4EC3">
      <w:pPr>
        <w:rPr>
          <w:rFonts w:cstheme="minorHAnsi"/>
        </w:rPr>
      </w:pPr>
    </w:p>
    <w:p w14:paraId="16B4624B" w14:textId="69E4698F" w:rsidR="00D821D1" w:rsidRPr="00B752BF" w:rsidRDefault="00D821D1" w:rsidP="006F4EC3">
      <w:pPr>
        <w:rPr>
          <w:rFonts w:cstheme="minorHAnsi"/>
        </w:rPr>
      </w:pPr>
      <w:r w:rsidRPr="00B752BF">
        <w:rPr>
          <w:rFonts w:cstheme="minorHAnsi"/>
        </w:rPr>
        <w:t>Fortalecer las condiciones para la prioridad de capacitación científica en el campo de la administración, las finanzas y los negocios internacionales teniendo en cuenta la preparación de investigadores que aporten soluciones a las problemáticas regionales, nacionales</w:t>
      </w:r>
      <w:r w:rsidR="00A40D0C" w:rsidRPr="00B752BF">
        <w:rPr>
          <w:rFonts w:cstheme="minorHAnsi"/>
        </w:rPr>
        <w:t xml:space="preserve"> e </w:t>
      </w:r>
      <w:r w:rsidRPr="00B752BF">
        <w:rPr>
          <w:rFonts w:cstheme="minorHAnsi"/>
        </w:rPr>
        <w:t>internacionales</w:t>
      </w:r>
      <w:r w:rsidR="009E0A88" w:rsidRPr="00B752BF">
        <w:rPr>
          <w:rFonts w:cstheme="minorHAnsi"/>
        </w:rPr>
        <w:t>.</w:t>
      </w:r>
    </w:p>
    <w:p w14:paraId="7AB28E6E" w14:textId="77777777" w:rsidR="009E0A88" w:rsidRPr="00B752BF" w:rsidRDefault="009E0A88" w:rsidP="006F4EC3">
      <w:pPr>
        <w:rPr>
          <w:rFonts w:cstheme="minorHAnsi"/>
        </w:rPr>
      </w:pPr>
    </w:p>
    <w:p w14:paraId="1E44CF14" w14:textId="6C72D275" w:rsidR="00D821D1" w:rsidRPr="00B752BF" w:rsidRDefault="00D821D1" w:rsidP="006F4EC3">
      <w:pPr>
        <w:rPr>
          <w:rFonts w:cstheme="minorHAnsi"/>
        </w:rPr>
      </w:pPr>
      <w:r w:rsidRPr="00B752BF">
        <w:rPr>
          <w:rFonts w:cstheme="minorHAnsi"/>
        </w:rPr>
        <w:t>Integrarse en la dinámica de la Universidad, buscando marcar su presencia crítica y trasformadora en las realidades locales, regionales y nacionales.</w:t>
      </w:r>
    </w:p>
    <w:p w14:paraId="0C00B676" w14:textId="77777777" w:rsidR="009E0A88" w:rsidRPr="00B752BF" w:rsidRDefault="009E0A88" w:rsidP="006F4EC3">
      <w:pPr>
        <w:rPr>
          <w:rFonts w:cstheme="minorHAnsi"/>
        </w:rPr>
      </w:pPr>
    </w:p>
    <w:p w14:paraId="50C904FC" w14:textId="3B36DA84" w:rsidR="00D821D1" w:rsidRPr="00B752BF" w:rsidRDefault="00D821D1" w:rsidP="006F4EC3">
      <w:pPr>
        <w:rPr>
          <w:rFonts w:cstheme="minorHAnsi"/>
        </w:rPr>
      </w:pPr>
      <w:r w:rsidRPr="00B752BF">
        <w:rPr>
          <w:rFonts w:cstheme="minorHAnsi"/>
        </w:rPr>
        <w:t>Complementar la formación profesional con una formación humanística y ética mediante la cual se pueda, a partir de sus conocimientos, destrezas y actitudes, resolver problemas autónoma y creativamente en su entorno laboral</w:t>
      </w:r>
      <w:r w:rsidR="00A40D0C" w:rsidRPr="00B752BF">
        <w:rPr>
          <w:rFonts w:cstheme="minorHAnsi"/>
        </w:rPr>
        <w:t>.</w:t>
      </w:r>
    </w:p>
    <w:p w14:paraId="4269CB53" w14:textId="77777777" w:rsidR="009E0A88" w:rsidRPr="00B752BF" w:rsidRDefault="009E0A88" w:rsidP="006F4EC3">
      <w:pPr>
        <w:rPr>
          <w:rFonts w:cstheme="minorHAnsi"/>
        </w:rPr>
      </w:pPr>
    </w:p>
    <w:p w14:paraId="2AEF415F" w14:textId="3624EE50" w:rsidR="009E0A88" w:rsidRPr="00B752BF" w:rsidRDefault="009E0A88" w:rsidP="006F4EC3">
      <w:pPr>
        <w:rPr>
          <w:rFonts w:cstheme="minorHAnsi"/>
        </w:rPr>
      </w:pPr>
      <w:r w:rsidRPr="00B752BF">
        <w:rPr>
          <w:rFonts w:cstheme="minorHAnsi"/>
        </w:rPr>
        <w:t xml:space="preserve">Promover la creatividad y el emprendimiento como una alternativa importante y necesaria para el desarrollo de las regiones. </w:t>
      </w:r>
    </w:p>
    <w:p w14:paraId="41D74C74" w14:textId="77777777" w:rsidR="009E0A88" w:rsidRPr="00B752BF" w:rsidRDefault="009E0A88" w:rsidP="006F4EC3">
      <w:pPr>
        <w:rPr>
          <w:rFonts w:cstheme="minorHAnsi"/>
        </w:rPr>
      </w:pPr>
    </w:p>
    <w:p w14:paraId="54A2B176" w14:textId="164619A2" w:rsidR="00D821D1" w:rsidRPr="00B752BF" w:rsidRDefault="00D821D1" w:rsidP="006F4EC3">
      <w:pPr>
        <w:rPr>
          <w:rFonts w:cstheme="minorHAnsi"/>
        </w:rPr>
      </w:pPr>
      <w:r w:rsidRPr="00B752BF">
        <w:rPr>
          <w:rFonts w:cstheme="minorHAnsi"/>
        </w:rPr>
        <w:t xml:space="preserve">Apoyar la apropiación del conocimiento mediante la </w:t>
      </w:r>
      <w:r w:rsidR="00A40D0C" w:rsidRPr="00B752BF">
        <w:rPr>
          <w:rFonts w:cstheme="minorHAnsi"/>
        </w:rPr>
        <w:t>participación</w:t>
      </w:r>
      <w:r w:rsidRPr="00B752BF">
        <w:rPr>
          <w:rFonts w:cstheme="minorHAnsi"/>
        </w:rPr>
        <w:t xml:space="preserve"> </w:t>
      </w:r>
      <w:r w:rsidR="0079689F" w:rsidRPr="00B752BF">
        <w:rPr>
          <w:rFonts w:cstheme="minorHAnsi"/>
        </w:rPr>
        <w:t xml:space="preserve">de los distintos actores educativos </w:t>
      </w:r>
      <w:r w:rsidRPr="00B752BF">
        <w:rPr>
          <w:rFonts w:cstheme="minorHAnsi"/>
        </w:rPr>
        <w:t xml:space="preserve">en los procesos de docencia, investigación y extensión. </w:t>
      </w:r>
    </w:p>
    <w:p w14:paraId="1A522AFA" w14:textId="77777777" w:rsidR="000B40CB" w:rsidRPr="00B752BF" w:rsidRDefault="000B40CB" w:rsidP="006F4EC3">
      <w:pPr>
        <w:rPr>
          <w:rFonts w:cstheme="minorHAnsi"/>
        </w:rPr>
      </w:pPr>
    </w:p>
    <w:p w14:paraId="36CEDBE1" w14:textId="77777777" w:rsidR="00F94378" w:rsidRPr="00B752BF" w:rsidRDefault="00F94378" w:rsidP="006F4EC3">
      <w:pPr>
        <w:rPr>
          <w:rFonts w:cstheme="minorHAnsi"/>
        </w:rPr>
      </w:pPr>
      <w:r w:rsidRPr="00B752BF">
        <w:rPr>
          <w:rFonts w:cstheme="minorHAnsi"/>
        </w:rPr>
        <w:br w:type="page"/>
      </w:r>
    </w:p>
    <w:p w14:paraId="38D60BAC" w14:textId="77777777" w:rsidR="00D133D3" w:rsidRPr="00B752BF" w:rsidRDefault="00D133D3" w:rsidP="006C1371">
      <w:pPr>
        <w:pStyle w:val="TITULO"/>
        <w:rPr>
          <w:rFonts w:cstheme="minorHAnsi"/>
          <w:sz w:val="22"/>
        </w:rPr>
      </w:pPr>
    </w:p>
    <w:p w14:paraId="068AA386" w14:textId="7B094C7E" w:rsidR="00D133D3" w:rsidRPr="00B752BF" w:rsidRDefault="00D133D3" w:rsidP="006C1371">
      <w:pPr>
        <w:pStyle w:val="TITULO"/>
        <w:rPr>
          <w:rFonts w:cstheme="minorHAnsi"/>
          <w:sz w:val="22"/>
        </w:rPr>
      </w:pPr>
      <w:bookmarkStart w:id="17" w:name="_Toc37943527"/>
      <w:bookmarkStart w:id="18" w:name="_Toc79765095"/>
      <w:r w:rsidRPr="00B752BF">
        <w:rPr>
          <w:rFonts w:cstheme="minorHAnsi"/>
          <w:sz w:val="22"/>
        </w:rPr>
        <w:t>CONDICIONES DE CALIDAD DE PROGRAMA</w:t>
      </w:r>
      <w:bookmarkEnd w:id="17"/>
      <w:bookmarkEnd w:id="18"/>
    </w:p>
    <w:p w14:paraId="79D47177" w14:textId="1582B07C" w:rsidR="004D6A5D" w:rsidRPr="00B752BF" w:rsidRDefault="004D6A5D" w:rsidP="003D0083">
      <w:pPr>
        <w:pStyle w:val="Subttulo"/>
        <w:ind w:left="0"/>
        <w:rPr>
          <w:rFonts w:cstheme="minorHAnsi"/>
        </w:rPr>
      </w:pPr>
    </w:p>
    <w:p w14:paraId="1793C1C1" w14:textId="77777777" w:rsidR="008F0FFE" w:rsidRPr="00B752BF" w:rsidRDefault="008F0FFE" w:rsidP="006F4EC3">
      <w:pPr>
        <w:rPr>
          <w:rFonts w:cstheme="minorHAnsi"/>
        </w:rPr>
      </w:pPr>
    </w:p>
    <w:p w14:paraId="13AE0B9F" w14:textId="271F83D4" w:rsidR="00A93B3B" w:rsidRPr="00B752BF" w:rsidRDefault="00EE4B84" w:rsidP="003D0083">
      <w:pPr>
        <w:pStyle w:val="TITULO"/>
        <w:numPr>
          <w:ilvl w:val="0"/>
          <w:numId w:val="38"/>
        </w:numPr>
        <w:rPr>
          <w:rFonts w:cstheme="minorHAnsi"/>
          <w:sz w:val="22"/>
        </w:rPr>
      </w:pPr>
      <w:bookmarkStart w:id="19" w:name="_Toc37943542"/>
      <w:bookmarkStart w:id="20" w:name="_Toc79765096"/>
      <w:r w:rsidRPr="00B752BF">
        <w:rPr>
          <w:rFonts w:cstheme="minorHAnsi"/>
          <w:sz w:val="22"/>
        </w:rPr>
        <w:t>ASPECTOS CURRICULARES</w:t>
      </w:r>
      <w:bookmarkEnd w:id="19"/>
      <w:r w:rsidR="003D0083">
        <w:rPr>
          <w:rFonts w:cstheme="minorHAnsi"/>
          <w:sz w:val="22"/>
        </w:rPr>
        <w:t xml:space="preserve"> del programa de administracion en finanzas y negocios internacionales</w:t>
      </w:r>
      <w:bookmarkEnd w:id="20"/>
    </w:p>
    <w:p w14:paraId="0B856C92" w14:textId="77777777" w:rsidR="008421B3" w:rsidRPr="00B752BF" w:rsidRDefault="008421B3" w:rsidP="006F4EC3">
      <w:pPr>
        <w:rPr>
          <w:rFonts w:cstheme="minorHAnsi"/>
        </w:rPr>
      </w:pPr>
    </w:p>
    <w:p w14:paraId="5A3822CE" w14:textId="51716E0F" w:rsidR="00FF145E" w:rsidRPr="00B752BF" w:rsidRDefault="003D0083" w:rsidP="00D1145B">
      <w:pPr>
        <w:pStyle w:val="Subttulo"/>
        <w:rPr>
          <w:rFonts w:cstheme="minorHAnsi"/>
          <w:color w:val="000000" w:themeColor="text1"/>
          <w:szCs w:val="22"/>
        </w:rPr>
      </w:pPr>
      <w:bookmarkStart w:id="21" w:name="_Toc37943543"/>
      <w:bookmarkStart w:id="22" w:name="_Toc79765097"/>
      <w:r>
        <w:rPr>
          <w:rFonts w:cstheme="minorHAnsi"/>
          <w:szCs w:val="22"/>
        </w:rPr>
        <w:t>1</w:t>
      </w:r>
      <w:r w:rsidR="00361A50" w:rsidRPr="00B752BF">
        <w:rPr>
          <w:rFonts w:cstheme="minorHAnsi"/>
          <w:szCs w:val="22"/>
        </w:rPr>
        <w:t>.1 Componentes</w:t>
      </w:r>
      <w:r w:rsidR="00D223E2" w:rsidRPr="00B752BF">
        <w:rPr>
          <w:rFonts w:cstheme="minorHAnsi"/>
          <w:szCs w:val="22"/>
        </w:rPr>
        <w:t xml:space="preserve"> Formativos</w:t>
      </w:r>
      <w:bookmarkEnd w:id="21"/>
      <w:r w:rsidR="0031555E" w:rsidRPr="00B752BF">
        <w:rPr>
          <w:rFonts w:cstheme="minorHAnsi"/>
          <w:szCs w:val="22"/>
        </w:rPr>
        <w:t>.</w:t>
      </w:r>
      <w:bookmarkEnd w:id="22"/>
      <w:r w:rsidR="0031555E" w:rsidRPr="00B752BF">
        <w:rPr>
          <w:rFonts w:cstheme="minorHAnsi"/>
          <w:szCs w:val="22"/>
        </w:rPr>
        <w:t xml:space="preserve"> </w:t>
      </w:r>
    </w:p>
    <w:p w14:paraId="1E7F31C3" w14:textId="77777777" w:rsidR="00FF145E" w:rsidRPr="00B752BF" w:rsidRDefault="00FF145E" w:rsidP="006F4EC3">
      <w:pPr>
        <w:rPr>
          <w:rFonts w:cstheme="minorHAnsi"/>
          <w:color w:val="000000" w:themeColor="text1"/>
        </w:rPr>
      </w:pPr>
    </w:p>
    <w:p w14:paraId="504A325A" w14:textId="6658C800" w:rsidR="00FF145E" w:rsidRPr="00B752BF" w:rsidRDefault="00FF145E" w:rsidP="006F4EC3">
      <w:pPr>
        <w:rPr>
          <w:rFonts w:cstheme="minorHAnsi"/>
        </w:rPr>
      </w:pPr>
      <w:r w:rsidRPr="00B752BF">
        <w:rPr>
          <w:rFonts w:cstheme="minorHAnsi"/>
        </w:rPr>
        <w:t>Teniendo presente las disposiciones y normas establecidas como los componentes definidos a la luz del decreto 1330 de 2019, en esta dimensión presentamos los aspectos relacionados con la formación del Administrador en Finanzas y Negocios internacionales (AFNI), desde su ingreso a la institución hasta el cumplimiento de los requisitos de grado, sus perfiles y la estructuración curricular que lo acompaña en su formación epistemológica, ontológica, praxeológica y deontológica</w:t>
      </w:r>
    </w:p>
    <w:p w14:paraId="49D93749" w14:textId="77777777" w:rsidR="00031803" w:rsidRDefault="00031803" w:rsidP="006F4EC3">
      <w:pPr>
        <w:rPr>
          <w:rFonts w:cstheme="minorHAnsi"/>
        </w:rPr>
      </w:pPr>
    </w:p>
    <w:p w14:paraId="16FEAE94" w14:textId="4ECDD7B6" w:rsidR="007012DF" w:rsidRPr="00B752BF" w:rsidRDefault="007012DF" w:rsidP="006F4EC3">
      <w:pPr>
        <w:rPr>
          <w:rFonts w:cstheme="minorHAnsi"/>
        </w:rPr>
      </w:pPr>
      <w:r w:rsidRPr="00B752BF">
        <w:rPr>
          <w:rFonts w:cstheme="minorHAnsi"/>
        </w:rPr>
        <w:t xml:space="preserve">Como se indicó en el punto 1, numeral 1.1. de este documento referido a la denominación </w:t>
      </w:r>
      <w:r w:rsidR="00FF145E" w:rsidRPr="00B752BF">
        <w:rPr>
          <w:rFonts w:cstheme="minorHAnsi"/>
        </w:rPr>
        <w:t>del programa</w:t>
      </w:r>
      <w:r w:rsidRPr="00B752BF">
        <w:rPr>
          <w:rFonts w:cstheme="minorHAnsi"/>
        </w:rPr>
        <w:t xml:space="preserve"> de Administración en Finanzas y Negocios Internacionales, su estructura curricular se establece </w:t>
      </w:r>
      <w:r w:rsidR="00FF145E" w:rsidRPr="00B752BF">
        <w:rPr>
          <w:rFonts w:cstheme="minorHAnsi"/>
        </w:rPr>
        <w:t>por la</w:t>
      </w:r>
      <w:r w:rsidRPr="00B752BF">
        <w:rPr>
          <w:rFonts w:cstheme="minorHAnsi"/>
        </w:rPr>
        <w:t xml:space="preserve"> Resolución 2767 de 2003 del Ministerio de Educación Nacional. </w:t>
      </w:r>
    </w:p>
    <w:p w14:paraId="437C2255" w14:textId="43EB2BC9" w:rsidR="007012DF" w:rsidRPr="00B752BF" w:rsidRDefault="007012DF" w:rsidP="006F4EC3">
      <w:pPr>
        <w:rPr>
          <w:rFonts w:cstheme="minorHAnsi"/>
        </w:rPr>
      </w:pPr>
      <w:r w:rsidRPr="00B752BF">
        <w:rPr>
          <w:rFonts w:cstheme="minorHAnsi"/>
        </w:rPr>
        <w:t xml:space="preserve">Así, el programa de Administración en Finanzas y Negocios Internacionales asume la estructura de “áreas y componentes de formación fundamentales del saber y de la práctica que identifican el campo de la administración” </w:t>
      </w:r>
      <w:r w:rsidR="00FF145E" w:rsidRPr="00B752BF">
        <w:rPr>
          <w:rFonts w:cstheme="minorHAnsi"/>
        </w:rPr>
        <w:t>de acuerdo con el</w:t>
      </w:r>
      <w:r w:rsidRPr="00B752BF">
        <w:rPr>
          <w:rFonts w:cstheme="minorHAnsi"/>
        </w:rPr>
        <w:t xml:space="preserve"> siguiente orden:  </w:t>
      </w:r>
    </w:p>
    <w:p w14:paraId="2FFB8E32" w14:textId="77777777" w:rsidR="00AC7207" w:rsidRPr="00B752BF" w:rsidRDefault="00AC7207" w:rsidP="006F4EC3">
      <w:pPr>
        <w:rPr>
          <w:rFonts w:cstheme="minorHAnsi"/>
        </w:rPr>
      </w:pPr>
    </w:p>
    <w:p w14:paraId="0C3DE40F" w14:textId="77F4631F" w:rsidR="007012DF" w:rsidRPr="00B752BF" w:rsidRDefault="00D82EA6" w:rsidP="00031803">
      <w:pPr>
        <w:rPr>
          <w:rFonts w:cstheme="minorHAnsi"/>
        </w:rPr>
      </w:pPr>
      <w:bookmarkStart w:id="23" w:name="_Toc67413775"/>
      <w:bookmarkStart w:id="24" w:name="_Toc79765098"/>
      <w:r w:rsidRPr="00B752BF">
        <w:rPr>
          <w:rStyle w:val="SubttuloCar"/>
          <w:rFonts w:asciiTheme="minorHAnsi" w:eastAsiaTheme="minorHAnsi" w:hAnsiTheme="minorHAnsi" w:cstheme="minorHAnsi"/>
          <w:szCs w:val="22"/>
        </w:rPr>
        <w:t>Área</w:t>
      </w:r>
      <w:r w:rsidR="007012DF" w:rsidRPr="00B752BF">
        <w:rPr>
          <w:rStyle w:val="SubttuloCar"/>
          <w:rFonts w:asciiTheme="minorHAnsi" w:eastAsiaTheme="minorHAnsi" w:hAnsiTheme="minorHAnsi" w:cstheme="minorHAnsi"/>
          <w:szCs w:val="22"/>
        </w:rPr>
        <w:t xml:space="preserve"> de formación Básica</w:t>
      </w:r>
      <w:bookmarkEnd w:id="23"/>
      <w:bookmarkEnd w:id="24"/>
      <w:r w:rsidR="007012DF" w:rsidRPr="00B752BF">
        <w:rPr>
          <w:rFonts w:cstheme="minorHAnsi"/>
          <w:b/>
          <w:bCs/>
        </w:rPr>
        <w:t>:</w:t>
      </w:r>
      <w:r w:rsidR="007012DF" w:rsidRPr="00B752BF">
        <w:rPr>
          <w:rFonts w:cstheme="minorHAnsi"/>
        </w:rPr>
        <w:t xml:space="preserve"> Incluye los conocimientos en matemáticas, estadística y ciencias sociales, disciplinas que sirven al estudiante de fundamento para acceder de forma más comprensiva y crítica a los conocimientos y prácticas propias del campo profesional de la Administración.</w:t>
      </w:r>
    </w:p>
    <w:p w14:paraId="7740676A" w14:textId="77777777" w:rsidR="00AC7207" w:rsidRPr="00B752BF" w:rsidRDefault="00AC7207" w:rsidP="00AC7207">
      <w:pPr>
        <w:ind w:firstLine="708"/>
        <w:rPr>
          <w:rFonts w:cstheme="minorHAnsi"/>
        </w:rPr>
      </w:pPr>
    </w:p>
    <w:p w14:paraId="11FA7DD3" w14:textId="56B6893F" w:rsidR="007012DF" w:rsidRPr="00B752BF" w:rsidRDefault="00DD0DD0" w:rsidP="00031803">
      <w:pPr>
        <w:rPr>
          <w:rFonts w:cstheme="minorHAnsi"/>
        </w:rPr>
      </w:pPr>
      <w:bookmarkStart w:id="25" w:name="_Toc67413776"/>
      <w:bookmarkStart w:id="26" w:name="_Toc79765099"/>
      <w:r w:rsidRPr="00B752BF">
        <w:rPr>
          <w:rStyle w:val="SubttuloCar"/>
          <w:rFonts w:asciiTheme="minorHAnsi" w:eastAsiaTheme="minorHAnsi" w:hAnsiTheme="minorHAnsi" w:cstheme="minorHAnsi"/>
          <w:szCs w:val="22"/>
        </w:rPr>
        <w:t>Área</w:t>
      </w:r>
      <w:r w:rsidR="007012DF" w:rsidRPr="00B752BF">
        <w:rPr>
          <w:rStyle w:val="SubttuloCar"/>
          <w:rFonts w:asciiTheme="minorHAnsi" w:eastAsiaTheme="minorHAnsi" w:hAnsiTheme="minorHAnsi" w:cstheme="minorHAnsi"/>
          <w:szCs w:val="22"/>
        </w:rPr>
        <w:t xml:space="preserve"> de formación profesional</w:t>
      </w:r>
      <w:bookmarkEnd w:id="25"/>
      <w:bookmarkEnd w:id="26"/>
      <w:r w:rsidR="007012DF" w:rsidRPr="00B752BF">
        <w:rPr>
          <w:rFonts w:cstheme="minorHAnsi"/>
          <w:b/>
        </w:rPr>
        <w:t>:</w:t>
      </w:r>
      <w:r w:rsidR="007012DF" w:rsidRPr="00B752BF">
        <w:rPr>
          <w:rFonts w:cstheme="minorHAnsi"/>
        </w:rPr>
        <w:t xml:space="preserve"> Incluye los componentes de administración, economía, finanzas, producción y operaciones, mercadeo, informática y gerencia de personal; necesarios para el ejercicio efectivo del profesional en administración.</w:t>
      </w:r>
    </w:p>
    <w:p w14:paraId="394846B5" w14:textId="77777777" w:rsidR="00AC7207" w:rsidRPr="00B752BF" w:rsidRDefault="00AC7207" w:rsidP="00AC7207">
      <w:pPr>
        <w:ind w:firstLine="708"/>
        <w:rPr>
          <w:rFonts w:cstheme="minorHAnsi"/>
        </w:rPr>
      </w:pPr>
    </w:p>
    <w:p w14:paraId="54AC30A7" w14:textId="6D24101B" w:rsidR="007012DF" w:rsidRPr="00B752BF" w:rsidRDefault="007012DF" w:rsidP="00031803">
      <w:pPr>
        <w:rPr>
          <w:rFonts w:cstheme="minorHAnsi"/>
          <w:b/>
          <w:bCs/>
        </w:rPr>
      </w:pPr>
      <w:bookmarkStart w:id="27" w:name="_Toc67413777"/>
      <w:bookmarkStart w:id="28" w:name="_Toc79765100"/>
      <w:r w:rsidRPr="00B752BF">
        <w:rPr>
          <w:rStyle w:val="SubttuloCar"/>
          <w:rFonts w:asciiTheme="minorHAnsi" w:eastAsiaTheme="minorHAnsi" w:hAnsiTheme="minorHAnsi" w:cstheme="minorHAnsi"/>
          <w:szCs w:val="22"/>
        </w:rPr>
        <w:t>Área de formación Socio humanística</w:t>
      </w:r>
      <w:bookmarkEnd w:id="27"/>
      <w:bookmarkEnd w:id="28"/>
      <w:r w:rsidRPr="00B752BF">
        <w:rPr>
          <w:rFonts w:cstheme="minorHAnsi"/>
          <w:b/>
        </w:rPr>
        <w:t>:</w:t>
      </w:r>
      <w:r w:rsidRPr="00B752BF">
        <w:rPr>
          <w:rFonts w:cstheme="minorHAnsi"/>
        </w:rPr>
        <w:t xml:space="preserve"> Comprende aquellos saberes y prácticas que complementan la formación integral del Administrador, para una formación axiológica y cultural que contribuye a la sensibilización del estudiante hacia realidades más amplias, la responsabilidad social, el compromiso ético y el diálogo interdisciplinario (MEN. Resolución 2767</w:t>
      </w:r>
      <w:r w:rsidR="00CE526F" w:rsidRPr="00B752BF">
        <w:rPr>
          <w:rFonts w:cstheme="minorHAnsi"/>
        </w:rPr>
        <w:t>.</w:t>
      </w:r>
    </w:p>
    <w:p w14:paraId="36C00C83" w14:textId="77777777" w:rsidR="003B5A31" w:rsidRDefault="003B5A31" w:rsidP="006F4EC3">
      <w:pPr>
        <w:rPr>
          <w:rFonts w:cstheme="minorHAnsi"/>
        </w:rPr>
      </w:pPr>
    </w:p>
    <w:p w14:paraId="3C968D17" w14:textId="1B8ACBFB" w:rsidR="00FF145E" w:rsidRPr="00B752BF" w:rsidRDefault="00FF145E" w:rsidP="006F4EC3">
      <w:pPr>
        <w:rPr>
          <w:rFonts w:cstheme="minorHAnsi"/>
        </w:rPr>
      </w:pPr>
      <w:r w:rsidRPr="00B752BF">
        <w:rPr>
          <w:rFonts w:cstheme="minorHAnsi"/>
        </w:rPr>
        <w:t xml:space="preserve">A partir del decreto 1330 de 2019 del </w:t>
      </w:r>
      <w:r w:rsidR="00F4764E" w:rsidRPr="00B752BF">
        <w:rPr>
          <w:rFonts w:cstheme="minorHAnsi"/>
        </w:rPr>
        <w:t>Ministerio de Educación Nacional-</w:t>
      </w:r>
      <w:r w:rsidRPr="00B752BF">
        <w:rPr>
          <w:rFonts w:cstheme="minorHAnsi"/>
        </w:rPr>
        <w:t>MEN</w:t>
      </w:r>
      <w:r w:rsidR="00F4764E" w:rsidRPr="00B752BF">
        <w:rPr>
          <w:rFonts w:cstheme="minorHAnsi"/>
        </w:rPr>
        <w:t>-</w:t>
      </w:r>
      <w:r w:rsidRPr="00B752BF">
        <w:rPr>
          <w:rFonts w:cstheme="minorHAnsi"/>
        </w:rPr>
        <w:t xml:space="preserve">, la Universidad de Córdoba diseñó una estrategia de rediseño curricular que inició con la alineación de los propósitos misionales y la visión de la Universidad, la Facultad </w:t>
      </w:r>
      <w:r w:rsidR="00F4764E" w:rsidRPr="00B752BF">
        <w:rPr>
          <w:rFonts w:cstheme="minorHAnsi"/>
        </w:rPr>
        <w:t>de Ciencias Económicas, Jurídicas y Administrativas</w:t>
      </w:r>
      <w:r w:rsidRPr="00B752BF">
        <w:rPr>
          <w:rFonts w:cstheme="minorHAnsi"/>
        </w:rPr>
        <w:t xml:space="preserve"> y</w:t>
      </w:r>
      <w:r w:rsidR="00F4764E" w:rsidRPr="00B752BF">
        <w:rPr>
          <w:rFonts w:cstheme="minorHAnsi"/>
        </w:rPr>
        <w:t xml:space="preserve"> sus</w:t>
      </w:r>
      <w:r w:rsidRPr="00B752BF">
        <w:rPr>
          <w:rFonts w:cstheme="minorHAnsi"/>
        </w:rPr>
        <w:t xml:space="preserve"> programas </w:t>
      </w:r>
      <w:r w:rsidR="00F4764E" w:rsidRPr="00B752BF">
        <w:rPr>
          <w:rFonts w:cstheme="minorHAnsi"/>
        </w:rPr>
        <w:t>incluyendo Administración en Finanzas y Negocios internacionales- AFNI-;</w:t>
      </w:r>
      <w:r w:rsidRPr="00B752BF">
        <w:rPr>
          <w:rFonts w:cstheme="minorHAnsi"/>
        </w:rPr>
        <w:t xml:space="preserve"> ello con el fin de estructurar los perfiles de egreso y las competencias que se esperan desarrollar en los egresados. En ese sentido y con el apoyo del Centro de información, soporte y </w:t>
      </w:r>
      <w:r w:rsidRPr="00B752BF">
        <w:rPr>
          <w:rFonts w:cstheme="minorHAnsi"/>
        </w:rPr>
        <w:lastRenderedPageBreak/>
        <w:t>Recursos informáticos como audiovisuales de la Universidad (CINTIA) e igualmente con el apoyo del Departamento de Informática Educativa; se logró las posibilidades de la educación virtual desde el primer semestre de 2020</w:t>
      </w:r>
      <w:r w:rsidR="00F4764E" w:rsidRPr="00B752BF">
        <w:rPr>
          <w:rFonts w:cstheme="minorHAnsi"/>
        </w:rPr>
        <w:t xml:space="preserve"> y </w:t>
      </w:r>
      <w:r w:rsidRPr="00B752BF">
        <w:rPr>
          <w:rFonts w:cstheme="minorHAnsi"/>
        </w:rPr>
        <w:t xml:space="preserve"> se empezó a incorporar la planeación de los cursos basado en resultados de aprendizaje, que fundamentalmente consiste en identificar las características que deben cumplir los productos que estarán en capacidad de desarrollar los estudiantes al final de cada curso, para desde allí redactar los resultados de aprendizaje y planear los contenidos conceptuales, procedimentales y actitudinales, dosificando los recursos a utilizar en función del número de créditos del curso correspondiente. De hecho, se logra finalizar con las evidencias de aprendizaje a entregar y los correspondientes criterios de evaluación. Esta estrategia favorece el aprovechamiento de las plataformas de aprendizaje como Moodle para la gestión, control, seguimiento y evaluación del proceso de aprendizaje de los </w:t>
      </w:r>
      <w:r w:rsidR="00635490" w:rsidRPr="00B752BF">
        <w:rPr>
          <w:rFonts w:cstheme="minorHAnsi"/>
        </w:rPr>
        <w:t>estudiantes del</w:t>
      </w:r>
      <w:r w:rsidRPr="00B752BF">
        <w:rPr>
          <w:rFonts w:cstheme="minorHAnsi"/>
        </w:rPr>
        <w:t xml:space="preserve"> programa.</w:t>
      </w:r>
    </w:p>
    <w:p w14:paraId="02BA3E29" w14:textId="77777777" w:rsidR="003B5A31" w:rsidRDefault="003B5A31" w:rsidP="006F4EC3">
      <w:pPr>
        <w:rPr>
          <w:rFonts w:cstheme="minorHAnsi"/>
        </w:rPr>
      </w:pPr>
    </w:p>
    <w:p w14:paraId="7397A8FC" w14:textId="00ACDD81" w:rsidR="00FF145E" w:rsidRPr="00B752BF" w:rsidRDefault="00FF145E" w:rsidP="006F4EC3">
      <w:pPr>
        <w:rPr>
          <w:rFonts w:cstheme="minorHAnsi"/>
        </w:rPr>
      </w:pPr>
      <w:r w:rsidRPr="00B752BF">
        <w:rPr>
          <w:rFonts w:cstheme="minorHAnsi"/>
        </w:rPr>
        <w:t>El programa utiliza diversas formas para evaluar la competencia del estudiante, prevaleciendo la evaluación formativa, entre las cuales se destacan: portafolios de actividades, desarrollo de productos, talleres, foros, exposiciones, evaluaciones escritas y orales, artículos, prácticas y visitas empresariales. Cada docente al iniciar el semestre presenta el plan de curso y los mecanismos y porcentajes de evaluación para cada cohorte (3) y las respectivas rúbricas, teniendo en cuenta que en cada uno de ellos debe tener mínimo tres notas.</w:t>
      </w:r>
    </w:p>
    <w:p w14:paraId="24AACCAC" w14:textId="77777777" w:rsidR="003B5A31" w:rsidRDefault="003B5A31" w:rsidP="006F4EC3">
      <w:pPr>
        <w:rPr>
          <w:rFonts w:cstheme="minorHAnsi"/>
        </w:rPr>
      </w:pPr>
    </w:p>
    <w:p w14:paraId="7E53AEE8" w14:textId="3DEF6963" w:rsidR="007411EF" w:rsidRPr="00B752BF" w:rsidRDefault="005C2793" w:rsidP="006F4EC3">
      <w:pPr>
        <w:rPr>
          <w:rFonts w:cstheme="minorHAnsi"/>
        </w:rPr>
      </w:pPr>
      <w:r w:rsidRPr="00B752BF">
        <w:rPr>
          <w:rFonts w:cstheme="minorHAnsi"/>
        </w:rPr>
        <w:t>Igualmente, el</w:t>
      </w:r>
      <w:r w:rsidR="007411EF" w:rsidRPr="00B752BF">
        <w:rPr>
          <w:rFonts w:cstheme="minorHAnsi"/>
        </w:rPr>
        <w:t xml:space="preserve"> programa ha desarrollado su proceso misional desde una práctica pedagógica </w:t>
      </w:r>
      <w:r w:rsidR="00F4764E" w:rsidRPr="00B752BF">
        <w:rPr>
          <w:rFonts w:cstheme="minorHAnsi"/>
        </w:rPr>
        <w:t>inter</w:t>
      </w:r>
      <w:r w:rsidR="007411EF" w:rsidRPr="00B752BF">
        <w:rPr>
          <w:rFonts w:cstheme="minorHAnsi"/>
        </w:rPr>
        <w:t xml:space="preserve">disciplinar, entendida como la capacidad de relacionar las distintas ciencias y saberes, sin supeditar uno cualquiera a los demás o viceversa. En otras palabras, es la capacidad que tiene un saber cualquiera para dirigirse a los otros estableciendo espacios de interlocución y diálogo para tener una visión más amplia o panorámica del medio que lo rodea. </w:t>
      </w:r>
    </w:p>
    <w:p w14:paraId="4A7ACF1E" w14:textId="77777777" w:rsidR="003B5A31" w:rsidRDefault="003B5A31" w:rsidP="006F4EC3">
      <w:pPr>
        <w:rPr>
          <w:rFonts w:cstheme="minorHAnsi"/>
        </w:rPr>
      </w:pPr>
    </w:p>
    <w:p w14:paraId="6B69E820" w14:textId="477ABB93" w:rsidR="007411EF" w:rsidRPr="00B752BF" w:rsidRDefault="007411EF" w:rsidP="006F4EC3">
      <w:pPr>
        <w:rPr>
          <w:rFonts w:cstheme="minorHAnsi"/>
        </w:rPr>
      </w:pPr>
      <w:r w:rsidRPr="00B752BF">
        <w:rPr>
          <w:rFonts w:cstheme="minorHAnsi"/>
        </w:rPr>
        <w:t xml:space="preserve">En consecuencia, </w:t>
      </w:r>
      <w:r w:rsidR="005C2793" w:rsidRPr="00B752BF">
        <w:rPr>
          <w:rFonts w:cstheme="minorHAnsi"/>
        </w:rPr>
        <w:t xml:space="preserve">el programa </w:t>
      </w:r>
      <w:r w:rsidRPr="00B752BF">
        <w:rPr>
          <w:rFonts w:cstheme="minorHAnsi"/>
        </w:rPr>
        <w:t>ha asumido la tarea de participar en el diálogo con otras disciplinas, mostrando la pertinencia de la Administración, las Finanzas y los Negocios Internacionales dentro de la oferta formativa que la Universidad de Córdoba hace a la región. Por eso ve acertada la característica contenida en el PEI de la Universidad de Córdoba que entiende el currículo como un proceso de construcción y planeación a través del cual se contemplan “las estrategias pedagógicas, que proporcionan al estudiante estructuras y operaciones de pensamiento para el desarrollo de los conceptos y categorías esenciales de las ciencias sobre las cuales se fundamenta el ejercicio profesional, de manera que facilite al educando habilidades para aprender a aprender” .</w:t>
      </w:r>
    </w:p>
    <w:p w14:paraId="1A219F32" w14:textId="77777777" w:rsidR="003B5A31" w:rsidRDefault="003B5A31" w:rsidP="006F4EC3">
      <w:pPr>
        <w:rPr>
          <w:rFonts w:cstheme="minorHAnsi"/>
        </w:rPr>
      </w:pPr>
    </w:p>
    <w:p w14:paraId="21498E7F" w14:textId="64688E22" w:rsidR="00B158B4" w:rsidRPr="00B752BF" w:rsidRDefault="007411EF" w:rsidP="006F4EC3">
      <w:pPr>
        <w:rPr>
          <w:rFonts w:cstheme="minorHAnsi"/>
        </w:rPr>
      </w:pPr>
      <w:r w:rsidRPr="00B752BF">
        <w:rPr>
          <w:rFonts w:cstheme="minorHAnsi"/>
        </w:rPr>
        <w:t>Así mismo, el programa de Administración en Finanzas y Negocios Internacionales se adhiere a las funciones esenciales de la Universidad: la investigación y la proyección social porque los concibe como un proceso de generación de conocimiento articulado a la función docente, que se nutre y retroalimenta de las potencialidades y limitaciones del desarrollo regional y las demandas sociales, contribuyendo a la formación integral de los educandos y al mejoramiento de la calidad educativa, mediante el desarrollo de la capacidad de análisis, de comprensión, espíritu innovador y de creación.</w:t>
      </w:r>
      <w:bookmarkStart w:id="29" w:name="_Toc37943544"/>
    </w:p>
    <w:p w14:paraId="1BE96D8F" w14:textId="77777777" w:rsidR="00A16DD0" w:rsidRPr="00B752BF" w:rsidRDefault="00A16DD0" w:rsidP="006F4EC3">
      <w:pPr>
        <w:rPr>
          <w:rFonts w:cstheme="minorHAnsi"/>
          <w:b/>
          <w:bCs/>
        </w:rPr>
      </w:pPr>
    </w:p>
    <w:p w14:paraId="063C52BD" w14:textId="70755135" w:rsidR="00DD0267" w:rsidRPr="00B752BF" w:rsidRDefault="003D0083" w:rsidP="00A16DD0">
      <w:pPr>
        <w:pStyle w:val="Subttulo"/>
        <w:rPr>
          <w:rFonts w:cstheme="minorHAnsi"/>
          <w:szCs w:val="22"/>
        </w:rPr>
      </w:pPr>
      <w:bookmarkStart w:id="30" w:name="_Toc79765101"/>
      <w:r>
        <w:rPr>
          <w:rFonts w:cstheme="minorHAnsi"/>
          <w:szCs w:val="22"/>
        </w:rPr>
        <w:t>1</w:t>
      </w:r>
      <w:r w:rsidR="00A16DD0" w:rsidRPr="00B752BF">
        <w:rPr>
          <w:rFonts w:cstheme="minorHAnsi"/>
          <w:szCs w:val="22"/>
        </w:rPr>
        <w:t>.2 Perfil</w:t>
      </w:r>
      <w:r w:rsidR="00D223E2" w:rsidRPr="00B752BF">
        <w:rPr>
          <w:rFonts w:cstheme="minorHAnsi"/>
          <w:szCs w:val="22"/>
        </w:rPr>
        <w:t xml:space="preserve"> de </w:t>
      </w:r>
      <w:r w:rsidR="00A15E15" w:rsidRPr="00B752BF">
        <w:rPr>
          <w:rFonts w:cstheme="minorHAnsi"/>
          <w:szCs w:val="22"/>
        </w:rPr>
        <w:t>Ingreso</w:t>
      </w:r>
      <w:bookmarkEnd w:id="29"/>
      <w:bookmarkEnd w:id="30"/>
      <w:r w:rsidR="00CC4C76" w:rsidRPr="00B752BF">
        <w:rPr>
          <w:rFonts w:cstheme="minorHAnsi"/>
          <w:szCs w:val="22"/>
        </w:rPr>
        <w:t xml:space="preserve">  </w:t>
      </w:r>
    </w:p>
    <w:p w14:paraId="27530BB1" w14:textId="77777777" w:rsidR="00132BA3" w:rsidRDefault="00132BA3" w:rsidP="006F4EC3">
      <w:pPr>
        <w:rPr>
          <w:rFonts w:cstheme="minorHAnsi"/>
        </w:rPr>
      </w:pPr>
    </w:p>
    <w:p w14:paraId="061AA58F" w14:textId="75BB23A3" w:rsidR="00F4764E" w:rsidRPr="00B752BF" w:rsidRDefault="00F4764E" w:rsidP="006F4EC3">
      <w:pPr>
        <w:rPr>
          <w:rFonts w:cstheme="minorHAnsi"/>
        </w:rPr>
      </w:pPr>
      <w:r w:rsidRPr="00B752BF">
        <w:rPr>
          <w:rFonts w:cstheme="minorHAnsi"/>
        </w:rPr>
        <w:t>Para la admisión de estudiantes, existen políticas y reglamentaciones generales de orden institucional que se encuentran consignadas en el Reglamento Académico Estudiantil de la Universidad de Córdoba, así como objetivos, políticas institucionales de inclusión a población vulnerable, deportistas destacados, etnias indígenas y afrocolombianas y mejores puntajes ICFES de las distintas instituciones educativas públicas de los municipios del departamento de Córdoba (</w:t>
      </w:r>
      <w:bookmarkStart w:id="31" w:name="_Hlk66466260"/>
      <w:r w:rsidRPr="00B752BF">
        <w:rPr>
          <w:rFonts w:cstheme="minorHAnsi"/>
        </w:rPr>
        <w:t>Anexo 6: Reglamento Académico Estudiantil</w:t>
      </w:r>
      <w:bookmarkEnd w:id="31"/>
      <w:r w:rsidRPr="00B752BF">
        <w:rPr>
          <w:rFonts w:cstheme="minorHAnsi"/>
        </w:rPr>
        <w:t>).</w:t>
      </w:r>
    </w:p>
    <w:p w14:paraId="341283D7" w14:textId="77777777" w:rsidR="00132BA3" w:rsidRDefault="00132BA3" w:rsidP="006F4EC3">
      <w:pPr>
        <w:rPr>
          <w:rFonts w:cstheme="minorHAnsi"/>
        </w:rPr>
      </w:pPr>
      <w:bookmarkStart w:id="32" w:name="_Hlk66466308"/>
    </w:p>
    <w:p w14:paraId="474E20D0" w14:textId="37F4594C" w:rsidR="00F4764E" w:rsidRPr="00B752BF" w:rsidRDefault="00F4764E" w:rsidP="006F4EC3">
      <w:pPr>
        <w:rPr>
          <w:rFonts w:cstheme="minorHAnsi"/>
        </w:rPr>
      </w:pPr>
      <w:r w:rsidRPr="00B752BF">
        <w:rPr>
          <w:rFonts w:cstheme="minorHAnsi"/>
        </w:rPr>
        <w:t xml:space="preserve">El Acuerdo </w:t>
      </w:r>
      <w:proofErr w:type="spellStart"/>
      <w:r w:rsidRPr="00B752BF">
        <w:rPr>
          <w:rFonts w:cstheme="minorHAnsi"/>
        </w:rPr>
        <w:t>N°</w:t>
      </w:r>
      <w:proofErr w:type="spellEnd"/>
      <w:r w:rsidRPr="00B752BF">
        <w:rPr>
          <w:rFonts w:cstheme="minorHAnsi"/>
        </w:rPr>
        <w:t xml:space="preserve"> 011 de 2017 </w:t>
      </w:r>
      <w:bookmarkEnd w:id="32"/>
      <w:r w:rsidRPr="00B752BF">
        <w:rPr>
          <w:rFonts w:cstheme="minorHAnsi"/>
        </w:rPr>
        <w:t xml:space="preserve">(anexo 7) reglamenta el proceso de selección y admisión de quienes aspiran a ingresar a un programa académico de la Universidad de Córdoba. La selección de estudiantes se realiza de acuerdo con el puntaje obtenido en los Exámenes de Estado o pruebas SABER 11. El número de estudiantes que ingresan al Programa por mecanismos de inclusión está definido por el </w:t>
      </w:r>
      <w:bookmarkStart w:id="33" w:name="_Hlk66466415"/>
      <w:r w:rsidRPr="00B752BF">
        <w:rPr>
          <w:rFonts w:cstheme="minorHAnsi"/>
        </w:rPr>
        <w:t xml:space="preserve">Acuerdo 062 de 2020 de Consejo Superior </w:t>
      </w:r>
      <w:bookmarkEnd w:id="33"/>
      <w:r w:rsidRPr="00B752BF">
        <w:rPr>
          <w:rFonts w:cstheme="minorHAnsi"/>
        </w:rPr>
        <w:t>“Acuerdo único sobre la reglamentación para el ingreso a la Universidad de Córdoba de diversos grupos poblacionales</w:t>
      </w:r>
      <w:r w:rsidR="005D1E97" w:rsidRPr="00B752BF">
        <w:rPr>
          <w:rFonts w:cstheme="minorHAnsi"/>
        </w:rPr>
        <w:t>” (anexo 8)</w:t>
      </w:r>
      <w:r w:rsidRPr="00B752BF">
        <w:rPr>
          <w:rFonts w:cstheme="minorHAnsi"/>
        </w:rPr>
        <w:t xml:space="preserve">, tal como se explicó anteriormente.  </w:t>
      </w:r>
    </w:p>
    <w:p w14:paraId="71B2C77C" w14:textId="77777777" w:rsidR="00132BA3" w:rsidRDefault="00132BA3" w:rsidP="006F4EC3">
      <w:pPr>
        <w:rPr>
          <w:rFonts w:cstheme="minorHAnsi"/>
        </w:rPr>
      </w:pPr>
    </w:p>
    <w:p w14:paraId="0ADDE877" w14:textId="455890AB" w:rsidR="00F4764E" w:rsidRPr="00B752BF" w:rsidRDefault="00F4764E" w:rsidP="006F4EC3">
      <w:pPr>
        <w:rPr>
          <w:rFonts w:cstheme="minorHAnsi"/>
        </w:rPr>
      </w:pPr>
      <w:r w:rsidRPr="00B752BF">
        <w:rPr>
          <w:rFonts w:cstheme="minorHAnsi"/>
        </w:rPr>
        <w:t xml:space="preserve">Los mecanismos de ingreso son divulgados por varios canales de comunicación estratégica, como el sitio web institucional, radio universitaria y las redes sociales de la Universidad. Además, se tienen definidas ponderaciones en las áreas de conocimiento que se evalúan en las pruebas de estado, como mecanismo de ingreso al programa; por otra parte, cada período académico la Universidad hace un consolidado de estas pruebas y genera por cada programa los puntajes de referencia. En cuanto al ingreso de estudiantes en condición de transferencia, o que soliciten homologación de materias, el Reglamento Académico Estudiantil, tiene especificados todos los procedimientos y requerimientos necesarios para estos casos, lo cual permite garantizar y propiciar acciones transparentes y eficaces dentro de una normativa clara y coherente con la naturaleza académica.  </w:t>
      </w:r>
    </w:p>
    <w:p w14:paraId="5FC616B4" w14:textId="77777777" w:rsidR="00132BA3" w:rsidRDefault="00132BA3" w:rsidP="006F4EC3">
      <w:pPr>
        <w:rPr>
          <w:rFonts w:cstheme="minorHAnsi"/>
        </w:rPr>
      </w:pPr>
    </w:p>
    <w:p w14:paraId="753CBB88" w14:textId="729BD84E" w:rsidR="00F4764E" w:rsidRPr="00B752BF" w:rsidRDefault="00F4764E" w:rsidP="006F4EC3">
      <w:pPr>
        <w:rPr>
          <w:rFonts w:cstheme="minorHAnsi"/>
        </w:rPr>
      </w:pPr>
      <w:r w:rsidRPr="00B752BF">
        <w:rPr>
          <w:rFonts w:cstheme="minorHAnsi"/>
        </w:rPr>
        <w:t>El Programa</w:t>
      </w:r>
      <w:r w:rsidR="005D1E97" w:rsidRPr="00B752BF">
        <w:rPr>
          <w:rFonts w:cstheme="minorHAnsi"/>
        </w:rPr>
        <w:t xml:space="preserve"> </w:t>
      </w:r>
      <w:r w:rsidRPr="00B752BF">
        <w:rPr>
          <w:rFonts w:cstheme="minorHAnsi"/>
        </w:rPr>
        <w:t xml:space="preserve">se apoya en estrategias institucionales para fortalecer las habilidades en las competencias básicas y habilidades intelectuales requeridas para transitar y sostenerse como estudiante en el programa con la calidad y el tiempo requerido para optar por su título profesional en el tiempo programado. El </w:t>
      </w:r>
      <w:bookmarkStart w:id="34" w:name="_Hlk66466522"/>
      <w:r w:rsidRPr="00B752BF">
        <w:rPr>
          <w:rFonts w:cstheme="minorHAnsi"/>
        </w:rPr>
        <w:t xml:space="preserve">Acuerdo 207 de 2017 </w:t>
      </w:r>
      <w:bookmarkEnd w:id="34"/>
      <w:r w:rsidRPr="00B752BF">
        <w:rPr>
          <w:rFonts w:cstheme="minorHAnsi"/>
        </w:rPr>
        <w:t xml:space="preserve">reglamenta la política para el fomento de la permanencia y graduación estudiantil de la Universidad de Córdoba (Anexo </w:t>
      </w:r>
      <w:r w:rsidR="005D1E97" w:rsidRPr="00B752BF">
        <w:rPr>
          <w:rFonts w:cstheme="minorHAnsi"/>
        </w:rPr>
        <w:t>9</w:t>
      </w:r>
      <w:r w:rsidRPr="00B752BF">
        <w:rPr>
          <w:rFonts w:cstheme="minorHAnsi"/>
        </w:rPr>
        <w:t xml:space="preserve">), la cual, en el desarrollo de los postulados de calidad académica y pertinencia social, sirve como marco de referencia para la planeación, organización, dirección y control de las acciones encaminadas a garantizar la permanencia o sostenibilidad de los estudiantes en el proceso de formación universitaria, así como promover su graduación en un tiempo apropiado. Se crean los programas de Orientación Profesional, Alertas Tempranas, Tutoría Académica Estudiantil, Fortalecimiento de Vínculos con el Núcleo Familiar, Estímulos y Servicios, Articulación con Instituciones de Educación Media y Gestión de Recursos. </w:t>
      </w:r>
    </w:p>
    <w:p w14:paraId="3FDAB11E" w14:textId="77777777" w:rsidR="00132BA3" w:rsidRDefault="00132BA3" w:rsidP="006F4EC3">
      <w:pPr>
        <w:rPr>
          <w:rFonts w:cstheme="minorHAnsi"/>
        </w:rPr>
      </w:pPr>
    </w:p>
    <w:p w14:paraId="4F9F627E" w14:textId="4D61E6A9" w:rsidR="00F4764E" w:rsidRPr="00B752BF" w:rsidRDefault="00F4764E" w:rsidP="006F4EC3">
      <w:pPr>
        <w:rPr>
          <w:rFonts w:cstheme="minorHAnsi"/>
        </w:rPr>
      </w:pPr>
      <w:r w:rsidRPr="00B752BF">
        <w:rPr>
          <w:rFonts w:cstheme="minorHAnsi"/>
        </w:rPr>
        <w:t xml:space="preserve">Dentro de las actividades contempladas en el PIT los docentes disponen de horas de asesoría a estudiantes en las cuales ellos pueden solicitar refuerzo en los contenidos que presentan debilidades o desean profundizar.   </w:t>
      </w:r>
    </w:p>
    <w:p w14:paraId="2B6F03BF" w14:textId="77777777" w:rsidR="00132BA3" w:rsidRDefault="00132BA3" w:rsidP="006F4EC3">
      <w:pPr>
        <w:rPr>
          <w:rFonts w:cstheme="minorHAnsi"/>
        </w:rPr>
      </w:pPr>
    </w:p>
    <w:p w14:paraId="30924E58" w14:textId="43C9AFEE" w:rsidR="00F4764E" w:rsidRPr="00B752BF" w:rsidRDefault="00F4764E" w:rsidP="006F4EC3">
      <w:pPr>
        <w:rPr>
          <w:rFonts w:cstheme="minorHAnsi"/>
        </w:rPr>
      </w:pPr>
      <w:r w:rsidRPr="00B752BF">
        <w:rPr>
          <w:rFonts w:cstheme="minorHAnsi"/>
        </w:rPr>
        <w:t>Las políticas y estrategias de formación integral estructuradas desde bienestar institucional se fundamentan específicamente en seis áreas: promoción social, desarrollo humano, cultura, salud y deporte, que van de la mano con las directrices institucionales en cabeza de la oficina de bienestar universitario. Igualmente, el Reglamento Académico Estudiantil contempla una serie de estímulos para aquellos estudiantes que se destacan académicamente, así mismo, para aquellos deportistas o grupos culturales que representan a nivel local o nacional a la universidad. Para los estudiantes con mejores notas se establece la exoneración de matrícula del semestre siguiente, soportado con el apoyo brindado desde la oficina de Bienestar Universitario. Para los estudiantes que hacen parte de semilleros de investigación y realizan intercambios nacionales o internacionales, la Universidad asume en gran medida los costos de desplazamiento hacia el sitio del evento.</w:t>
      </w:r>
    </w:p>
    <w:p w14:paraId="69EABBDE" w14:textId="77777777" w:rsidR="00132BA3" w:rsidRDefault="00132BA3" w:rsidP="006F4EC3">
      <w:pPr>
        <w:rPr>
          <w:rFonts w:cstheme="minorHAnsi"/>
        </w:rPr>
      </w:pPr>
    </w:p>
    <w:p w14:paraId="2A638EC0" w14:textId="5CEF7866" w:rsidR="00F4764E" w:rsidRPr="00B752BF" w:rsidRDefault="00F4764E" w:rsidP="006F4EC3">
      <w:pPr>
        <w:rPr>
          <w:rFonts w:cstheme="minorHAnsi"/>
        </w:rPr>
      </w:pPr>
      <w:r w:rsidRPr="00B752BF">
        <w:rPr>
          <w:rFonts w:cstheme="minorHAnsi"/>
        </w:rPr>
        <w:t>Como apoyo para el seguimiento a la deserción se implementan dos aplicativos, SPADIES, que permite hacer seguimiento sobre las cifras de deserción de estudiantes en la Universidad; identificando y ponderando comportamientos, causas, variables y riesgos determinantes para desertar, agrupando los estudiantes de acuerdo con su riesgo de deserción.</w:t>
      </w:r>
    </w:p>
    <w:p w14:paraId="766BA3EE" w14:textId="77777777" w:rsidR="00132BA3" w:rsidRDefault="00132BA3" w:rsidP="006F4EC3">
      <w:pPr>
        <w:rPr>
          <w:rFonts w:cstheme="minorHAnsi"/>
        </w:rPr>
      </w:pPr>
    </w:p>
    <w:p w14:paraId="5F6CC414" w14:textId="1738BB06" w:rsidR="00F4764E" w:rsidRPr="00B752BF" w:rsidRDefault="00F4764E" w:rsidP="006F4EC3">
      <w:pPr>
        <w:rPr>
          <w:rFonts w:cstheme="minorHAnsi"/>
        </w:rPr>
      </w:pPr>
      <w:r w:rsidRPr="00B752BF">
        <w:rPr>
          <w:rFonts w:cstheme="minorHAnsi"/>
        </w:rPr>
        <w:t>Por otra parte, la Universidad aprobó la implementación del aplicativo ADATAR: Análisis de Datos Académicos para Tempranas Alertas sobre Retención (</w:t>
      </w:r>
      <w:bookmarkStart w:id="35" w:name="_Hlk66466637"/>
      <w:r w:rsidRPr="00B752BF">
        <w:rPr>
          <w:rFonts w:cstheme="minorHAnsi"/>
        </w:rPr>
        <w:t>acuerdo 040 BIS de 2018</w:t>
      </w:r>
      <w:bookmarkEnd w:id="35"/>
      <w:r w:rsidRPr="00B752BF">
        <w:rPr>
          <w:rFonts w:cstheme="minorHAnsi"/>
        </w:rPr>
        <w:t>-Anexo</w:t>
      </w:r>
      <w:r w:rsidR="005D1E97" w:rsidRPr="00B752BF">
        <w:rPr>
          <w:rFonts w:cstheme="minorHAnsi"/>
        </w:rPr>
        <w:t xml:space="preserve"> 10</w:t>
      </w:r>
      <w:r w:rsidRPr="00B752BF">
        <w:rPr>
          <w:rFonts w:cstheme="minorHAnsi"/>
        </w:rPr>
        <w:t>), que implementa una estrategia de análisis de notas, obtenidas en los primeros dos cortes del semestre. Este reporte permite generar alertas tempranas y junto con el equipo de Bienestar Universitario se realizan los apoyos pertinentes de acuerdo con los programas encaminados a promover la prevención de la deserción académica. ADATAR está funcionando desde 2016, recibió reconocimiento institucional y se integró a los procedimientos de calidad desde Vicerrectoría Académica en 2018.</w:t>
      </w:r>
    </w:p>
    <w:p w14:paraId="410FE95B" w14:textId="77777777" w:rsidR="00132BA3" w:rsidRDefault="00132BA3" w:rsidP="006F4EC3">
      <w:pPr>
        <w:rPr>
          <w:rFonts w:cstheme="minorHAnsi"/>
        </w:rPr>
      </w:pPr>
    </w:p>
    <w:p w14:paraId="2BE31CE2" w14:textId="1A7CCEA2" w:rsidR="005D1E97" w:rsidRPr="00B752BF" w:rsidRDefault="005D1E97" w:rsidP="006F4EC3">
      <w:pPr>
        <w:rPr>
          <w:rFonts w:cstheme="minorHAnsi"/>
        </w:rPr>
      </w:pPr>
      <w:r w:rsidRPr="00B752BF">
        <w:rPr>
          <w:rFonts w:cstheme="minorHAnsi"/>
        </w:rPr>
        <w:t>Para la selección y vinculación de docentes, el programa aplica las políticas, normas y criterios establecidas en el Estatuto Docente de la Universidad. El cuerpo docente vinculado está bajo la modalidad de cátedra, ocasional y de planta. Los profesores se vinculan mediante convocatorias públicas de mérito en todas las modalidades, cumpliendo los requisitos establecidos en el Estatuto Docente con altas calidades académicas, pedagógicas y personales, y todos se encuentran debidamente escalafonados en la carrera docente universitaria.</w:t>
      </w:r>
    </w:p>
    <w:p w14:paraId="0A974A50" w14:textId="77777777" w:rsidR="00132BA3" w:rsidRDefault="00132BA3" w:rsidP="006F4EC3">
      <w:pPr>
        <w:rPr>
          <w:rFonts w:cstheme="minorHAnsi"/>
        </w:rPr>
      </w:pPr>
    </w:p>
    <w:p w14:paraId="4CFB9B73" w14:textId="1A780CFF" w:rsidR="005C2793" w:rsidRPr="00B752BF" w:rsidRDefault="005D1E97" w:rsidP="006F4EC3">
      <w:pPr>
        <w:rPr>
          <w:rFonts w:cstheme="minorHAnsi"/>
        </w:rPr>
      </w:pPr>
      <w:r w:rsidRPr="00B752BF">
        <w:rPr>
          <w:rFonts w:cstheme="minorHAnsi"/>
        </w:rPr>
        <w:t>En cuanto a los criterios y mecanismos de evaluación de los profesores, la Universidad dispone de un módulo en el sistema Power Campus, denominado Evaluación Docente, mediante el cual se realiza semestralmente la evaluación, según el cronograma establecido por la Vicerrectoría Académica. Esta evaluación se realiza tomando tres fuentes: evaluación por parte del estudiante, autoevaluación y evaluación del jefe inmediato. Para cada una de las fuentes existen criterios definidos en concordancia con el Capítulo VII del Estatuto de Personal Docente. Desde el Departamento, la Facultad y la Vicerrectoría se definen líneas de mejora y se realizan acciones puntuales de capacitación, cualificación y actualización docente.</w:t>
      </w:r>
    </w:p>
    <w:p w14:paraId="5EAED60C" w14:textId="77777777" w:rsidR="00EA6A01" w:rsidRPr="00B752BF" w:rsidRDefault="00EA6A01" w:rsidP="006F4EC3">
      <w:pPr>
        <w:rPr>
          <w:rFonts w:cstheme="minorHAnsi"/>
        </w:rPr>
      </w:pPr>
    </w:p>
    <w:p w14:paraId="44C1C31B" w14:textId="61EE6857" w:rsidR="00CC4C76" w:rsidRPr="00B752BF" w:rsidRDefault="003D0083" w:rsidP="00BE087A">
      <w:pPr>
        <w:pStyle w:val="Subttulo"/>
        <w:rPr>
          <w:rFonts w:cstheme="minorHAnsi"/>
          <w:szCs w:val="22"/>
        </w:rPr>
      </w:pPr>
      <w:bookmarkStart w:id="36" w:name="_Toc37943548"/>
      <w:bookmarkStart w:id="37" w:name="_Toc79765102"/>
      <w:r>
        <w:rPr>
          <w:rFonts w:cstheme="minorHAnsi"/>
          <w:szCs w:val="22"/>
        </w:rPr>
        <w:lastRenderedPageBreak/>
        <w:t>1</w:t>
      </w:r>
      <w:r w:rsidR="00BE087A" w:rsidRPr="00B752BF">
        <w:rPr>
          <w:rFonts w:cstheme="minorHAnsi"/>
          <w:szCs w:val="22"/>
        </w:rPr>
        <w:t xml:space="preserve">.3 </w:t>
      </w:r>
      <w:r w:rsidR="00D223E2" w:rsidRPr="00B752BF">
        <w:rPr>
          <w:rFonts w:cstheme="minorHAnsi"/>
          <w:szCs w:val="22"/>
        </w:rPr>
        <w:t xml:space="preserve">Plan de </w:t>
      </w:r>
      <w:r w:rsidR="00A15E15" w:rsidRPr="00B752BF">
        <w:rPr>
          <w:rFonts w:cstheme="minorHAnsi"/>
          <w:szCs w:val="22"/>
        </w:rPr>
        <w:t>Estudios.</w:t>
      </w:r>
      <w:bookmarkEnd w:id="37"/>
      <w:r w:rsidR="00CC4C76" w:rsidRPr="00B752BF">
        <w:rPr>
          <w:rFonts w:cstheme="minorHAnsi"/>
          <w:szCs w:val="22"/>
        </w:rPr>
        <w:t xml:space="preserve"> </w:t>
      </w:r>
      <w:bookmarkEnd w:id="36"/>
    </w:p>
    <w:p w14:paraId="55682C85" w14:textId="77777777" w:rsidR="00132BA3" w:rsidRDefault="00132BA3" w:rsidP="006F4EC3">
      <w:pPr>
        <w:rPr>
          <w:rFonts w:cstheme="minorHAnsi"/>
        </w:rPr>
      </w:pPr>
    </w:p>
    <w:p w14:paraId="48089AF4" w14:textId="690A90F6" w:rsidR="00607073" w:rsidRPr="00B752BF" w:rsidRDefault="00607073" w:rsidP="006F4EC3">
      <w:pPr>
        <w:rPr>
          <w:rFonts w:cstheme="minorHAnsi"/>
        </w:rPr>
      </w:pPr>
      <w:r w:rsidRPr="00B752BF">
        <w:rPr>
          <w:rFonts w:cstheme="minorHAnsi"/>
        </w:rPr>
        <w:t xml:space="preserve">La Facultad de Ciencias Económicas, Jurídicas y Administrativas, desde su génesis operacional ofrece el programa de Administración en Finanzas y Negocios Internacionales, constituido con el fin de impulsar el desarrollo empresarial, financiero y la formación administrativa, conforme a la dinámica micro y macroeconómica del mundo y el país. El programa tiene </w:t>
      </w:r>
      <w:r w:rsidR="00F71B86" w:rsidRPr="00B752BF">
        <w:rPr>
          <w:rFonts w:cstheme="minorHAnsi"/>
        </w:rPr>
        <w:t>once</w:t>
      </w:r>
      <w:r w:rsidRPr="00B752BF">
        <w:rPr>
          <w:rFonts w:cstheme="minorHAnsi"/>
        </w:rPr>
        <w:t xml:space="preserve"> años de vida académica y se estructuró su diseño en aras de fortalecer el pensamiento administrativo y económico en las empresas de la región, en especial de los futuros empresarios; iniciativa que se ha materializado conforme al posicionamiento de los egresados.</w:t>
      </w:r>
    </w:p>
    <w:p w14:paraId="2059540A" w14:textId="77777777" w:rsidR="00132BA3" w:rsidRDefault="00132BA3" w:rsidP="006F4EC3">
      <w:pPr>
        <w:rPr>
          <w:rFonts w:cstheme="minorHAnsi"/>
        </w:rPr>
      </w:pPr>
    </w:p>
    <w:p w14:paraId="1FC3320C" w14:textId="1880CD86" w:rsidR="00607073" w:rsidRPr="00B752BF" w:rsidRDefault="00607073" w:rsidP="006F4EC3">
      <w:pPr>
        <w:rPr>
          <w:rFonts w:cstheme="minorHAnsi"/>
        </w:rPr>
      </w:pPr>
      <w:r w:rsidRPr="00B752BF">
        <w:rPr>
          <w:rFonts w:cstheme="minorHAnsi"/>
        </w:rPr>
        <w:t>A lo largo de esta trayectoria ido ajustando y perfeccionando el plan de estudios como el perfil de egresos de acuerdo con las exigencias normativas, de contexto y de las megatendencias en el mercado laboral.</w:t>
      </w:r>
    </w:p>
    <w:p w14:paraId="132B79BB" w14:textId="77777777" w:rsidR="00132BA3" w:rsidRDefault="00132BA3" w:rsidP="006F4EC3">
      <w:pPr>
        <w:rPr>
          <w:rFonts w:cstheme="minorHAnsi"/>
        </w:rPr>
      </w:pPr>
    </w:p>
    <w:p w14:paraId="74935914" w14:textId="1DF9CC9E" w:rsidR="00607073" w:rsidRPr="00B752BF" w:rsidRDefault="00607073" w:rsidP="006F4EC3">
      <w:pPr>
        <w:rPr>
          <w:rFonts w:cstheme="minorHAnsi"/>
        </w:rPr>
      </w:pPr>
      <w:r w:rsidRPr="00B752BF">
        <w:rPr>
          <w:rFonts w:cstheme="minorHAnsi"/>
        </w:rPr>
        <w:t xml:space="preserve">El Programa desde su creación en </w:t>
      </w:r>
      <w:r w:rsidR="00F71B86" w:rsidRPr="00B752BF">
        <w:rPr>
          <w:rFonts w:cstheme="minorHAnsi"/>
        </w:rPr>
        <w:t>2008</w:t>
      </w:r>
      <w:r w:rsidRPr="00B752BF">
        <w:rPr>
          <w:rFonts w:cstheme="minorHAnsi"/>
        </w:rPr>
        <w:t xml:space="preserve"> ha prevalecido su dinámica constitutiva inicial, solo dos versiones curriculares en su plan de estudios, que han garantizado la formación definida en sus diferentes ciclos. Para tal fin tanto la primera como segunda versión le apuestan a una formación básica fundamental, luego a un clico intermedio de formación complementario y finalmente a un ciclo profesional, fundamentado en sus perfiles electivos de formación optativa para potenciar y adaptarse a los cambios contextuales de la empresa y su entorno; tal como habíamos referenciado anteriormente. Es de anotar que los avances del programa en términos de los ciclos de formación se evidencian con la entrada de la distribución y organización vía créditos, definidos desde el anterior Decreto 2566 de 2003.</w:t>
      </w:r>
    </w:p>
    <w:p w14:paraId="71BD9957" w14:textId="77777777" w:rsidR="00132BA3" w:rsidRDefault="00132BA3" w:rsidP="006F4EC3">
      <w:pPr>
        <w:rPr>
          <w:rFonts w:cstheme="minorHAnsi"/>
        </w:rPr>
      </w:pPr>
    </w:p>
    <w:p w14:paraId="69587CCC" w14:textId="05E9B47B" w:rsidR="007D6D0C" w:rsidRPr="00B752BF" w:rsidRDefault="007D6D0C" w:rsidP="006F4EC3">
      <w:pPr>
        <w:rPr>
          <w:rFonts w:cstheme="minorHAnsi"/>
        </w:rPr>
      </w:pPr>
      <w:r w:rsidRPr="00B752BF">
        <w:rPr>
          <w:rFonts w:cstheme="minorHAnsi"/>
        </w:rPr>
        <w:t>Para optar al título de Administrador en Finanzas y Negocios Internacionales, el estudiante debe matricular y aprobar 1</w:t>
      </w:r>
      <w:r w:rsidR="002078A8" w:rsidRPr="00B752BF">
        <w:rPr>
          <w:rFonts w:cstheme="minorHAnsi"/>
        </w:rPr>
        <w:t>60</w:t>
      </w:r>
      <w:r w:rsidRPr="00B752BF">
        <w:rPr>
          <w:rFonts w:cstheme="minorHAnsi"/>
        </w:rPr>
        <w:t xml:space="preserve"> créditos académicos contemplados en el plan de estudio del programa de </w:t>
      </w:r>
      <w:r w:rsidR="00FA75A0">
        <w:rPr>
          <w:rFonts w:cstheme="minorHAnsi"/>
        </w:rPr>
        <w:t xml:space="preserve">Administración en Finanzas y Negocios internacionales, </w:t>
      </w:r>
      <w:r w:rsidRPr="00B752BF">
        <w:rPr>
          <w:rFonts w:cstheme="minorHAnsi"/>
        </w:rPr>
        <w:t xml:space="preserve"> que ofrece la Universidad de Córdoba, además de cumplir con los requisitos y opciones de grado , reglamentados por  la Resolución 002 de 2016 emanada del Consejo de Facultad de Ciencias Económicas, Jurídicas y Administrativas quien determina </w:t>
      </w:r>
      <w:r w:rsidR="00B7526E" w:rsidRPr="00B752BF">
        <w:rPr>
          <w:rFonts w:cstheme="minorHAnsi"/>
        </w:rPr>
        <w:t>cinco</w:t>
      </w:r>
      <w:r w:rsidRPr="00B752BF">
        <w:rPr>
          <w:rFonts w:cstheme="minorHAnsi"/>
        </w:rPr>
        <w:t xml:space="preserve"> (</w:t>
      </w:r>
      <w:r w:rsidR="00B7526E" w:rsidRPr="00B752BF">
        <w:rPr>
          <w:rFonts w:cstheme="minorHAnsi"/>
        </w:rPr>
        <w:t>5</w:t>
      </w:r>
      <w:r w:rsidRPr="00B752BF">
        <w:rPr>
          <w:rFonts w:cstheme="minorHAnsi"/>
        </w:rPr>
        <w:t>) opciones de grado: Trabajo de investigación y/o extensión,</w:t>
      </w:r>
      <w:r w:rsidR="00B7526E" w:rsidRPr="00B752BF">
        <w:rPr>
          <w:rFonts w:cstheme="minorHAnsi"/>
        </w:rPr>
        <w:t xml:space="preserve"> monografías, </w:t>
      </w:r>
      <w:r w:rsidRPr="00B752BF">
        <w:rPr>
          <w:rFonts w:cstheme="minorHAnsi"/>
        </w:rPr>
        <w:t xml:space="preserve"> </w:t>
      </w:r>
      <w:r w:rsidR="00B7526E" w:rsidRPr="00B752BF">
        <w:rPr>
          <w:rFonts w:cstheme="minorHAnsi"/>
        </w:rPr>
        <w:t>p</w:t>
      </w:r>
      <w:r w:rsidRPr="00B752BF">
        <w:rPr>
          <w:rFonts w:cstheme="minorHAnsi"/>
        </w:rPr>
        <w:t xml:space="preserve">ráctica </w:t>
      </w:r>
      <w:r w:rsidR="00B7526E" w:rsidRPr="00B752BF">
        <w:rPr>
          <w:rFonts w:cstheme="minorHAnsi"/>
        </w:rPr>
        <w:t>e</w:t>
      </w:r>
      <w:r w:rsidRPr="00B752BF">
        <w:rPr>
          <w:rFonts w:cstheme="minorHAnsi"/>
        </w:rPr>
        <w:t xml:space="preserve">mpresarial o </w:t>
      </w:r>
      <w:r w:rsidR="00B7526E" w:rsidRPr="00B752BF">
        <w:rPr>
          <w:rFonts w:cstheme="minorHAnsi"/>
        </w:rPr>
        <w:t>p</w:t>
      </w:r>
      <w:r w:rsidRPr="00B752BF">
        <w:rPr>
          <w:rFonts w:cstheme="minorHAnsi"/>
        </w:rPr>
        <w:t xml:space="preserve">asantías,  </w:t>
      </w:r>
      <w:r w:rsidR="00B7526E" w:rsidRPr="00B752BF">
        <w:rPr>
          <w:rFonts w:cstheme="minorHAnsi"/>
        </w:rPr>
        <w:t>d</w:t>
      </w:r>
      <w:r w:rsidRPr="00B752BF">
        <w:rPr>
          <w:rFonts w:cstheme="minorHAnsi"/>
        </w:rPr>
        <w:t xml:space="preserve">iplomado, </w:t>
      </w:r>
      <w:r w:rsidR="00B7526E" w:rsidRPr="00B752BF">
        <w:rPr>
          <w:rFonts w:cstheme="minorHAnsi"/>
        </w:rPr>
        <w:t>creación de empresas</w:t>
      </w:r>
      <w:r w:rsidRPr="00B752BF">
        <w:rPr>
          <w:rFonts w:cstheme="minorHAnsi"/>
        </w:rPr>
        <w:t xml:space="preserve"> de las cuales el estudiante debe cumplir con una de ellas</w:t>
      </w:r>
      <w:r w:rsidR="00B7526E" w:rsidRPr="00B752BF">
        <w:rPr>
          <w:rFonts w:cstheme="minorHAnsi"/>
        </w:rPr>
        <w:t>.</w:t>
      </w:r>
      <w:r w:rsidRPr="00B752BF">
        <w:rPr>
          <w:rFonts w:cstheme="minorHAnsi"/>
        </w:rPr>
        <w:t xml:space="preserve"> (Anexo </w:t>
      </w:r>
      <w:r w:rsidR="00B7526E" w:rsidRPr="00B752BF">
        <w:rPr>
          <w:rFonts w:cstheme="minorHAnsi"/>
        </w:rPr>
        <w:t>11)</w:t>
      </w:r>
    </w:p>
    <w:p w14:paraId="3BB00C3A" w14:textId="77777777" w:rsidR="00132BA3" w:rsidRDefault="00132BA3" w:rsidP="006F4EC3">
      <w:pPr>
        <w:rPr>
          <w:rFonts w:cstheme="minorHAnsi"/>
        </w:rPr>
      </w:pPr>
    </w:p>
    <w:p w14:paraId="054B6712" w14:textId="11B08376" w:rsidR="00607073" w:rsidRPr="00B752BF" w:rsidRDefault="00607073" w:rsidP="006F4EC3">
      <w:pPr>
        <w:rPr>
          <w:rFonts w:cstheme="minorHAnsi"/>
        </w:rPr>
      </w:pPr>
      <w:r w:rsidRPr="00B752BF">
        <w:rPr>
          <w:rFonts w:cstheme="minorHAnsi"/>
        </w:rPr>
        <w:t>Actualmente se ha asumido una modificación al Plan de Estudios actual acorde con los avances de las ciencias administrativas y económicas, complementando las áreas de conocimiento con la evolución de los distintos enfoques curriculares y las dinámicas disciplinares de las ciencias económicas. En ese sentido se asume un plan de estudios abierto, integral y articulado.</w:t>
      </w:r>
    </w:p>
    <w:p w14:paraId="05AE2627" w14:textId="77777777" w:rsidR="003F5EAB" w:rsidRDefault="003F5EAB" w:rsidP="006F4EC3">
      <w:pPr>
        <w:rPr>
          <w:rFonts w:cstheme="minorHAnsi"/>
        </w:rPr>
      </w:pPr>
    </w:p>
    <w:p w14:paraId="664769C5" w14:textId="15CA1C58" w:rsidR="00607073" w:rsidRPr="00B752BF" w:rsidRDefault="00607073" w:rsidP="006F4EC3">
      <w:pPr>
        <w:rPr>
          <w:rFonts w:cstheme="minorHAnsi"/>
        </w:rPr>
      </w:pPr>
      <w:r w:rsidRPr="00B752BF">
        <w:rPr>
          <w:rFonts w:cstheme="minorHAnsi"/>
        </w:rPr>
        <w:t xml:space="preserve">La estructura del plan vigente continuará impartiéndose hasta que el tiempo reglamentario para que los alumnos pertenecientes a la última generación hayan concluido. </w:t>
      </w:r>
      <w:r w:rsidR="00F71B86" w:rsidRPr="00B752BF">
        <w:rPr>
          <w:rFonts w:cstheme="minorHAnsi"/>
        </w:rPr>
        <w:t>El Programa</w:t>
      </w:r>
      <w:r w:rsidRPr="00B752BF">
        <w:rPr>
          <w:rFonts w:cstheme="minorHAnsi"/>
        </w:rPr>
        <w:t xml:space="preserve"> cuenta con una planta docente suficiente y capacitada para cumplir con todas las expectativas, tanto para la </w:t>
      </w:r>
      <w:r w:rsidRPr="00B752BF">
        <w:rPr>
          <w:rFonts w:cstheme="minorHAnsi"/>
        </w:rPr>
        <w:lastRenderedPageBreak/>
        <w:t>transición entre ambos planes de estudio, como para el desarrollo satisfactorio de las actividades asociadas a clases.</w:t>
      </w:r>
    </w:p>
    <w:p w14:paraId="6C0D876A" w14:textId="77777777" w:rsidR="00132BA3" w:rsidRDefault="00132BA3" w:rsidP="006F4EC3">
      <w:pPr>
        <w:rPr>
          <w:rFonts w:cstheme="minorHAnsi"/>
        </w:rPr>
      </w:pPr>
    </w:p>
    <w:p w14:paraId="21903730" w14:textId="6BD1D60C" w:rsidR="00607073" w:rsidRPr="00B752BF" w:rsidRDefault="00607073" w:rsidP="006F4EC3">
      <w:pPr>
        <w:rPr>
          <w:rFonts w:cstheme="minorHAnsi"/>
        </w:rPr>
      </w:pPr>
      <w:r w:rsidRPr="00B752BF">
        <w:rPr>
          <w:rFonts w:cstheme="minorHAnsi"/>
        </w:rPr>
        <w:t xml:space="preserve">El plan de estudios del programa está estructurado por áreas y cursos. Estos componentes se definen en secuencialidades y progresividades, bajo la figura de prerrequisitos. Es de anotar que todo se articula en el marco de un sistema de contenidos, que, cambian entre áreas sin perder su articulación epistemológica como disciplinar. </w:t>
      </w:r>
    </w:p>
    <w:p w14:paraId="45A82879" w14:textId="77777777" w:rsidR="00132BA3" w:rsidRDefault="00132BA3" w:rsidP="006F4EC3">
      <w:pPr>
        <w:rPr>
          <w:rFonts w:cstheme="minorHAnsi"/>
        </w:rPr>
      </w:pPr>
    </w:p>
    <w:p w14:paraId="59A816B0" w14:textId="01F2D200" w:rsidR="002078A8" w:rsidRPr="00B752BF" w:rsidRDefault="002078A8" w:rsidP="006F4EC3">
      <w:pPr>
        <w:rPr>
          <w:rFonts w:cstheme="minorHAnsi"/>
        </w:rPr>
      </w:pPr>
      <w:r w:rsidRPr="00B752BF">
        <w:rPr>
          <w:rFonts w:cstheme="minorHAnsi"/>
        </w:rPr>
        <w:t>El programa define sus cursos en la formación académica dentro y fuera del aula. Lo</w:t>
      </w:r>
      <w:r w:rsidR="00895A67">
        <w:rPr>
          <w:rFonts w:cstheme="minorHAnsi"/>
        </w:rPr>
        <w:t>s</w:t>
      </w:r>
      <w:r w:rsidRPr="00B752BF">
        <w:rPr>
          <w:rFonts w:cstheme="minorHAnsi"/>
        </w:rPr>
        <w:t xml:space="preserve"> cursos se definen como escenarios de conocimientos disciplinares y humanísticos que se distribuyen en distintas unidades de tiempo. Estos articulan acciones Epistemológicas (conocimientos específicos y/o disciplinares), Praxeológicas (prácticas de campo y/o empresariales), Ontológicas (Humanísticas y asociadas a la pervivencia del ser empresarial, ético y moralista) y Deontológicos (convivencia organizacional, deberes y derechos de la organización). Como se indicaba anteriormente, el programa tiene 63 cursos, definidos en 160 créditos.</w:t>
      </w:r>
    </w:p>
    <w:p w14:paraId="3F51C2DB" w14:textId="77777777" w:rsidR="00132BA3" w:rsidRDefault="00132BA3" w:rsidP="006F4EC3">
      <w:pPr>
        <w:rPr>
          <w:rFonts w:cstheme="minorHAnsi"/>
        </w:rPr>
      </w:pPr>
    </w:p>
    <w:p w14:paraId="3242BD07" w14:textId="5F2591A8" w:rsidR="002078A8" w:rsidRPr="00B752BF" w:rsidRDefault="002078A8" w:rsidP="006F4EC3">
      <w:pPr>
        <w:rPr>
          <w:rFonts w:cstheme="minorHAnsi"/>
        </w:rPr>
      </w:pPr>
      <w:r w:rsidRPr="00B752BF">
        <w:rPr>
          <w:rFonts w:cstheme="minorHAnsi"/>
        </w:rPr>
        <w:t xml:space="preserve">En el marco de la distribución de créditos académicos, la Universidad de Córdoba define esta modalidad para los Programas de pregrado;  y en el respectivo reglamento académico estudiantil, acuerdo 004 de 2004, anteriormente señalado; en su capítulo 11 artículos, del 78 al 85, estipula la definición del sistema de créditos, el campo de aplicación, la equivalencia del crédito académico, trabajo académico del estudiante, número mínimo y máximo de créditos, número de horas promedios semanales y todo lo referente a su aplicación. En el artículo 78 determina que cada programa académico conforme a la organización curricular establecerá las formas de acompañamiento directo y las del trabajo independiente del estudiante. </w:t>
      </w:r>
    </w:p>
    <w:p w14:paraId="142A2419" w14:textId="77777777" w:rsidR="00132BA3" w:rsidRDefault="00132BA3" w:rsidP="006F4EC3">
      <w:pPr>
        <w:rPr>
          <w:rFonts w:cstheme="minorHAnsi"/>
        </w:rPr>
      </w:pPr>
    </w:p>
    <w:p w14:paraId="7484736D" w14:textId="3EAD29D2" w:rsidR="002078A8" w:rsidRPr="00B752BF" w:rsidRDefault="002078A8" w:rsidP="006F4EC3">
      <w:pPr>
        <w:rPr>
          <w:rFonts w:cstheme="minorHAnsi"/>
        </w:rPr>
      </w:pPr>
      <w:r w:rsidRPr="00B752BF">
        <w:rPr>
          <w:rFonts w:cstheme="minorHAnsi"/>
        </w:rPr>
        <w:t>Para el cálculo de créditos académicos se operacionalizaron los parámetros descritos  y luego se procedió a hacer los cálculos  conforme lo establece el decreto 1295 de Abril 20 de 2010 en su artículo 11 “un crédito académico equivale a 48 horas de trabajo académico del estudiante, el cual comprende las horas con acompañamiento directo del docente y las horas de trabajo independiente que el estudiante debe dedicar a la realización de actividades de estudio, prácticas u otras que sean necesarias para alcanzar las metas de aprendizaje”, se tuvo en cuenta la duración de  un semestre académico que de acuerdo con el artículo 14 del Reglamento Académico Estudiantil tendrá una duración mínima de  16 semanas. El promedio de créditos por semestre es de 16 créditos y el Reglamento Académico de la Universidad permite un máximo de 20 créditos, para efectos de matrícula a los estudiantes.</w:t>
      </w:r>
    </w:p>
    <w:p w14:paraId="326F228F" w14:textId="77777777" w:rsidR="00132BA3" w:rsidRDefault="00132BA3" w:rsidP="006F4EC3">
      <w:pPr>
        <w:rPr>
          <w:rFonts w:cstheme="minorHAnsi"/>
        </w:rPr>
      </w:pPr>
    </w:p>
    <w:p w14:paraId="184D0AF8" w14:textId="2FB79F83" w:rsidR="002078A8" w:rsidRPr="00B752BF" w:rsidRDefault="002078A8" w:rsidP="006F4EC3">
      <w:pPr>
        <w:rPr>
          <w:rFonts w:cstheme="minorHAnsi"/>
        </w:rPr>
      </w:pPr>
      <w:r w:rsidRPr="00B752BF">
        <w:rPr>
          <w:rFonts w:cstheme="minorHAnsi"/>
        </w:rPr>
        <w:t xml:space="preserve">Esta estructura curricular, sus componentes y cursos, se corresponden con la última modificación curricular realizada en enero de 2021 y cumple con todos los criterios solicitados por el Ministerio de Educación Nacional. </w:t>
      </w:r>
    </w:p>
    <w:p w14:paraId="0C03E7EB" w14:textId="77777777" w:rsidR="00132BA3" w:rsidRDefault="00132BA3" w:rsidP="006F4EC3">
      <w:pPr>
        <w:rPr>
          <w:rFonts w:cstheme="minorHAnsi"/>
        </w:rPr>
      </w:pPr>
    </w:p>
    <w:p w14:paraId="6CAD20B5" w14:textId="6FF6FC67" w:rsidR="00F1514D" w:rsidRPr="00B752BF" w:rsidRDefault="00F1514D" w:rsidP="006F4EC3">
      <w:pPr>
        <w:rPr>
          <w:rFonts w:cstheme="minorHAnsi"/>
          <w:b/>
          <w:i/>
        </w:rPr>
      </w:pPr>
      <w:r w:rsidRPr="00B752BF">
        <w:rPr>
          <w:rFonts w:cstheme="minorHAnsi"/>
        </w:rPr>
        <w:t xml:space="preserve">Los componentes curriculares están asociados en áreas que se definen como una estructura articulada e integrada de conocimientos; las cuales se redefinen en las experiencias y resultados de </w:t>
      </w:r>
      <w:r w:rsidRPr="00B752BF">
        <w:rPr>
          <w:rFonts w:cstheme="minorHAnsi"/>
        </w:rPr>
        <w:lastRenderedPageBreak/>
        <w:t xml:space="preserve">aprendizaje. Cada área representa agrupamientos de cursos que se componen de diferentes niveles de conocimiento, diferentes semestres, criterios pedagógicos, epistemológicos y abordajes en su ejecución con diferente infraestructura administrativa como física y tecnológica de orden institucional. Es de anotar que estas áreas responden a dimensiones o colectivos de conocimiento en distintos saberes, a saber: </w:t>
      </w:r>
      <w:proofErr w:type="spellStart"/>
      <w:r w:rsidR="003F5EAB">
        <w:rPr>
          <w:rFonts w:cstheme="minorHAnsi"/>
          <w:b/>
          <w:i/>
        </w:rPr>
        <w:t>Area</w:t>
      </w:r>
      <w:proofErr w:type="spellEnd"/>
      <w:r w:rsidR="003F5EAB">
        <w:rPr>
          <w:rFonts w:cstheme="minorHAnsi"/>
          <w:b/>
          <w:i/>
        </w:rPr>
        <w:t xml:space="preserve"> de Formación Básica, Área de formación profesional y área de formación socio humanística.</w:t>
      </w:r>
    </w:p>
    <w:p w14:paraId="424E731B" w14:textId="77777777" w:rsidR="00132BA3" w:rsidRDefault="00132BA3" w:rsidP="006F4EC3">
      <w:pPr>
        <w:rPr>
          <w:rFonts w:cstheme="minorHAnsi"/>
          <w:b/>
          <w:bCs/>
        </w:rPr>
      </w:pPr>
    </w:p>
    <w:p w14:paraId="7174312E" w14:textId="0CE4D866" w:rsidR="00F1514D" w:rsidRPr="00B752BF" w:rsidRDefault="00F1514D" w:rsidP="006F4EC3">
      <w:pPr>
        <w:rPr>
          <w:rFonts w:cstheme="minorHAnsi"/>
        </w:rPr>
      </w:pPr>
      <w:r w:rsidRPr="00B752BF">
        <w:rPr>
          <w:rFonts w:cstheme="minorHAnsi"/>
          <w:b/>
          <w:bCs/>
        </w:rPr>
        <w:t>El área de formación básica</w:t>
      </w:r>
      <w:r w:rsidRPr="00B752BF">
        <w:rPr>
          <w:rFonts w:cstheme="minorHAnsi"/>
        </w:rPr>
        <w:t>: permite que el estudiante de Administración en Finanzas y Negocios Internacionales adquiera competencias en métodos cuantitativos organizados en un grupo de cursos de formación: Matemática y Estadística. Consta de 4 cursos y 10 créditos</w:t>
      </w:r>
      <w:r w:rsidR="0082693D" w:rsidRPr="00B752BF">
        <w:rPr>
          <w:rFonts w:cstheme="minorHAnsi"/>
        </w:rPr>
        <w:t>, lo cual equivale al 6,25% del total de créditos.</w:t>
      </w:r>
    </w:p>
    <w:p w14:paraId="1BB2EBF1" w14:textId="77777777" w:rsidR="001E006B" w:rsidRPr="00B752BF" w:rsidRDefault="001E006B" w:rsidP="006F4EC3">
      <w:pPr>
        <w:rPr>
          <w:rFonts w:cstheme="minorHAnsi"/>
          <w:i/>
          <w:iCs/>
        </w:rPr>
      </w:pPr>
      <w:bookmarkStart w:id="38" w:name="_Hlk66528217"/>
    </w:p>
    <w:p w14:paraId="5E39598B" w14:textId="4CE3C6EB" w:rsidR="001E006B" w:rsidRPr="00B752BF" w:rsidRDefault="001E006B" w:rsidP="001E006B">
      <w:pPr>
        <w:pStyle w:val="Descripcin"/>
        <w:keepNext/>
        <w:rPr>
          <w:rFonts w:cstheme="minorHAnsi"/>
          <w:sz w:val="22"/>
          <w:szCs w:val="22"/>
        </w:rPr>
      </w:pPr>
      <w:bookmarkStart w:id="39" w:name="_Toc67413709"/>
      <w:r w:rsidRPr="00B752BF">
        <w:rPr>
          <w:rFonts w:cstheme="minorHAnsi"/>
          <w:sz w:val="22"/>
          <w:szCs w:val="22"/>
        </w:rPr>
        <w:t xml:space="preserve">Tabla </w:t>
      </w:r>
      <w:r w:rsidR="003D0083">
        <w:rPr>
          <w:rFonts w:cstheme="minorHAnsi"/>
          <w:sz w:val="22"/>
          <w:szCs w:val="22"/>
        </w:rPr>
        <w:t>1</w:t>
      </w:r>
      <w:r w:rsidRPr="00B752BF">
        <w:rPr>
          <w:rFonts w:cstheme="minorHAnsi"/>
          <w:sz w:val="22"/>
          <w:szCs w:val="22"/>
        </w:rPr>
        <w:t>:  Cursos por área de formación básica.</w:t>
      </w:r>
      <w:bookmarkEnd w:id="39"/>
    </w:p>
    <w:tbl>
      <w:tblPr>
        <w:tblStyle w:val="Tablanormal21"/>
        <w:tblW w:w="8931" w:type="dxa"/>
        <w:tblLook w:val="04A0" w:firstRow="1" w:lastRow="0" w:firstColumn="1" w:lastColumn="0" w:noHBand="0" w:noVBand="1"/>
      </w:tblPr>
      <w:tblGrid>
        <w:gridCol w:w="2977"/>
        <w:gridCol w:w="5954"/>
      </w:tblGrid>
      <w:tr w:rsidR="00F1514D" w:rsidRPr="00B752BF" w14:paraId="7341741E" w14:textId="77777777" w:rsidTr="00662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bookmarkEnd w:id="38"/>
          <w:p w14:paraId="4ED4A4C2" w14:textId="77777777" w:rsidR="00F1514D" w:rsidRPr="00B752BF" w:rsidRDefault="00F1514D" w:rsidP="006F4EC3">
            <w:pPr>
              <w:rPr>
                <w:rFonts w:cstheme="minorHAnsi"/>
              </w:rPr>
            </w:pPr>
            <w:r w:rsidRPr="00B752BF">
              <w:rPr>
                <w:rFonts w:cstheme="minorHAnsi"/>
              </w:rPr>
              <w:t>Área</w:t>
            </w:r>
          </w:p>
        </w:tc>
        <w:tc>
          <w:tcPr>
            <w:tcW w:w="5954" w:type="dxa"/>
          </w:tcPr>
          <w:p w14:paraId="4EC1936C" w14:textId="77777777" w:rsidR="00F1514D" w:rsidRPr="00B752BF" w:rsidRDefault="00F1514D" w:rsidP="006F4EC3">
            <w:pPr>
              <w:cnfStyle w:val="100000000000" w:firstRow="1" w:lastRow="0" w:firstColumn="0" w:lastColumn="0" w:oddVBand="0" w:evenVBand="0" w:oddHBand="0" w:evenHBand="0" w:firstRowFirstColumn="0" w:firstRowLastColumn="0" w:lastRowFirstColumn="0" w:lastRowLastColumn="0"/>
              <w:rPr>
                <w:rFonts w:cstheme="minorHAnsi"/>
              </w:rPr>
            </w:pPr>
            <w:r w:rsidRPr="00B752BF">
              <w:rPr>
                <w:rFonts w:cstheme="minorHAnsi"/>
              </w:rPr>
              <w:t>Curso</w:t>
            </w:r>
          </w:p>
        </w:tc>
      </w:tr>
      <w:tr w:rsidR="00F1514D" w:rsidRPr="00B752BF" w14:paraId="2BC52EEC" w14:textId="77777777" w:rsidTr="0066218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31109398" w14:textId="77777777" w:rsidR="00F1514D" w:rsidRPr="00B752BF" w:rsidRDefault="00F1514D" w:rsidP="006F4EC3">
            <w:pPr>
              <w:rPr>
                <w:rFonts w:cstheme="minorHAnsi"/>
              </w:rPr>
            </w:pPr>
            <w:r w:rsidRPr="00B752BF">
              <w:rPr>
                <w:rFonts w:cstheme="minorHAnsi"/>
              </w:rPr>
              <w:t>Formación básica</w:t>
            </w:r>
          </w:p>
        </w:tc>
        <w:tc>
          <w:tcPr>
            <w:tcW w:w="5954" w:type="dxa"/>
          </w:tcPr>
          <w:p w14:paraId="63FAE8E3" w14:textId="77777777" w:rsidR="00F1514D" w:rsidRPr="00B752BF"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Matemática Básica</w:t>
            </w:r>
          </w:p>
        </w:tc>
      </w:tr>
      <w:tr w:rsidR="00F1514D" w:rsidRPr="00B752BF" w14:paraId="6C85F270" w14:textId="77777777" w:rsidTr="0066218F">
        <w:trPr>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tcPr>
          <w:p w14:paraId="46A5E123" w14:textId="77777777" w:rsidR="00F1514D" w:rsidRPr="00B752BF" w:rsidRDefault="00F1514D" w:rsidP="006F4EC3">
            <w:pPr>
              <w:rPr>
                <w:rFonts w:cstheme="minorHAnsi"/>
              </w:rPr>
            </w:pPr>
          </w:p>
        </w:tc>
        <w:tc>
          <w:tcPr>
            <w:tcW w:w="5954" w:type="dxa"/>
          </w:tcPr>
          <w:p w14:paraId="64BAC78A" w14:textId="77777777" w:rsidR="00F1514D" w:rsidRPr="00B752BF"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rPr>
            </w:pPr>
            <w:r w:rsidRPr="00B752BF">
              <w:rPr>
                <w:rFonts w:cstheme="minorHAnsi"/>
              </w:rPr>
              <w:t>Matemática Aplicada</w:t>
            </w:r>
          </w:p>
        </w:tc>
      </w:tr>
      <w:tr w:rsidR="00F1514D" w:rsidRPr="00B752BF" w14:paraId="7A11375D" w14:textId="77777777" w:rsidTr="0066218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tcPr>
          <w:p w14:paraId="69B2B5CF" w14:textId="77777777" w:rsidR="00F1514D" w:rsidRPr="00B752BF" w:rsidRDefault="00F1514D" w:rsidP="006F4EC3">
            <w:pPr>
              <w:rPr>
                <w:rFonts w:cstheme="minorHAnsi"/>
              </w:rPr>
            </w:pPr>
          </w:p>
        </w:tc>
        <w:tc>
          <w:tcPr>
            <w:tcW w:w="5954" w:type="dxa"/>
          </w:tcPr>
          <w:p w14:paraId="07F5C19C" w14:textId="77777777" w:rsidR="00F1514D" w:rsidRPr="00B752BF"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Estadística Descriptiva</w:t>
            </w:r>
          </w:p>
        </w:tc>
      </w:tr>
      <w:tr w:rsidR="00F1514D" w:rsidRPr="00B752BF" w14:paraId="02FBC20C" w14:textId="77777777" w:rsidTr="0066218F">
        <w:trPr>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tcPr>
          <w:p w14:paraId="0185E5BF" w14:textId="77777777" w:rsidR="00F1514D" w:rsidRPr="00B752BF" w:rsidRDefault="00F1514D" w:rsidP="006F4EC3">
            <w:pPr>
              <w:rPr>
                <w:rFonts w:cstheme="minorHAnsi"/>
              </w:rPr>
            </w:pPr>
          </w:p>
        </w:tc>
        <w:tc>
          <w:tcPr>
            <w:tcW w:w="5954" w:type="dxa"/>
          </w:tcPr>
          <w:p w14:paraId="08CB86B7" w14:textId="77777777" w:rsidR="00F1514D" w:rsidRPr="00B752BF"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rPr>
            </w:pPr>
            <w:r w:rsidRPr="00B752BF">
              <w:rPr>
                <w:rFonts w:cstheme="minorHAnsi"/>
              </w:rPr>
              <w:t>Estadística Inferencial</w:t>
            </w:r>
          </w:p>
        </w:tc>
      </w:tr>
    </w:tbl>
    <w:p w14:paraId="0F5001BE" w14:textId="77777777" w:rsidR="00F1514D" w:rsidRPr="00B752BF" w:rsidRDefault="00F1514D" w:rsidP="006F4EC3">
      <w:pPr>
        <w:rPr>
          <w:rFonts w:cstheme="minorHAnsi"/>
        </w:rPr>
      </w:pPr>
    </w:p>
    <w:p w14:paraId="0B5F9AC7" w14:textId="19156F81" w:rsidR="00F1514D" w:rsidRPr="00B752BF" w:rsidRDefault="00F1514D" w:rsidP="006F4EC3">
      <w:pPr>
        <w:rPr>
          <w:rFonts w:cstheme="minorHAnsi"/>
        </w:rPr>
      </w:pPr>
      <w:r w:rsidRPr="00B752BF">
        <w:rPr>
          <w:rFonts w:cstheme="minorHAnsi"/>
          <w:b/>
          <w:bCs/>
        </w:rPr>
        <w:t>El área de formación profesional</w:t>
      </w:r>
      <w:r w:rsidRPr="00B752BF">
        <w:rPr>
          <w:rFonts w:cstheme="minorHAnsi"/>
        </w:rPr>
        <w:t xml:space="preserve">: se estructura en componentes a los cuales convergen la mayor cantidad de cursos que ofrecen los conocimientos teórico-prácticos para la adquisición y desarrollo de competencias de conformidad a lo definido por la Resolución 2767 de 2003. Al mismo tiempo se incluyen cursos que sirven de soporte para las líneas de investigación del programa. Consta de </w:t>
      </w:r>
      <w:r w:rsidR="00BC2E51" w:rsidRPr="00B752BF">
        <w:rPr>
          <w:rFonts w:cstheme="minorHAnsi"/>
        </w:rPr>
        <w:t>41</w:t>
      </w:r>
      <w:r w:rsidRPr="00B752BF">
        <w:rPr>
          <w:rFonts w:cstheme="minorHAnsi"/>
        </w:rPr>
        <w:t xml:space="preserve"> cursos y </w:t>
      </w:r>
      <w:r w:rsidR="00BC2E51" w:rsidRPr="00B752BF">
        <w:rPr>
          <w:rFonts w:cstheme="minorHAnsi"/>
        </w:rPr>
        <w:t>9</w:t>
      </w:r>
      <w:r w:rsidR="0082693D" w:rsidRPr="00B752BF">
        <w:rPr>
          <w:rFonts w:cstheme="minorHAnsi"/>
        </w:rPr>
        <w:t>5</w:t>
      </w:r>
      <w:r w:rsidRPr="00B752BF">
        <w:rPr>
          <w:rFonts w:cstheme="minorHAnsi"/>
        </w:rPr>
        <w:t xml:space="preserve"> créditos</w:t>
      </w:r>
      <w:r w:rsidR="0082693D" w:rsidRPr="00B752BF">
        <w:rPr>
          <w:rFonts w:cstheme="minorHAnsi"/>
        </w:rPr>
        <w:t>, lo cual equivale al 5</w:t>
      </w:r>
      <w:r w:rsidR="00BC2E51" w:rsidRPr="00B752BF">
        <w:rPr>
          <w:rFonts w:cstheme="minorHAnsi"/>
        </w:rPr>
        <w:t>9</w:t>
      </w:r>
      <w:r w:rsidR="0082693D" w:rsidRPr="00B752BF">
        <w:rPr>
          <w:rFonts w:cstheme="minorHAnsi"/>
        </w:rPr>
        <w:t>,</w:t>
      </w:r>
      <w:r w:rsidR="00BC2E51" w:rsidRPr="00B752BF">
        <w:rPr>
          <w:rFonts w:cstheme="minorHAnsi"/>
        </w:rPr>
        <w:t>37</w:t>
      </w:r>
      <w:r w:rsidR="0082693D" w:rsidRPr="00B752BF">
        <w:rPr>
          <w:rFonts w:cstheme="minorHAnsi"/>
        </w:rPr>
        <w:t>% del total de créditos.</w:t>
      </w:r>
      <w:r w:rsidRPr="00B752BF">
        <w:rPr>
          <w:rFonts w:cstheme="minorHAnsi"/>
        </w:rPr>
        <w:t xml:space="preserve"> La tabla </w:t>
      </w:r>
      <w:proofErr w:type="spellStart"/>
      <w:r w:rsidRPr="00B752BF">
        <w:rPr>
          <w:rFonts w:cstheme="minorHAnsi"/>
        </w:rPr>
        <w:t>N°</w:t>
      </w:r>
      <w:proofErr w:type="spellEnd"/>
      <w:r w:rsidRPr="00B752BF">
        <w:rPr>
          <w:rFonts w:cstheme="minorHAnsi"/>
        </w:rPr>
        <w:t xml:space="preserve"> </w:t>
      </w:r>
      <w:r w:rsidR="00957A42">
        <w:rPr>
          <w:rFonts w:cstheme="minorHAnsi"/>
        </w:rPr>
        <w:t>2</w:t>
      </w:r>
      <w:r w:rsidRPr="00B752BF">
        <w:rPr>
          <w:rFonts w:cstheme="minorHAnsi"/>
        </w:rPr>
        <w:t xml:space="preserve"> muestra la organización del área:</w:t>
      </w:r>
    </w:p>
    <w:p w14:paraId="01EE30CA" w14:textId="2DBAE4B3" w:rsidR="007B2860" w:rsidRPr="00B752BF" w:rsidRDefault="007B2860" w:rsidP="007B2860">
      <w:pPr>
        <w:pStyle w:val="Descripcin"/>
        <w:keepNext/>
        <w:rPr>
          <w:rFonts w:cstheme="minorHAnsi"/>
          <w:sz w:val="22"/>
          <w:szCs w:val="22"/>
        </w:rPr>
      </w:pPr>
      <w:bookmarkStart w:id="40" w:name="_Toc67413710"/>
      <w:bookmarkStart w:id="41" w:name="_Hlk66528158"/>
      <w:r w:rsidRPr="00B752BF">
        <w:rPr>
          <w:rFonts w:cstheme="minorHAnsi"/>
          <w:sz w:val="22"/>
          <w:szCs w:val="22"/>
        </w:rPr>
        <w:t>Tabla</w:t>
      </w:r>
      <w:r w:rsidR="003D0083">
        <w:rPr>
          <w:rFonts w:cstheme="minorHAnsi"/>
          <w:sz w:val="22"/>
          <w:szCs w:val="22"/>
        </w:rPr>
        <w:t xml:space="preserve"> 2</w:t>
      </w:r>
      <w:r w:rsidRPr="00B752BF">
        <w:rPr>
          <w:rFonts w:cstheme="minorHAnsi"/>
          <w:sz w:val="22"/>
          <w:szCs w:val="22"/>
        </w:rPr>
        <w:t>. Distribución de área de formación profesional, componente y curso</w:t>
      </w:r>
      <w:bookmarkEnd w:id="40"/>
    </w:p>
    <w:tbl>
      <w:tblPr>
        <w:tblStyle w:val="Tablanormal21"/>
        <w:tblW w:w="0" w:type="auto"/>
        <w:tblLook w:val="04A0" w:firstRow="1" w:lastRow="0" w:firstColumn="1" w:lastColumn="0" w:noHBand="0" w:noVBand="1"/>
      </w:tblPr>
      <w:tblGrid>
        <w:gridCol w:w="750"/>
        <w:gridCol w:w="3419"/>
        <w:gridCol w:w="4659"/>
      </w:tblGrid>
      <w:tr w:rsidR="00F1514D" w:rsidRPr="00031803" w14:paraId="41232DEE" w14:textId="77777777" w:rsidTr="0066218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50" w:type="dxa"/>
          </w:tcPr>
          <w:bookmarkEnd w:id="41"/>
          <w:p w14:paraId="7D9E1E61" w14:textId="77777777" w:rsidR="00F1514D" w:rsidRPr="00031803" w:rsidRDefault="00F1514D" w:rsidP="006F4EC3">
            <w:pPr>
              <w:rPr>
                <w:rFonts w:cstheme="minorHAnsi"/>
                <w:sz w:val="20"/>
                <w:szCs w:val="20"/>
              </w:rPr>
            </w:pPr>
            <w:r w:rsidRPr="00031803">
              <w:rPr>
                <w:rFonts w:cstheme="minorHAnsi"/>
                <w:sz w:val="20"/>
                <w:szCs w:val="20"/>
              </w:rPr>
              <w:t>Área</w:t>
            </w:r>
          </w:p>
        </w:tc>
        <w:tc>
          <w:tcPr>
            <w:tcW w:w="3419" w:type="dxa"/>
          </w:tcPr>
          <w:p w14:paraId="360078CF" w14:textId="77777777" w:rsidR="00F1514D" w:rsidRPr="00031803" w:rsidRDefault="00F1514D" w:rsidP="006F4EC3">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Componente</w:t>
            </w:r>
          </w:p>
        </w:tc>
        <w:tc>
          <w:tcPr>
            <w:tcW w:w="4659" w:type="dxa"/>
          </w:tcPr>
          <w:p w14:paraId="4B27638E" w14:textId="77777777" w:rsidR="00F1514D" w:rsidRPr="00031803" w:rsidRDefault="00F1514D" w:rsidP="006F4EC3">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Curso</w:t>
            </w:r>
          </w:p>
        </w:tc>
      </w:tr>
      <w:tr w:rsidR="00F1514D" w:rsidRPr="00031803" w14:paraId="57408D96" w14:textId="77777777" w:rsidTr="0066218F">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750" w:type="dxa"/>
            <w:vMerge w:val="restart"/>
            <w:textDirection w:val="btLr"/>
          </w:tcPr>
          <w:p w14:paraId="7DA5DA26" w14:textId="77777777" w:rsidR="00F1514D" w:rsidRPr="00031803" w:rsidRDefault="00F1514D" w:rsidP="006F4EC3">
            <w:pPr>
              <w:rPr>
                <w:rFonts w:cstheme="minorHAnsi"/>
                <w:sz w:val="20"/>
                <w:szCs w:val="20"/>
              </w:rPr>
            </w:pPr>
            <w:r w:rsidRPr="00031803">
              <w:rPr>
                <w:rFonts w:cstheme="minorHAnsi"/>
                <w:sz w:val="20"/>
                <w:szCs w:val="20"/>
                <w:highlight w:val="lightGray"/>
              </w:rPr>
              <w:t xml:space="preserve">Formación </w:t>
            </w:r>
            <w:r w:rsidRPr="00031803">
              <w:rPr>
                <w:rFonts w:cstheme="minorHAnsi"/>
                <w:sz w:val="20"/>
                <w:szCs w:val="20"/>
                <w:highlight w:val="lightGray"/>
                <w:shd w:val="clear" w:color="auto" w:fill="C5E0B3" w:themeFill="accent6" w:themeFillTint="66"/>
              </w:rPr>
              <w:t>profesiona</w:t>
            </w:r>
            <w:r w:rsidRPr="00031803">
              <w:rPr>
                <w:rFonts w:cstheme="minorHAnsi"/>
                <w:sz w:val="20"/>
                <w:szCs w:val="20"/>
                <w:highlight w:val="lightGray"/>
              </w:rPr>
              <w:t>l</w:t>
            </w:r>
          </w:p>
        </w:tc>
        <w:tc>
          <w:tcPr>
            <w:tcW w:w="3419" w:type="dxa"/>
            <w:vMerge w:val="restart"/>
          </w:tcPr>
          <w:p w14:paraId="5EAEEA13"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Administración y Organizaciones</w:t>
            </w:r>
          </w:p>
        </w:tc>
        <w:tc>
          <w:tcPr>
            <w:tcW w:w="4659" w:type="dxa"/>
          </w:tcPr>
          <w:p w14:paraId="7756C7EC"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Introducción a la Administración</w:t>
            </w:r>
          </w:p>
        </w:tc>
      </w:tr>
      <w:tr w:rsidR="00F1514D" w:rsidRPr="00031803" w14:paraId="095C595C"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6284A036" w14:textId="77777777" w:rsidR="00F1514D" w:rsidRPr="00031803" w:rsidRDefault="00F1514D" w:rsidP="006F4EC3">
            <w:pPr>
              <w:rPr>
                <w:rFonts w:cstheme="minorHAnsi"/>
                <w:sz w:val="20"/>
                <w:szCs w:val="20"/>
              </w:rPr>
            </w:pPr>
          </w:p>
        </w:tc>
        <w:tc>
          <w:tcPr>
            <w:tcW w:w="3419" w:type="dxa"/>
            <w:vMerge/>
          </w:tcPr>
          <w:p w14:paraId="150326F7"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34FA820F"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Planeación y Organización</w:t>
            </w:r>
          </w:p>
        </w:tc>
      </w:tr>
      <w:tr w:rsidR="00F1514D" w:rsidRPr="00031803" w14:paraId="015B3901"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36DCE515" w14:textId="77777777" w:rsidR="00F1514D" w:rsidRPr="00031803" w:rsidRDefault="00F1514D" w:rsidP="006F4EC3">
            <w:pPr>
              <w:rPr>
                <w:rFonts w:cstheme="minorHAnsi"/>
                <w:sz w:val="20"/>
                <w:szCs w:val="20"/>
              </w:rPr>
            </w:pPr>
          </w:p>
        </w:tc>
        <w:tc>
          <w:tcPr>
            <w:tcW w:w="3419" w:type="dxa"/>
            <w:vMerge/>
          </w:tcPr>
          <w:p w14:paraId="534D151E"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4F300C78"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Dirección y Control</w:t>
            </w:r>
          </w:p>
        </w:tc>
      </w:tr>
      <w:tr w:rsidR="00F1514D" w:rsidRPr="00031803" w14:paraId="593987C6"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23A693F0" w14:textId="77777777" w:rsidR="00F1514D" w:rsidRPr="00031803" w:rsidRDefault="00F1514D" w:rsidP="006F4EC3">
            <w:pPr>
              <w:rPr>
                <w:rFonts w:cstheme="minorHAnsi"/>
                <w:sz w:val="20"/>
                <w:szCs w:val="20"/>
              </w:rPr>
            </w:pPr>
          </w:p>
        </w:tc>
        <w:tc>
          <w:tcPr>
            <w:tcW w:w="3419" w:type="dxa"/>
            <w:vMerge/>
          </w:tcPr>
          <w:p w14:paraId="488616FC"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5B2C9ABF"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Creatividad Y Espíritu Empresarial</w:t>
            </w:r>
          </w:p>
        </w:tc>
      </w:tr>
      <w:tr w:rsidR="00F1514D" w:rsidRPr="00031803" w14:paraId="63F9B6A3"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0F1A9079" w14:textId="77777777" w:rsidR="00F1514D" w:rsidRPr="00031803" w:rsidRDefault="00F1514D" w:rsidP="006F4EC3">
            <w:pPr>
              <w:rPr>
                <w:rFonts w:cstheme="minorHAnsi"/>
                <w:sz w:val="20"/>
                <w:szCs w:val="20"/>
              </w:rPr>
            </w:pPr>
          </w:p>
        </w:tc>
        <w:tc>
          <w:tcPr>
            <w:tcW w:w="3419" w:type="dxa"/>
            <w:vMerge/>
          </w:tcPr>
          <w:p w14:paraId="092527C2"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717300FC"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Emprendimiento</w:t>
            </w:r>
          </w:p>
        </w:tc>
      </w:tr>
      <w:tr w:rsidR="00F1514D" w:rsidRPr="00031803" w14:paraId="0D11E49E"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7DE0650D" w14:textId="77777777" w:rsidR="00F1514D" w:rsidRPr="00031803" w:rsidRDefault="00F1514D" w:rsidP="006F4EC3">
            <w:pPr>
              <w:rPr>
                <w:rFonts w:cstheme="minorHAnsi"/>
                <w:sz w:val="20"/>
                <w:szCs w:val="20"/>
              </w:rPr>
            </w:pPr>
          </w:p>
        </w:tc>
        <w:tc>
          <w:tcPr>
            <w:tcW w:w="3419" w:type="dxa"/>
            <w:vMerge/>
          </w:tcPr>
          <w:p w14:paraId="24919BC3"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01113B05"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Gerencia de Negocios Internacionales</w:t>
            </w:r>
          </w:p>
        </w:tc>
      </w:tr>
      <w:tr w:rsidR="00F1514D" w:rsidRPr="00031803" w14:paraId="618CE49F"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027C44EA" w14:textId="77777777" w:rsidR="00F1514D" w:rsidRPr="00031803" w:rsidRDefault="00F1514D" w:rsidP="006F4EC3">
            <w:pPr>
              <w:rPr>
                <w:rFonts w:cstheme="minorHAnsi"/>
                <w:sz w:val="20"/>
                <w:szCs w:val="20"/>
              </w:rPr>
            </w:pPr>
          </w:p>
        </w:tc>
        <w:tc>
          <w:tcPr>
            <w:tcW w:w="3419" w:type="dxa"/>
            <w:vMerge/>
          </w:tcPr>
          <w:p w14:paraId="746C76DF"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00193181"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Simulación Gerencial</w:t>
            </w:r>
          </w:p>
        </w:tc>
      </w:tr>
      <w:tr w:rsidR="00F1514D" w:rsidRPr="00031803" w14:paraId="1AC242F9"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752BA1E5" w14:textId="77777777" w:rsidR="00F1514D" w:rsidRPr="00031803" w:rsidRDefault="00F1514D" w:rsidP="006F4EC3">
            <w:pPr>
              <w:rPr>
                <w:rFonts w:cstheme="minorHAnsi"/>
                <w:sz w:val="20"/>
                <w:szCs w:val="20"/>
              </w:rPr>
            </w:pPr>
          </w:p>
        </w:tc>
        <w:tc>
          <w:tcPr>
            <w:tcW w:w="3419" w:type="dxa"/>
            <w:vMerge w:val="restart"/>
          </w:tcPr>
          <w:p w14:paraId="25EEB884"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Economía</w:t>
            </w:r>
          </w:p>
        </w:tc>
        <w:tc>
          <w:tcPr>
            <w:tcW w:w="4659" w:type="dxa"/>
          </w:tcPr>
          <w:p w14:paraId="52297033"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Introducción a la Economía</w:t>
            </w:r>
          </w:p>
        </w:tc>
      </w:tr>
      <w:tr w:rsidR="00F1514D" w:rsidRPr="00031803" w14:paraId="030B55EB"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29901A42" w14:textId="77777777" w:rsidR="00F1514D" w:rsidRPr="00031803" w:rsidRDefault="00F1514D" w:rsidP="006F4EC3">
            <w:pPr>
              <w:rPr>
                <w:rFonts w:cstheme="minorHAnsi"/>
                <w:sz w:val="20"/>
                <w:szCs w:val="20"/>
              </w:rPr>
            </w:pPr>
          </w:p>
        </w:tc>
        <w:tc>
          <w:tcPr>
            <w:tcW w:w="3419" w:type="dxa"/>
            <w:vMerge/>
          </w:tcPr>
          <w:p w14:paraId="184C1A9D"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3AA5BB33"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Microeconomía</w:t>
            </w:r>
          </w:p>
        </w:tc>
      </w:tr>
      <w:tr w:rsidR="00F1514D" w:rsidRPr="00031803" w14:paraId="4934903E"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64EBC94C" w14:textId="77777777" w:rsidR="00F1514D" w:rsidRPr="00031803" w:rsidRDefault="00F1514D" w:rsidP="006F4EC3">
            <w:pPr>
              <w:rPr>
                <w:rFonts w:cstheme="minorHAnsi"/>
                <w:sz w:val="20"/>
                <w:szCs w:val="20"/>
              </w:rPr>
            </w:pPr>
          </w:p>
        </w:tc>
        <w:tc>
          <w:tcPr>
            <w:tcW w:w="3419" w:type="dxa"/>
            <w:vMerge/>
          </w:tcPr>
          <w:p w14:paraId="449659E7"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5703D5F9"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Macroeconomía</w:t>
            </w:r>
          </w:p>
        </w:tc>
      </w:tr>
      <w:tr w:rsidR="00F1514D" w:rsidRPr="00031803" w14:paraId="6D3D2DA3"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008E6BC0" w14:textId="77777777" w:rsidR="00F1514D" w:rsidRPr="00031803" w:rsidRDefault="00F1514D" w:rsidP="006F4EC3">
            <w:pPr>
              <w:rPr>
                <w:rFonts w:cstheme="minorHAnsi"/>
                <w:sz w:val="20"/>
                <w:szCs w:val="20"/>
              </w:rPr>
            </w:pPr>
          </w:p>
        </w:tc>
        <w:tc>
          <w:tcPr>
            <w:tcW w:w="3419" w:type="dxa"/>
            <w:vMerge/>
          </w:tcPr>
          <w:p w14:paraId="72C85454"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0A580179"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Economía Internacional</w:t>
            </w:r>
          </w:p>
        </w:tc>
      </w:tr>
      <w:tr w:rsidR="00F1514D" w:rsidRPr="00031803" w14:paraId="104C207D"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F0CA645" w14:textId="77777777" w:rsidR="00F1514D" w:rsidRPr="00031803" w:rsidRDefault="00F1514D" w:rsidP="006F4EC3">
            <w:pPr>
              <w:rPr>
                <w:rFonts w:cstheme="minorHAnsi"/>
                <w:sz w:val="20"/>
                <w:szCs w:val="20"/>
              </w:rPr>
            </w:pPr>
          </w:p>
        </w:tc>
        <w:tc>
          <w:tcPr>
            <w:tcW w:w="3419" w:type="dxa"/>
            <w:vMerge/>
          </w:tcPr>
          <w:p w14:paraId="0353A02D"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3A34A288"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Formulación y Evaluación de Proyectos</w:t>
            </w:r>
          </w:p>
        </w:tc>
      </w:tr>
      <w:tr w:rsidR="00F1514D" w:rsidRPr="00031803" w14:paraId="11205FBC"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3872729" w14:textId="77777777" w:rsidR="00F1514D" w:rsidRPr="00031803" w:rsidRDefault="00F1514D" w:rsidP="006F4EC3">
            <w:pPr>
              <w:rPr>
                <w:rFonts w:cstheme="minorHAnsi"/>
                <w:sz w:val="20"/>
                <w:szCs w:val="20"/>
              </w:rPr>
            </w:pPr>
          </w:p>
        </w:tc>
        <w:tc>
          <w:tcPr>
            <w:tcW w:w="3419" w:type="dxa"/>
            <w:vMerge w:val="restart"/>
          </w:tcPr>
          <w:p w14:paraId="02F6423D"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Finanzas</w:t>
            </w:r>
          </w:p>
        </w:tc>
        <w:tc>
          <w:tcPr>
            <w:tcW w:w="4659" w:type="dxa"/>
          </w:tcPr>
          <w:p w14:paraId="3C57D8AE"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Contabilidad I</w:t>
            </w:r>
          </w:p>
        </w:tc>
      </w:tr>
      <w:tr w:rsidR="00F1514D" w:rsidRPr="00031803" w14:paraId="22777C5D"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22057595" w14:textId="77777777" w:rsidR="00F1514D" w:rsidRPr="00031803" w:rsidRDefault="00F1514D" w:rsidP="006F4EC3">
            <w:pPr>
              <w:rPr>
                <w:rFonts w:cstheme="minorHAnsi"/>
                <w:sz w:val="20"/>
                <w:szCs w:val="20"/>
              </w:rPr>
            </w:pPr>
          </w:p>
        </w:tc>
        <w:tc>
          <w:tcPr>
            <w:tcW w:w="3419" w:type="dxa"/>
            <w:vMerge/>
          </w:tcPr>
          <w:p w14:paraId="467C9724"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34BF1AE4"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Contabilidad II</w:t>
            </w:r>
          </w:p>
        </w:tc>
      </w:tr>
      <w:tr w:rsidR="00F1514D" w:rsidRPr="00031803" w14:paraId="7F3AED58"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CEAC5F6" w14:textId="77777777" w:rsidR="00F1514D" w:rsidRPr="00031803" w:rsidRDefault="00F1514D" w:rsidP="006F4EC3">
            <w:pPr>
              <w:rPr>
                <w:rFonts w:cstheme="minorHAnsi"/>
                <w:sz w:val="20"/>
                <w:szCs w:val="20"/>
              </w:rPr>
            </w:pPr>
          </w:p>
        </w:tc>
        <w:tc>
          <w:tcPr>
            <w:tcW w:w="3419" w:type="dxa"/>
            <w:vMerge/>
          </w:tcPr>
          <w:p w14:paraId="35B967D4"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24D0F45A"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Costos</w:t>
            </w:r>
          </w:p>
        </w:tc>
      </w:tr>
      <w:tr w:rsidR="00F1514D" w:rsidRPr="00031803" w14:paraId="75E0BA61"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12B04235" w14:textId="77777777" w:rsidR="00F1514D" w:rsidRPr="00031803" w:rsidRDefault="00F1514D" w:rsidP="006F4EC3">
            <w:pPr>
              <w:rPr>
                <w:rFonts w:cstheme="minorHAnsi"/>
                <w:sz w:val="20"/>
                <w:szCs w:val="20"/>
              </w:rPr>
            </w:pPr>
          </w:p>
        </w:tc>
        <w:tc>
          <w:tcPr>
            <w:tcW w:w="3419" w:type="dxa"/>
            <w:vMerge/>
          </w:tcPr>
          <w:p w14:paraId="0EE89AD6"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0C88C455"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Presupuesto</w:t>
            </w:r>
          </w:p>
        </w:tc>
      </w:tr>
      <w:tr w:rsidR="00F1514D" w:rsidRPr="00031803" w14:paraId="1C72707A"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495B22B5" w14:textId="77777777" w:rsidR="00F1514D" w:rsidRPr="00031803" w:rsidRDefault="00F1514D" w:rsidP="006F4EC3">
            <w:pPr>
              <w:rPr>
                <w:rFonts w:cstheme="minorHAnsi"/>
                <w:sz w:val="20"/>
                <w:szCs w:val="20"/>
              </w:rPr>
            </w:pPr>
          </w:p>
        </w:tc>
        <w:tc>
          <w:tcPr>
            <w:tcW w:w="3419" w:type="dxa"/>
            <w:vMerge/>
          </w:tcPr>
          <w:p w14:paraId="484F632E"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289CA4FE"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Matemáticas Financieras</w:t>
            </w:r>
          </w:p>
        </w:tc>
      </w:tr>
      <w:tr w:rsidR="00F1514D" w:rsidRPr="00031803" w14:paraId="3E54B22A"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6D51C7BE" w14:textId="77777777" w:rsidR="00F1514D" w:rsidRPr="00031803" w:rsidRDefault="00F1514D" w:rsidP="006F4EC3">
            <w:pPr>
              <w:rPr>
                <w:rFonts w:cstheme="minorHAnsi"/>
                <w:sz w:val="20"/>
                <w:szCs w:val="20"/>
              </w:rPr>
            </w:pPr>
          </w:p>
        </w:tc>
        <w:tc>
          <w:tcPr>
            <w:tcW w:w="3419" w:type="dxa"/>
            <w:vMerge/>
          </w:tcPr>
          <w:p w14:paraId="7568B28A"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4C965556"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Análisis Financiero</w:t>
            </w:r>
          </w:p>
        </w:tc>
      </w:tr>
      <w:tr w:rsidR="00F1514D" w:rsidRPr="00031803" w14:paraId="448547BC"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243BAA4" w14:textId="77777777" w:rsidR="00F1514D" w:rsidRPr="00031803" w:rsidRDefault="00F1514D" w:rsidP="006F4EC3">
            <w:pPr>
              <w:rPr>
                <w:rFonts w:cstheme="minorHAnsi"/>
                <w:sz w:val="20"/>
                <w:szCs w:val="20"/>
              </w:rPr>
            </w:pPr>
          </w:p>
        </w:tc>
        <w:tc>
          <w:tcPr>
            <w:tcW w:w="3419" w:type="dxa"/>
            <w:vMerge/>
          </w:tcPr>
          <w:p w14:paraId="0B5C0710"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6487B05A"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Moneda Y Banca</w:t>
            </w:r>
          </w:p>
        </w:tc>
      </w:tr>
      <w:tr w:rsidR="00F1514D" w:rsidRPr="00031803" w14:paraId="08317974"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481DC55F" w14:textId="77777777" w:rsidR="00F1514D" w:rsidRPr="00031803" w:rsidRDefault="00F1514D" w:rsidP="006F4EC3">
            <w:pPr>
              <w:rPr>
                <w:rFonts w:cstheme="minorHAnsi"/>
                <w:sz w:val="20"/>
                <w:szCs w:val="20"/>
              </w:rPr>
            </w:pPr>
          </w:p>
        </w:tc>
        <w:tc>
          <w:tcPr>
            <w:tcW w:w="3419" w:type="dxa"/>
            <w:vMerge/>
          </w:tcPr>
          <w:p w14:paraId="3929B1B1"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0F92A786"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031803">
              <w:rPr>
                <w:rFonts w:cstheme="minorHAnsi"/>
                <w:sz w:val="20"/>
                <w:szCs w:val="20"/>
              </w:rPr>
              <w:t>Mercados Financieros y de Capital</w:t>
            </w:r>
          </w:p>
        </w:tc>
      </w:tr>
      <w:tr w:rsidR="00F1514D" w:rsidRPr="00031803" w14:paraId="1BD1F539"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6D0D0C56" w14:textId="77777777" w:rsidR="00F1514D" w:rsidRPr="00031803" w:rsidRDefault="00F1514D" w:rsidP="006F4EC3">
            <w:pPr>
              <w:rPr>
                <w:rFonts w:cstheme="minorHAnsi"/>
                <w:sz w:val="20"/>
                <w:szCs w:val="20"/>
              </w:rPr>
            </w:pPr>
          </w:p>
        </w:tc>
        <w:tc>
          <w:tcPr>
            <w:tcW w:w="3419" w:type="dxa"/>
            <w:vMerge/>
          </w:tcPr>
          <w:p w14:paraId="289F3E19"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001E0C7E"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bCs/>
                <w:sz w:val="20"/>
                <w:szCs w:val="20"/>
              </w:rPr>
              <w:t>Derecho Tributario</w:t>
            </w:r>
          </w:p>
        </w:tc>
      </w:tr>
      <w:tr w:rsidR="00F1514D" w:rsidRPr="00031803" w14:paraId="2AE70583"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60B94F11" w14:textId="77777777" w:rsidR="00F1514D" w:rsidRPr="00031803" w:rsidRDefault="00F1514D" w:rsidP="006F4EC3">
            <w:pPr>
              <w:rPr>
                <w:rFonts w:cstheme="minorHAnsi"/>
                <w:sz w:val="20"/>
                <w:szCs w:val="20"/>
              </w:rPr>
            </w:pPr>
          </w:p>
        </w:tc>
        <w:tc>
          <w:tcPr>
            <w:tcW w:w="3419" w:type="dxa"/>
            <w:vMerge/>
          </w:tcPr>
          <w:p w14:paraId="401B32B7"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6E7573C4"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Finanzas Internacionales</w:t>
            </w:r>
          </w:p>
        </w:tc>
      </w:tr>
      <w:tr w:rsidR="00F1514D" w:rsidRPr="00031803" w14:paraId="0AB2EE5C"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7BCB4E39" w14:textId="77777777" w:rsidR="00F1514D" w:rsidRPr="00031803" w:rsidRDefault="00F1514D" w:rsidP="006F4EC3">
            <w:pPr>
              <w:rPr>
                <w:rFonts w:cstheme="minorHAnsi"/>
                <w:sz w:val="20"/>
                <w:szCs w:val="20"/>
              </w:rPr>
            </w:pPr>
          </w:p>
        </w:tc>
        <w:tc>
          <w:tcPr>
            <w:tcW w:w="3419" w:type="dxa"/>
            <w:vMerge w:val="restart"/>
          </w:tcPr>
          <w:p w14:paraId="4184E687"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Mercadeo y Negocios</w:t>
            </w:r>
          </w:p>
        </w:tc>
        <w:tc>
          <w:tcPr>
            <w:tcW w:w="4659" w:type="dxa"/>
          </w:tcPr>
          <w:p w14:paraId="228CB2C5"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Introducción a los Negocios Internacionales</w:t>
            </w:r>
          </w:p>
        </w:tc>
      </w:tr>
      <w:tr w:rsidR="00F1514D" w:rsidRPr="00031803" w14:paraId="2D782079"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0D6EFB25" w14:textId="77777777" w:rsidR="00F1514D" w:rsidRPr="00031803" w:rsidRDefault="00F1514D" w:rsidP="006F4EC3">
            <w:pPr>
              <w:rPr>
                <w:rFonts w:cstheme="minorHAnsi"/>
                <w:sz w:val="20"/>
                <w:szCs w:val="20"/>
              </w:rPr>
            </w:pPr>
          </w:p>
        </w:tc>
        <w:tc>
          <w:tcPr>
            <w:tcW w:w="3419" w:type="dxa"/>
            <w:vMerge/>
          </w:tcPr>
          <w:p w14:paraId="75A564FF"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6520916E"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Fundamentos de Mercadeo</w:t>
            </w:r>
          </w:p>
        </w:tc>
      </w:tr>
      <w:tr w:rsidR="00F1514D" w:rsidRPr="00031803" w14:paraId="415F190E"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748290EE" w14:textId="77777777" w:rsidR="00F1514D" w:rsidRPr="00031803" w:rsidRDefault="00F1514D" w:rsidP="006F4EC3">
            <w:pPr>
              <w:rPr>
                <w:rFonts w:cstheme="minorHAnsi"/>
                <w:sz w:val="20"/>
                <w:szCs w:val="20"/>
              </w:rPr>
            </w:pPr>
          </w:p>
        </w:tc>
        <w:tc>
          <w:tcPr>
            <w:tcW w:w="3419" w:type="dxa"/>
            <w:vMerge/>
          </w:tcPr>
          <w:p w14:paraId="4FFEE588"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00B881FB"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Mercadeo Global</w:t>
            </w:r>
          </w:p>
        </w:tc>
      </w:tr>
      <w:tr w:rsidR="00F1514D" w:rsidRPr="00031803" w14:paraId="75586356"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785101A1" w14:textId="77777777" w:rsidR="00F1514D" w:rsidRPr="00031803" w:rsidRDefault="00F1514D" w:rsidP="006F4EC3">
            <w:pPr>
              <w:rPr>
                <w:rFonts w:cstheme="minorHAnsi"/>
                <w:sz w:val="20"/>
                <w:szCs w:val="20"/>
              </w:rPr>
            </w:pPr>
          </w:p>
        </w:tc>
        <w:tc>
          <w:tcPr>
            <w:tcW w:w="3419" w:type="dxa"/>
            <w:vMerge/>
          </w:tcPr>
          <w:p w14:paraId="56B87719"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7DBDCC6D"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Investigación de Mercados Internacionales</w:t>
            </w:r>
          </w:p>
        </w:tc>
      </w:tr>
      <w:tr w:rsidR="00F1514D" w:rsidRPr="00031803" w14:paraId="510F5E24"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AE7D041" w14:textId="77777777" w:rsidR="00F1514D" w:rsidRPr="00031803" w:rsidRDefault="00F1514D" w:rsidP="006F4EC3">
            <w:pPr>
              <w:rPr>
                <w:rFonts w:cstheme="minorHAnsi"/>
                <w:sz w:val="20"/>
                <w:szCs w:val="20"/>
              </w:rPr>
            </w:pPr>
          </w:p>
        </w:tc>
        <w:tc>
          <w:tcPr>
            <w:tcW w:w="3419" w:type="dxa"/>
            <w:vMerge/>
          </w:tcPr>
          <w:p w14:paraId="0A2D2AC1"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01CDD920"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Inteligencia de Mercados</w:t>
            </w:r>
          </w:p>
        </w:tc>
      </w:tr>
      <w:tr w:rsidR="00F1514D" w:rsidRPr="00031803" w14:paraId="2F9025CE"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59B69CA" w14:textId="77777777" w:rsidR="00F1514D" w:rsidRPr="00031803" w:rsidRDefault="00F1514D" w:rsidP="006F4EC3">
            <w:pPr>
              <w:rPr>
                <w:rFonts w:cstheme="minorHAnsi"/>
                <w:sz w:val="20"/>
                <w:szCs w:val="20"/>
              </w:rPr>
            </w:pPr>
          </w:p>
        </w:tc>
        <w:tc>
          <w:tcPr>
            <w:tcW w:w="3419" w:type="dxa"/>
            <w:vMerge/>
          </w:tcPr>
          <w:p w14:paraId="46364BA4"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2C00A394"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Logística Internacional</w:t>
            </w:r>
          </w:p>
        </w:tc>
      </w:tr>
      <w:tr w:rsidR="00F1514D" w:rsidRPr="00031803" w14:paraId="1531511B"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48071CCA" w14:textId="77777777" w:rsidR="00F1514D" w:rsidRPr="00031803" w:rsidRDefault="00F1514D" w:rsidP="006F4EC3">
            <w:pPr>
              <w:rPr>
                <w:rFonts w:cstheme="minorHAnsi"/>
                <w:sz w:val="20"/>
                <w:szCs w:val="20"/>
              </w:rPr>
            </w:pPr>
          </w:p>
        </w:tc>
        <w:tc>
          <w:tcPr>
            <w:tcW w:w="3419" w:type="dxa"/>
            <w:vMerge/>
          </w:tcPr>
          <w:p w14:paraId="53E839C3"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0EFCD984"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Legislación de los Negocios Internacionales</w:t>
            </w:r>
          </w:p>
        </w:tc>
      </w:tr>
      <w:tr w:rsidR="00F1514D" w:rsidRPr="00031803" w14:paraId="155ACCD4"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20013C79" w14:textId="77777777" w:rsidR="00F1514D" w:rsidRPr="00031803" w:rsidRDefault="00F1514D" w:rsidP="006F4EC3">
            <w:pPr>
              <w:rPr>
                <w:rFonts w:cstheme="minorHAnsi"/>
                <w:sz w:val="20"/>
                <w:szCs w:val="20"/>
              </w:rPr>
            </w:pPr>
          </w:p>
        </w:tc>
        <w:tc>
          <w:tcPr>
            <w:tcW w:w="3419" w:type="dxa"/>
            <w:vMerge/>
          </w:tcPr>
          <w:p w14:paraId="6A79A241"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57528F93"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031803">
              <w:rPr>
                <w:rFonts w:cstheme="minorHAnsi"/>
                <w:bCs/>
                <w:sz w:val="20"/>
                <w:szCs w:val="20"/>
              </w:rPr>
              <w:t>Negociación Internacional</w:t>
            </w:r>
          </w:p>
        </w:tc>
      </w:tr>
      <w:tr w:rsidR="00F1514D" w:rsidRPr="00031803" w14:paraId="016D3DCA"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7708CFF" w14:textId="77777777" w:rsidR="00F1514D" w:rsidRPr="00031803" w:rsidRDefault="00F1514D" w:rsidP="006F4EC3">
            <w:pPr>
              <w:rPr>
                <w:rFonts w:cstheme="minorHAnsi"/>
                <w:sz w:val="20"/>
                <w:szCs w:val="20"/>
              </w:rPr>
            </w:pPr>
          </w:p>
        </w:tc>
        <w:tc>
          <w:tcPr>
            <w:tcW w:w="3419" w:type="dxa"/>
            <w:vMerge/>
          </w:tcPr>
          <w:p w14:paraId="13DE0462"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475ACCBD"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031803">
              <w:rPr>
                <w:rFonts w:cstheme="minorHAnsi"/>
                <w:sz w:val="20"/>
                <w:szCs w:val="20"/>
              </w:rPr>
              <w:t>Comercio Exterior I</w:t>
            </w:r>
          </w:p>
        </w:tc>
      </w:tr>
      <w:tr w:rsidR="00F1514D" w:rsidRPr="00031803" w14:paraId="60977DA5"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6E81AAA" w14:textId="77777777" w:rsidR="00F1514D" w:rsidRPr="00031803" w:rsidRDefault="00F1514D" w:rsidP="006F4EC3">
            <w:pPr>
              <w:rPr>
                <w:rFonts w:cstheme="minorHAnsi"/>
                <w:sz w:val="20"/>
                <w:szCs w:val="20"/>
              </w:rPr>
            </w:pPr>
          </w:p>
        </w:tc>
        <w:tc>
          <w:tcPr>
            <w:tcW w:w="3419" w:type="dxa"/>
            <w:vMerge/>
          </w:tcPr>
          <w:p w14:paraId="2153D303"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27D2E492"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Comercio Exterior II</w:t>
            </w:r>
          </w:p>
        </w:tc>
      </w:tr>
      <w:tr w:rsidR="00F1514D" w:rsidRPr="00031803" w14:paraId="66AAFCAB"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2EBBFD28" w14:textId="77777777" w:rsidR="00F1514D" w:rsidRPr="00031803" w:rsidRDefault="00F1514D" w:rsidP="006F4EC3">
            <w:pPr>
              <w:rPr>
                <w:rFonts w:cstheme="minorHAnsi"/>
                <w:sz w:val="20"/>
                <w:szCs w:val="20"/>
              </w:rPr>
            </w:pPr>
          </w:p>
        </w:tc>
        <w:tc>
          <w:tcPr>
            <w:tcW w:w="3419" w:type="dxa"/>
          </w:tcPr>
          <w:p w14:paraId="7CEBB5AE"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Producción y Operaciones</w:t>
            </w:r>
          </w:p>
        </w:tc>
        <w:tc>
          <w:tcPr>
            <w:tcW w:w="4659" w:type="dxa"/>
          </w:tcPr>
          <w:p w14:paraId="79A5BF5B"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Gestión de Producción y Operaciones</w:t>
            </w:r>
          </w:p>
        </w:tc>
      </w:tr>
      <w:tr w:rsidR="00F1514D" w:rsidRPr="00031803" w14:paraId="263A015F"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48AC1AA4" w14:textId="77777777" w:rsidR="00F1514D" w:rsidRPr="00031803" w:rsidRDefault="00F1514D" w:rsidP="006F4EC3">
            <w:pPr>
              <w:rPr>
                <w:rFonts w:cstheme="minorHAnsi"/>
                <w:sz w:val="20"/>
                <w:szCs w:val="20"/>
              </w:rPr>
            </w:pPr>
          </w:p>
        </w:tc>
        <w:tc>
          <w:tcPr>
            <w:tcW w:w="3419" w:type="dxa"/>
            <w:vMerge w:val="restart"/>
          </w:tcPr>
          <w:p w14:paraId="0D86DC59"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Informática</w:t>
            </w:r>
          </w:p>
        </w:tc>
        <w:tc>
          <w:tcPr>
            <w:tcW w:w="4659" w:type="dxa"/>
          </w:tcPr>
          <w:p w14:paraId="09C002D9"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Informática para los Negocios</w:t>
            </w:r>
          </w:p>
        </w:tc>
      </w:tr>
      <w:tr w:rsidR="00F1514D" w:rsidRPr="00031803" w14:paraId="33CA035D"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1A535861" w14:textId="77777777" w:rsidR="00F1514D" w:rsidRPr="00031803" w:rsidRDefault="00F1514D" w:rsidP="006F4EC3">
            <w:pPr>
              <w:rPr>
                <w:rFonts w:cstheme="minorHAnsi"/>
                <w:sz w:val="20"/>
                <w:szCs w:val="20"/>
              </w:rPr>
            </w:pPr>
          </w:p>
        </w:tc>
        <w:tc>
          <w:tcPr>
            <w:tcW w:w="3419" w:type="dxa"/>
            <w:vMerge/>
          </w:tcPr>
          <w:p w14:paraId="0A7243EE"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5CA4A7E6"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Comercio Electrónico</w:t>
            </w:r>
          </w:p>
        </w:tc>
      </w:tr>
      <w:tr w:rsidR="00F1514D" w:rsidRPr="00031803" w14:paraId="4C563D8C"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67EFD455" w14:textId="77777777" w:rsidR="00F1514D" w:rsidRPr="00031803" w:rsidRDefault="00F1514D" w:rsidP="006F4EC3">
            <w:pPr>
              <w:rPr>
                <w:rFonts w:cstheme="minorHAnsi"/>
                <w:sz w:val="20"/>
                <w:szCs w:val="20"/>
              </w:rPr>
            </w:pPr>
          </w:p>
        </w:tc>
        <w:tc>
          <w:tcPr>
            <w:tcW w:w="3419" w:type="dxa"/>
          </w:tcPr>
          <w:p w14:paraId="76B1C101"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Gerencia De Personal</w:t>
            </w:r>
          </w:p>
        </w:tc>
        <w:tc>
          <w:tcPr>
            <w:tcW w:w="4659" w:type="dxa"/>
          </w:tcPr>
          <w:p w14:paraId="1C46346F"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Gestión del Talento Humano</w:t>
            </w:r>
          </w:p>
        </w:tc>
      </w:tr>
      <w:tr w:rsidR="00F1514D" w:rsidRPr="00031803" w14:paraId="47850A83"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2383F8AE" w14:textId="77777777" w:rsidR="00F1514D" w:rsidRPr="00031803" w:rsidRDefault="00F1514D" w:rsidP="006F4EC3">
            <w:pPr>
              <w:rPr>
                <w:rFonts w:cstheme="minorHAnsi"/>
                <w:sz w:val="20"/>
                <w:szCs w:val="20"/>
              </w:rPr>
            </w:pPr>
          </w:p>
        </w:tc>
        <w:tc>
          <w:tcPr>
            <w:tcW w:w="3419" w:type="dxa"/>
            <w:vMerge w:val="restart"/>
          </w:tcPr>
          <w:p w14:paraId="18E7F65E"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Investigación</w:t>
            </w:r>
          </w:p>
        </w:tc>
        <w:tc>
          <w:tcPr>
            <w:tcW w:w="4659" w:type="dxa"/>
          </w:tcPr>
          <w:p w14:paraId="15E32EBF"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Metodología de la Educación a Distancia</w:t>
            </w:r>
          </w:p>
        </w:tc>
      </w:tr>
      <w:tr w:rsidR="00F1514D" w:rsidRPr="00031803" w14:paraId="5E73F83D"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55F1151C" w14:textId="77777777" w:rsidR="00F1514D" w:rsidRPr="00031803" w:rsidRDefault="00F1514D" w:rsidP="006F4EC3">
            <w:pPr>
              <w:rPr>
                <w:rFonts w:cstheme="minorHAnsi"/>
                <w:sz w:val="20"/>
                <w:szCs w:val="20"/>
              </w:rPr>
            </w:pPr>
          </w:p>
        </w:tc>
        <w:tc>
          <w:tcPr>
            <w:tcW w:w="3419" w:type="dxa"/>
            <w:vMerge/>
          </w:tcPr>
          <w:p w14:paraId="1CC3C4FE"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1D68F461"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Metodología de la Investigación</w:t>
            </w:r>
          </w:p>
        </w:tc>
      </w:tr>
      <w:tr w:rsidR="00F1514D" w:rsidRPr="00031803" w14:paraId="18008EF8" w14:textId="77777777" w:rsidTr="006621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2207358C" w14:textId="77777777" w:rsidR="00F1514D" w:rsidRPr="00031803" w:rsidRDefault="00F1514D" w:rsidP="006F4EC3">
            <w:pPr>
              <w:rPr>
                <w:rFonts w:cstheme="minorHAnsi"/>
                <w:sz w:val="20"/>
                <w:szCs w:val="20"/>
              </w:rPr>
            </w:pPr>
          </w:p>
        </w:tc>
        <w:tc>
          <w:tcPr>
            <w:tcW w:w="3419" w:type="dxa"/>
            <w:vMerge/>
          </w:tcPr>
          <w:p w14:paraId="099DF93B"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659" w:type="dxa"/>
          </w:tcPr>
          <w:p w14:paraId="0C6EF6D9"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Seminario de Investigación</w:t>
            </w:r>
          </w:p>
        </w:tc>
      </w:tr>
      <w:tr w:rsidR="00F1514D" w:rsidRPr="00031803" w14:paraId="45165C08"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750" w:type="dxa"/>
            <w:vMerge/>
          </w:tcPr>
          <w:p w14:paraId="6879730B" w14:textId="77777777" w:rsidR="00F1514D" w:rsidRPr="00031803" w:rsidRDefault="00F1514D" w:rsidP="006F4EC3">
            <w:pPr>
              <w:rPr>
                <w:rFonts w:cstheme="minorHAnsi"/>
                <w:sz w:val="20"/>
                <w:szCs w:val="20"/>
              </w:rPr>
            </w:pPr>
          </w:p>
        </w:tc>
        <w:tc>
          <w:tcPr>
            <w:tcW w:w="3419" w:type="dxa"/>
            <w:vMerge/>
          </w:tcPr>
          <w:p w14:paraId="163F5A9E"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659" w:type="dxa"/>
          </w:tcPr>
          <w:p w14:paraId="17842F46"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Opción de Grado</w:t>
            </w:r>
          </w:p>
        </w:tc>
      </w:tr>
    </w:tbl>
    <w:p w14:paraId="05D58350" w14:textId="77777777" w:rsidR="00F1514D" w:rsidRPr="00B752BF" w:rsidRDefault="00F1514D" w:rsidP="006F4EC3">
      <w:pPr>
        <w:rPr>
          <w:rFonts w:cstheme="minorHAnsi"/>
        </w:rPr>
      </w:pPr>
    </w:p>
    <w:p w14:paraId="6B1B56D2" w14:textId="1C6A06D0" w:rsidR="00F1514D" w:rsidRPr="00B752BF" w:rsidRDefault="00F1514D" w:rsidP="006F4EC3">
      <w:pPr>
        <w:rPr>
          <w:rFonts w:cstheme="minorHAnsi"/>
        </w:rPr>
      </w:pPr>
      <w:r w:rsidRPr="00B752BF">
        <w:rPr>
          <w:rFonts w:cstheme="minorHAnsi"/>
          <w:b/>
          <w:bCs/>
        </w:rPr>
        <w:t>El área de formación Socio humanística</w:t>
      </w:r>
      <w:r w:rsidRPr="00B752BF">
        <w:rPr>
          <w:rFonts w:cstheme="minorHAnsi"/>
        </w:rPr>
        <w:t xml:space="preserve"> garantiza la responsabilidad social, el compromiso ético y el diálogo interdisciplinario de los estudiantes. Esta área se complementa con los cursos de electivas libre I y II, los cursos </w:t>
      </w:r>
      <w:r w:rsidR="00906D47" w:rsidRPr="00B752BF">
        <w:rPr>
          <w:rFonts w:cstheme="minorHAnsi"/>
        </w:rPr>
        <w:t>de Constitución</w:t>
      </w:r>
      <w:r w:rsidRPr="00B752BF">
        <w:rPr>
          <w:rFonts w:cstheme="minorHAnsi"/>
        </w:rPr>
        <w:t xml:space="preserve"> y Sociedad, legislación comercial y laboral y el curso de ética profesional. Además, está incluida la formación en Ingles. Consta de 14 cursos y 35 créditos</w:t>
      </w:r>
      <w:r w:rsidR="00BC2E51" w:rsidRPr="00B752BF">
        <w:rPr>
          <w:rFonts w:cstheme="minorHAnsi"/>
        </w:rPr>
        <w:t>, lo cual equivale al 21.87% del total de créditos.</w:t>
      </w:r>
      <w:r w:rsidRPr="00B752BF">
        <w:rPr>
          <w:rFonts w:cstheme="minorHAnsi"/>
        </w:rPr>
        <w:t xml:space="preserve"> El área socio humanística la conforman los cursos que se indican en la tabla N°</w:t>
      </w:r>
      <w:r w:rsidR="00957A42">
        <w:rPr>
          <w:rFonts w:cstheme="minorHAnsi"/>
        </w:rPr>
        <w:t>3</w:t>
      </w:r>
      <w:r w:rsidRPr="00B752BF">
        <w:rPr>
          <w:rFonts w:cstheme="minorHAnsi"/>
        </w:rPr>
        <w:t>:</w:t>
      </w:r>
    </w:p>
    <w:p w14:paraId="617F4563" w14:textId="55904B9A" w:rsidR="008C7F56" w:rsidRPr="00B752BF" w:rsidRDefault="008C7F56" w:rsidP="008C7F56">
      <w:pPr>
        <w:pStyle w:val="Descripcin"/>
        <w:keepNext/>
        <w:rPr>
          <w:rFonts w:cstheme="minorHAnsi"/>
          <w:sz w:val="22"/>
          <w:szCs w:val="22"/>
        </w:rPr>
      </w:pPr>
      <w:bookmarkStart w:id="42" w:name="_Toc67413711"/>
      <w:bookmarkStart w:id="43" w:name="_Hlk66531309"/>
      <w:r w:rsidRPr="00B752BF">
        <w:rPr>
          <w:rFonts w:cstheme="minorHAnsi"/>
          <w:sz w:val="22"/>
          <w:szCs w:val="22"/>
        </w:rPr>
        <w:t xml:space="preserve">Tabla </w:t>
      </w:r>
      <w:r w:rsidR="003D0083">
        <w:rPr>
          <w:rFonts w:cstheme="minorHAnsi"/>
          <w:sz w:val="22"/>
          <w:szCs w:val="22"/>
        </w:rPr>
        <w:t>3</w:t>
      </w:r>
      <w:r w:rsidRPr="00B752BF">
        <w:rPr>
          <w:rFonts w:cstheme="minorHAnsi"/>
          <w:sz w:val="22"/>
          <w:szCs w:val="22"/>
        </w:rPr>
        <w:t>. Distribución de cursos por área de formación socio humanística.</w:t>
      </w:r>
      <w:bookmarkEnd w:id="42"/>
    </w:p>
    <w:tbl>
      <w:tblPr>
        <w:tblStyle w:val="Tablanormal21"/>
        <w:tblW w:w="8931" w:type="dxa"/>
        <w:tblLook w:val="04A0" w:firstRow="1" w:lastRow="0" w:firstColumn="1" w:lastColumn="0" w:noHBand="0" w:noVBand="1"/>
      </w:tblPr>
      <w:tblGrid>
        <w:gridCol w:w="2977"/>
        <w:gridCol w:w="5954"/>
      </w:tblGrid>
      <w:tr w:rsidR="00F1514D" w:rsidRPr="00031803" w14:paraId="565AAF6B" w14:textId="77777777" w:rsidTr="00662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bookmarkEnd w:id="43"/>
          <w:p w14:paraId="0422FC13" w14:textId="77777777" w:rsidR="00F1514D" w:rsidRPr="00031803" w:rsidRDefault="00F1514D" w:rsidP="006F4EC3">
            <w:pPr>
              <w:rPr>
                <w:rFonts w:cstheme="minorHAnsi"/>
                <w:sz w:val="20"/>
                <w:szCs w:val="20"/>
              </w:rPr>
            </w:pPr>
            <w:r w:rsidRPr="00031803">
              <w:rPr>
                <w:rFonts w:cstheme="minorHAnsi"/>
                <w:sz w:val="20"/>
                <w:szCs w:val="20"/>
              </w:rPr>
              <w:t>Área</w:t>
            </w:r>
          </w:p>
        </w:tc>
        <w:tc>
          <w:tcPr>
            <w:tcW w:w="5954" w:type="dxa"/>
          </w:tcPr>
          <w:p w14:paraId="4D2D1A67" w14:textId="77777777" w:rsidR="00F1514D" w:rsidRPr="00031803" w:rsidRDefault="00F1514D" w:rsidP="006F4EC3">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Curso</w:t>
            </w:r>
          </w:p>
        </w:tc>
      </w:tr>
      <w:tr w:rsidR="00F1514D" w:rsidRPr="00031803" w14:paraId="4E8AF3ED" w14:textId="77777777" w:rsidTr="0066218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70087914" w14:textId="77777777" w:rsidR="00F1514D" w:rsidRPr="00031803" w:rsidRDefault="00F1514D" w:rsidP="006F4EC3">
            <w:pPr>
              <w:rPr>
                <w:rFonts w:cstheme="minorHAnsi"/>
                <w:sz w:val="20"/>
                <w:szCs w:val="20"/>
              </w:rPr>
            </w:pPr>
            <w:r w:rsidRPr="00031803">
              <w:rPr>
                <w:rFonts w:cstheme="minorHAnsi"/>
                <w:sz w:val="20"/>
                <w:szCs w:val="20"/>
              </w:rPr>
              <w:t xml:space="preserve"> </w:t>
            </w:r>
            <w:proofErr w:type="spellStart"/>
            <w:r w:rsidRPr="00031803">
              <w:rPr>
                <w:rFonts w:cstheme="minorHAnsi"/>
                <w:sz w:val="20"/>
                <w:szCs w:val="20"/>
              </w:rPr>
              <w:t>Sociohumanística</w:t>
            </w:r>
            <w:proofErr w:type="spellEnd"/>
          </w:p>
        </w:tc>
        <w:tc>
          <w:tcPr>
            <w:tcW w:w="5954" w:type="dxa"/>
          </w:tcPr>
          <w:p w14:paraId="1019F2F9"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Comprensión y producción de textos</w:t>
            </w:r>
          </w:p>
        </w:tc>
      </w:tr>
      <w:tr w:rsidR="00F1514D" w:rsidRPr="00031803" w14:paraId="409CA97D" w14:textId="77777777" w:rsidTr="0066218F">
        <w:trPr>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tcPr>
          <w:p w14:paraId="43BCB126" w14:textId="77777777" w:rsidR="00F1514D" w:rsidRPr="00031803" w:rsidRDefault="00F1514D" w:rsidP="006F4EC3">
            <w:pPr>
              <w:rPr>
                <w:rFonts w:cstheme="minorHAnsi"/>
                <w:sz w:val="20"/>
                <w:szCs w:val="20"/>
              </w:rPr>
            </w:pPr>
          </w:p>
        </w:tc>
        <w:tc>
          <w:tcPr>
            <w:tcW w:w="5954" w:type="dxa"/>
          </w:tcPr>
          <w:p w14:paraId="38E4E7C8"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Constitución y sociedad</w:t>
            </w:r>
          </w:p>
        </w:tc>
      </w:tr>
      <w:tr w:rsidR="00F1514D" w:rsidRPr="00031803" w14:paraId="405D80F1" w14:textId="77777777" w:rsidTr="0066218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tcPr>
          <w:p w14:paraId="551F0556" w14:textId="77777777" w:rsidR="00F1514D" w:rsidRPr="00031803" w:rsidRDefault="00F1514D" w:rsidP="006F4EC3">
            <w:pPr>
              <w:rPr>
                <w:rFonts w:cstheme="minorHAnsi"/>
                <w:sz w:val="20"/>
                <w:szCs w:val="20"/>
              </w:rPr>
            </w:pPr>
          </w:p>
        </w:tc>
        <w:tc>
          <w:tcPr>
            <w:tcW w:w="5954" w:type="dxa"/>
          </w:tcPr>
          <w:p w14:paraId="221CA7C9"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Legislación comercial</w:t>
            </w:r>
          </w:p>
        </w:tc>
      </w:tr>
      <w:tr w:rsidR="00F1514D" w:rsidRPr="00031803" w14:paraId="1D6F5069" w14:textId="77777777" w:rsidTr="0066218F">
        <w:trPr>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tcPr>
          <w:p w14:paraId="5E287CDC" w14:textId="77777777" w:rsidR="00F1514D" w:rsidRPr="00031803" w:rsidRDefault="00F1514D" w:rsidP="006F4EC3">
            <w:pPr>
              <w:rPr>
                <w:rFonts w:cstheme="minorHAnsi"/>
                <w:sz w:val="20"/>
                <w:szCs w:val="20"/>
              </w:rPr>
            </w:pPr>
          </w:p>
        </w:tc>
        <w:tc>
          <w:tcPr>
            <w:tcW w:w="5954" w:type="dxa"/>
          </w:tcPr>
          <w:p w14:paraId="524ADF8F"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Legislación laboral</w:t>
            </w:r>
          </w:p>
        </w:tc>
      </w:tr>
      <w:tr w:rsidR="00F1514D" w:rsidRPr="00031803" w14:paraId="6FA100C0" w14:textId="77777777" w:rsidTr="0066218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tcPr>
          <w:p w14:paraId="526C8F5B" w14:textId="77777777" w:rsidR="00F1514D" w:rsidRPr="00031803" w:rsidRDefault="00F1514D" w:rsidP="006F4EC3">
            <w:pPr>
              <w:rPr>
                <w:rFonts w:cstheme="minorHAnsi"/>
                <w:sz w:val="20"/>
                <w:szCs w:val="20"/>
              </w:rPr>
            </w:pPr>
          </w:p>
        </w:tc>
        <w:tc>
          <w:tcPr>
            <w:tcW w:w="5954" w:type="dxa"/>
          </w:tcPr>
          <w:p w14:paraId="29C46D47" w14:textId="77777777" w:rsidR="00F1514D" w:rsidRPr="00031803"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31803">
              <w:rPr>
                <w:rFonts w:cstheme="minorHAnsi"/>
                <w:sz w:val="20"/>
                <w:szCs w:val="20"/>
              </w:rPr>
              <w:t>Ética profesional</w:t>
            </w:r>
          </w:p>
        </w:tc>
      </w:tr>
      <w:tr w:rsidR="00F1514D" w:rsidRPr="00031803" w14:paraId="5A81814C" w14:textId="77777777" w:rsidTr="0066218F">
        <w:trPr>
          <w:trHeight w:hRule="exact" w:val="284"/>
        </w:trPr>
        <w:tc>
          <w:tcPr>
            <w:cnfStyle w:val="001000000000" w:firstRow="0" w:lastRow="0" w:firstColumn="1" w:lastColumn="0" w:oddVBand="0" w:evenVBand="0" w:oddHBand="0" w:evenHBand="0" w:firstRowFirstColumn="0" w:firstRowLastColumn="0" w:lastRowFirstColumn="0" w:lastRowLastColumn="0"/>
            <w:tcW w:w="2977" w:type="dxa"/>
            <w:vMerge/>
          </w:tcPr>
          <w:p w14:paraId="0EA6BC4A" w14:textId="77777777" w:rsidR="00F1514D" w:rsidRPr="00031803" w:rsidRDefault="00F1514D" w:rsidP="006F4EC3">
            <w:pPr>
              <w:rPr>
                <w:rFonts w:cstheme="minorHAnsi"/>
                <w:sz w:val="20"/>
                <w:szCs w:val="20"/>
              </w:rPr>
            </w:pPr>
          </w:p>
        </w:tc>
        <w:tc>
          <w:tcPr>
            <w:tcW w:w="5954" w:type="dxa"/>
          </w:tcPr>
          <w:p w14:paraId="2D922426" w14:textId="77777777" w:rsidR="00F1514D" w:rsidRPr="00031803"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1803">
              <w:rPr>
                <w:rFonts w:cstheme="minorHAnsi"/>
                <w:sz w:val="20"/>
                <w:szCs w:val="20"/>
              </w:rPr>
              <w:t>Inglés I, II, III, IV, V, VI, VII</w:t>
            </w:r>
          </w:p>
        </w:tc>
      </w:tr>
    </w:tbl>
    <w:p w14:paraId="381F390D" w14:textId="77777777" w:rsidR="00F1514D" w:rsidRPr="00B752BF" w:rsidRDefault="00F1514D" w:rsidP="006F4EC3">
      <w:pPr>
        <w:rPr>
          <w:rFonts w:cstheme="minorHAnsi"/>
        </w:rPr>
      </w:pPr>
    </w:p>
    <w:p w14:paraId="20DC68B0" w14:textId="2AEC0918" w:rsidR="00F1514D" w:rsidRPr="00B752BF" w:rsidRDefault="00F1514D" w:rsidP="006F4EC3">
      <w:pPr>
        <w:rPr>
          <w:rFonts w:cstheme="minorHAnsi"/>
        </w:rPr>
      </w:pPr>
      <w:r w:rsidRPr="00B752BF">
        <w:rPr>
          <w:rFonts w:cstheme="minorHAnsi"/>
          <w:b/>
          <w:bCs/>
        </w:rPr>
        <w:lastRenderedPageBreak/>
        <w:t>Para el caso de los cursos de Electiva libre I y II</w:t>
      </w:r>
      <w:r w:rsidRPr="00B752BF">
        <w:rPr>
          <w:rFonts w:cstheme="minorHAnsi"/>
        </w:rPr>
        <w:t xml:space="preserve">, los estudiantes pueden escoger y matricular el que sea de su preferencia del total de la oferta Institucional, lo que muestra flexibilidad curricular a disposición del estudiante. </w:t>
      </w:r>
    </w:p>
    <w:p w14:paraId="42A8EDEC" w14:textId="77777777" w:rsidR="00F1514D" w:rsidRPr="00B752BF" w:rsidRDefault="00F1514D" w:rsidP="006F4EC3">
      <w:pPr>
        <w:rPr>
          <w:rFonts w:cstheme="minorHAnsi"/>
        </w:rPr>
      </w:pPr>
    </w:p>
    <w:p w14:paraId="75CF22A6" w14:textId="35E80D2A" w:rsidR="00F1514D" w:rsidRPr="00B752BF" w:rsidRDefault="00F1514D" w:rsidP="006F4EC3">
      <w:pPr>
        <w:rPr>
          <w:rFonts w:cstheme="minorHAnsi"/>
        </w:rPr>
      </w:pPr>
      <w:r w:rsidRPr="00B752BF">
        <w:rPr>
          <w:rFonts w:cstheme="minorHAnsi"/>
          <w:b/>
          <w:bCs/>
        </w:rPr>
        <w:t>En relación con los cursos de Electiva de Carrera I y II</w:t>
      </w:r>
      <w:r w:rsidR="003F5EAB">
        <w:rPr>
          <w:rFonts w:cstheme="minorHAnsi"/>
          <w:b/>
          <w:bCs/>
        </w:rPr>
        <w:t>, Electivas de Profundización I, II y III</w:t>
      </w:r>
      <w:r w:rsidRPr="00B752BF">
        <w:rPr>
          <w:rFonts w:cstheme="minorHAnsi"/>
        </w:rPr>
        <w:t>, además de los cursos de Electiva de Profundización I y II y III, los estudiantes del programa toman la opción de su preferencia del listado que ofrece el Departamento de Ciencias Administrativas que se relacionan a continuación:</w:t>
      </w:r>
    </w:p>
    <w:p w14:paraId="08CEC871" w14:textId="787FDC22" w:rsidR="00292870" w:rsidRPr="00B752BF" w:rsidRDefault="00292870" w:rsidP="00292870">
      <w:pPr>
        <w:pStyle w:val="Descripcin"/>
        <w:keepNext/>
        <w:rPr>
          <w:rFonts w:cstheme="minorHAnsi"/>
          <w:sz w:val="22"/>
          <w:szCs w:val="22"/>
        </w:rPr>
      </w:pPr>
      <w:bookmarkStart w:id="44" w:name="_Toc67413712"/>
      <w:bookmarkStart w:id="45" w:name="_Hlk66636546"/>
      <w:r w:rsidRPr="00B752BF">
        <w:rPr>
          <w:rFonts w:cstheme="minorHAnsi"/>
          <w:sz w:val="22"/>
          <w:szCs w:val="22"/>
        </w:rPr>
        <w:t xml:space="preserve">Tabla </w:t>
      </w:r>
      <w:r w:rsidR="003D0083">
        <w:rPr>
          <w:rFonts w:cstheme="minorHAnsi"/>
          <w:sz w:val="22"/>
          <w:szCs w:val="22"/>
        </w:rPr>
        <w:t>4</w:t>
      </w:r>
      <w:r w:rsidRPr="00B752BF">
        <w:rPr>
          <w:rFonts w:cstheme="minorHAnsi"/>
          <w:sz w:val="22"/>
          <w:szCs w:val="22"/>
        </w:rPr>
        <w:t>. Electivas de carrera y de profundización del programa.</w:t>
      </w:r>
      <w:bookmarkEnd w:id="44"/>
    </w:p>
    <w:tbl>
      <w:tblPr>
        <w:tblStyle w:val="Tablanormal21"/>
        <w:tblW w:w="5000" w:type="pct"/>
        <w:tblLook w:val="04A0" w:firstRow="1" w:lastRow="0" w:firstColumn="1" w:lastColumn="0" w:noHBand="0" w:noVBand="1"/>
      </w:tblPr>
      <w:tblGrid>
        <w:gridCol w:w="462"/>
        <w:gridCol w:w="846"/>
        <w:gridCol w:w="3601"/>
        <w:gridCol w:w="707"/>
        <w:gridCol w:w="780"/>
        <w:gridCol w:w="1282"/>
        <w:gridCol w:w="1160"/>
      </w:tblGrid>
      <w:tr w:rsidR="00F1514D" w:rsidRPr="004713AB" w14:paraId="73E6E261" w14:textId="77777777" w:rsidTr="006621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0DE3B6C2" w14:textId="3EC3D0D6" w:rsidR="00F1514D" w:rsidRPr="004713AB" w:rsidRDefault="00F1514D" w:rsidP="006F4EC3">
            <w:pPr>
              <w:rPr>
                <w:rFonts w:cstheme="minorHAnsi"/>
                <w:sz w:val="20"/>
                <w:szCs w:val="20"/>
                <w:lang w:eastAsia="es-CO"/>
              </w:rPr>
            </w:pPr>
            <w:bookmarkStart w:id="46" w:name="_Hlk71879733"/>
            <w:bookmarkEnd w:id="45"/>
            <w:r w:rsidRPr="004713AB">
              <w:rPr>
                <w:rFonts w:cstheme="minorHAnsi"/>
                <w:sz w:val="20"/>
                <w:szCs w:val="20"/>
                <w:lang w:eastAsia="es-CO"/>
              </w:rPr>
              <w:t>VIII SEMESTRE</w:t>
            </w:r>
          </w:p>
        </w:tc>
      </w:tr>
      <w:tr w:rsidR="00F1514D" w:rsidRPr="004713AB" w14:paraId="1B20740C" w14:textId="77777777" w:rsidTr="0066218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tcPr>
          <w:p w14:paraId="7B879307" w14:textId="77777777" w:rsidR="00F1514D" w:rsidRPr="004713AB" w:rsidRDefault="00F1514D" w:rsidP="006F4EC3">
            <w:pPr>
              <w:rPr>
                <w:rFonts w:cstheme="minorHAnsi"/>
                <w:sz w:val="20"/>
                <w:szCs w:val="20"/>
                <w:lang w:eastAsia="es-CO"/>
              </w:rPr>
            </w:pPr>
            <w:r w:rsidRPr="004713AB">
              <w:rPr>
                <w:rFonts w:cstheme="minorHAnsi"/>
                <w:sz w:val="20"/>
                <w:szCs w:val="20"/>
                <w:lang w:eastAsia="es-CO"/>
              </w:rPr>
              <w:t>ELECTIVA DE CARRERA I CÓDIGO 1026047</w:t>
            </w:r>
          </w:p>
        </w:tc>
      </w:tr>
      <w:tr w:rsidR="00F1514D" w:rsidRPr="004713AB" w14:paraId="6A06FBA8" w14:textId="77777777" w:rsidTr="0066218F">
        <w:trPr>
          <w:trHeight w:val="227"/>
        </w:trPr>
        <w:tc>
          <w:tcPr>
            <w:cnfStyle w:val="001000000000" w:firstRow="0" w:lastRow="0" w:firstColumn="1" w:lastColumn="0" w:oddVBand="0" w:evenVBand="0" w:oddHBand="0" w:evenHBand="0" w:firstRowFirstColumn="0" w:firstRowLastColumn="0" w:lastRowFirstColumn="0" w:lastRowLastColumn="0"/>
            <w:tcW w:w="262" w:type="pct"/>
          </w:tcPr>
          <w:p w14:paraId="4710B79E" w14:textId="77777777" w:rsidR="00F1514D" w:rsidRPr="004713AB" w:rsidRDefault="00F1514D" w:rsidP="006F4EC3">
            <w:pPr>
              <w:rPr>
                <w:rFonts w:cstheme="minorHAnsi"/>
                <w:sz w:val="20"/>
                <w:szCs w:val="20"/>
                <w:lang w:eastAsia="es-CO"/>
              </w:rPr>
            </w:pPr>
            <w:proofErr w:type="spellStart"/>
            <w:r w:rsidRPr="004713AB">
              <w:rPr>
                <w:rFonts w:cstheme="minorHAnsi"/>
                <w:sz w:val="20"/>
                <w:szCs w:val="20"/>
                <w:lang w:eastAsia="es-CO"/>
              </w:rPr>
              <w:t>N°</w:t>
            </w:r>
            <w:proofErr w:type="spellEnd"/>
          </w:p>
        </w:tc>
        <w:tc>
          <w:tcPr>
            <w:tcW w:w="479" w:type="pct"/>
          </w:tcPr>
          <w:p w14:paraId="6760F845" w14:textId="77777777" w:rsidR="00F1514D" w:rsidRPr="004713AB"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s-CO"/>
              </w:rPr>
            </w:pPr>
          </w:p>
        </w:tc>
        <w:tc>
          <w:tcPr>
            <w:tcW w:w="2037" w:type="pct"/>
          </w:tcPr>
          <w:p w14:paraId="0E216109" w14:textId="77777777" w:rsidR="00F1514D" w:rsidRPr="004713AB"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s-CO"/>
              </w:rPr>
            </w:pPr>
            <w:r w:rsidRPr="004713AB">
              <w:rPr>
                <w:rFonts w:cstheme="minorHAnsi"/>
                <w:b/>
                <w:bCs/>
                <w:sz w:val="20"/>
                <w:szCs w:val="20"/>
                <w:lang w:eastAsia="es-CO"/>
              </w:rPr>
              <w:t>Cursos</w:t>
            </w:r>
          </w:p>
        </w:tc>
        <w:tc>
          <w:tcPr>
            <w:tcW w:w="400" w:type="pct"/>
          </w:tcPr>
          <w:p w14:paraId="31945450" w14:textId="77777777" w:rsidR="00F1514D" w:rsidRPr="004713AB"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s-CO"/>
              </w:rPr>
            </w:pPr>
            <w:r w:rsidRPr="004713AB">
              <w:rPr>
                <w:rFonts w:cstheme="minorHAnsi"/>
                <w:b/>
                <w:bCs/>
                <w:sz w:val="20"/>
                <w:szCs w:val="20"/>
                <w:lang w:eastAsia="es-CO"/>
              </w:rPr>
              <w:t>Área</w:t>
            </w:r>
          </w:p>
        </w:tc>
        <w:tc>
          <w:tcPr>
            <w:tcW w:w="441" w:type="pct"/>
          </w:tcPr>
          <w:p w14:paraId="227343D3" w14:textId="77777777" w:rsidR="00F1514D" w:rsidRPr="004713AB"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s-CO"/>
              </w:rPr>
            </w:pPr>
            <w:proofErr w:type="spellStart"/>
            <w:r w:rsidRPr="004713AB">
              <w:rPr>
                <w:rFonts w:cstheme="minorHAnsi"/>
                <w:b/>
                <w:bCs/>
                <w:sz w:val="20"/>
                <w:szCs w:val="20"/>
                <w:lang w:eastAsia="es-CO"/>
              </w:rPr>
              <w:t>Créd</w:t>
            </w:r>
            <w:proofErr w:type="spellEnd"/>
            <w:r w:rsidRPr="004713AB">
              <w:rPr>
                <w:rFonts w:cstheme="minorHAnsi"/>
                <w:b/>
                <w:bCs/>
                <w:sz w:val="20"/>
                <w:szCs w:val="20"/>
                <w:lang w:eastAsia="es-CO"/>
              </w:rPr>
              <w:t>.</w:t>
            </w:r>
          </w:p>
        </w:tc>
        <w:tc>
          <w:tcPr>
            <w:tcW w:w="725" w:type="pct"/>
          </w:tcPr>
          <w:p w14:paraId="3AFDC96C" w14:textId="77777777" w:rsidR="00F1514D" w:rsidRPr="004713AB"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s-CO"/>
              </w:rPr>
            </w:pPr>
            <w:r w:rsidRPr="004713AB">
              <w:rPr>
                <w:rFonts w:cstheme="minorHAnsi"/>
                <w:b/>
                <w:bCs/>
                <w:sz w:val="20"/>
                <w:szCs w:val="20"/>
                <w:lang w:eastAsia="es-CO"/>
              </w:rPr>
              <w:t>*HAD/</w:t>
            </w:r>
            <w:proofErr w:type="spellStart"/>
            <w:r w:rsidRPr="004713AB">
              <w:rPr>
                <w:rFonts w:cstheme="minorHAnsi"/>
                <w:b/>
                <w:bCs/>
                <w:sz w:val="20"/>
                <w:szCs w:val="20"/>
                <w:lang w:eastAsia="es-CO"/>
              </w:rPr>
              <w:t>sem</w:t>
            </w:r>
            <w:proofErr w:type="spellEnd"/>
          </w:p>
        </w:tc>
        <w:tc>
          <w:tcPr>
            <w:tcW w:w="656" w:type="pct"/>
          </w:tcPr>
          <w:p w14:paraId="352510EC" w14:textId="77777777" w:rsidR="00F1514D" w:rsidRPr="004713AB" w:rsidRDefault="00F1514D" w:rsidP="006F4EC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s-CO"/>
              </w:rPr>
            </w:pPr>
            <w:r w:rsidRPr="004713AB">
              <w:rPr>
                <w:rFonts w:cstheme="minorHAnsi"/>
                <w:b/>
                <w:bCs/>
                <w:sz w:val="20"/>
                <w:szCs w:val="20"/>
                <w:lang w:eastAsia="es-CO"/>
              </w:rPr>
              <w:t>*HTI/</w:t>
            </w:r>
            <w:proofErr w:type="spellStart"/>
            <w:r w:rsidRPr="004713AB">
              <w:rPr>
                <w:rFonts w:cstheme="minorHAnsi"/>
                <w:b/>
                <w:bCs/>
                <w:sz w:val="20"/>
                <w:szCs w:val="20"/>
                <w:lang w:eastAsia="es-CO"/>
              </w:rPr>
              <w:t>sem</w:t>
            </w:r>
            <w:proofErr w:type="spellEnd"/>
          </w:p>
        </w:tc>
      </w:tr>
      <w:tr w:rsidR="00F1514D" w:rsidRPr="004713AB" w14:paraId="5842D605"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28F158A4" w14:textId="77777777" w:rsidR="00F1514D" w:rsidRPr="004713AB" w:rsidRDefault="00F1514D" w:rsidP="006F4EC3">
            <w:pPr>
              <w:rPr>
                <w:rFonts w:cstheme="minorHAnsi"/>
                <w:sz w:val="20"/>
                <w:szCs w:val="20"/>
                <w:lang w:eastAsia="es-CO"/>
              </w:rPr>
            </w:pPr>
            <w:r w:rsidRPr="004713AB">
              <w:rPr>
                <w:rFonts w:cstheme="minorHAnsi"/>
                <w:sz w:val="20"/>
                <w:szCs w:val="20"/>
                <w:lang w:eastAsia="es-CO"/>
              </w:rPr>
              <w:t>1</w:t>
            </w:r>
          </w:p>
        </w:tc>
        <w:tc>
          <w:tcPr>
            <w:tcW w:w="479" w:type="pct"/>
          </w:tcPr>
          <w:p w14:paraId="4DE241AD" w14:textId="7C668D7F" w:rsidR="00F1514D" w:rsidRPr="004713AB" w:rsidRDefault="00B43362"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EC1001</w:t>
            </w:r>
          </w:p>
        </w:tc>
        <w:tc>
          <w:tcPr>
            <w:tcW w:w="2037" w:type="pct"/>
          </w:tcPr>
          <w:p w14:paraId="7BFE693A" w14:textId="77777777" w:rsidR="00F1514D" w:rsidRPr="004713AB"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Habilidades de Negociación y manejo de conflictos</w:t>
            </w:r>
          </w:p>
        </w:tc>
        <w:tc>
          <w:tcPr>
            <w:tcW w:w="400" w:type="pct"/>
          </w:tcPr>
          <w:p w14:paraId="6A17DF09" w14:textId="77777777" w:rsidR="00F1514D" w:rsidRPr="004713AB"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30D45DF9" w14:textId="77777777" w:rsidR="00F1514D" w:rsidRPr="004713AB" w:rsidRDefault="00F1514D"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5E25DD0A" w14:textId="61ED6411" w:rsidR="00F1514D"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6D9DC2B0" w14:textId="7DD27CA9" w:rsidR="00F1514D"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429B4A1B"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17194FDE"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2</w:t>
            </w:r>
          </w:p>
        </w:tc>
        <w:tc>
          <w:tcPr>
            <w:tcW w:w="479" w:type="pct"/>
          </w:tcPr>
          <w:p w14:paraId="4119A727" w14:textId="4D5CE86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EC1002</w:t>
            </w:r>
          </w:p>
        </w:tc>
        <w:tc>
          <w:tcPr>
            <w:tcW w:w="2037" w:type="pct"/>
          </w:tcPr>
          <w:p w14:paraId="102E6328"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Desarrollo Organizacional</w:t>
            </w:r>
          </w:p>
          <w:p w14:paraId="5E9E9CCB"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Responsabilidad Social Empresarial</w:t>
            </w:r>
          </w:p>
        </w:tc>
        <w:tc>
          <w:tcPr>
            <w:tcW w:w="400" w:type="pct"/>
          </w:tcPr>
          <w:p w14:paraId="05F1F87B"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2ED64D44"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6E5F0796" w14:textId="6A9C31BE"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4EB2F62F" w14:textId="052D264F"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0E55762F"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5A76D043"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3</w:t>
            </w:r>
          </w:p>
        </w:tc>
        <w:tc>
          <w:tcPr>
            <w:tcW w:w="479" w:type="pct"/>
          </w:tcPr>
          <w:p w14:paraId="1B208E1B" w14:textId="7045643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EC1003</w:t>
            </w:r>
          </w:p>
        </w:tc>
        <w:tc>
          <w:tcPr>
            <w:tcW w:w="2037" w:type="pct"/>
          </w:tcPr>
          <w:p w14:paraId="4AF86DA3"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Responsabilidad Social Empresarial</w:t>
            </w:r>
          </w:p>
        </w:tc>
        <w:tc>
          <w:tcPr>
            <w:tcW w:w="400" w:type="pct"/>
          </w:tcPr>
          <w:p w14:paraId="3792D929"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17A1D6A9"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36B4BFED" w14:textId="302367D6"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4F33B938" w14:textId="59534CFD"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5E3907CD"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7FA39E92"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4</w:t>
            </w:r>
          </w:p>
        </w:tc>
        <w:tc>
          <w:tcPr>
            <w:tcW w:w="479" w:type="pct"/>
          </w:tcPr>
          <w:p w14:paraId="43073B67" w14:textId="28C01A3E"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EC1004</w:t>
            </w:r>
          </w:p>
        </w:tc>
        <w:tc>
          <w:tcPr>
            <w:tcW w:w="2037" w:type="pct"/>
          </w:tcPr>
          <w:p w14:paraId="077EBBB5"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Mega tendencias Organizacionales</w:t>
            </w:r>
          </w:p>
        </w:tc>
        <w:tc>
          <w:tcPr>
            <w:tcW w:w="400" w:type="pct"/>
          </w:tcPr>
          <w:p w14:paraId="23F3C7B4"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5A40F9AA"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09B6CE38" w14:textId="6BBD745A"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4511FD8E" w14:textId="5E2596DB"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4EE7E00D"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4CED2DCC"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5</w:t>
            </w:r>
          </w:p>
        </w:tc>
        <w:tc>
          <w:tcPr>
            <w:tcW w:w="479" w:type="pct"/>
          </w:tcPr>
          <w:p w14:paraId="4202BB48" w14:textId="46955CC1"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EC1005</w:t>
            </w:r>
          </w:p>
        </w:tc>
        <w:tc>
          <w:tcPr>
            <w:tcW w:w="2037" w:type="pct"/>
          </w:tcPr>
          <w:p w14:paraId="7DD7A0A1"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Estudios empresariales mundiales</w:t>
            </w:r>
          </w:p>
        </w:tc>
        <w:tc>
          <w:tcPr>
            <w:tcW w:w="400" w:type="pct"/>
          </w:tcPr>
          <w:p w14:paraId="543A3AC5"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58ED8230"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2AA8577C" w14:textId="63193AA1"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1731070B" w14:textId="59EB21FB"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F1514D" w:rsidRPr="004713AB" w14:paraId="66A0DD54"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308B2F43" w14:textId="77777777" w:rsidR="00F1514D" w:rsidRPr="004713AB" w:rsidRDefault="00F1514D" w:rsidP="006F4EC3">
            <w:pPr>
              <w:rPr>
                <w:rFonts w:cstheme="minorHAnsi"/>
                <w:sz w:val="20"/>
                <w:szCs w:val="20"/>
                <w:lang w:eastAsia="es-CO"/>
              </w:rPr>
            </w:pPr>
            <w:r w:rsidRPr="004713AB">
              <w:rPr>
                <w:rFonts w:cstheme="minorHAnsi"/>
                <w:sz w:val="20"/>
                <w:szCs w:val="20"/>
                <w:lang w:eastAsia="es-CO"/>
              </w:rPr>
              <w:t>IX SEMESTRE</w:t>
            </w:r>
          </w:p>
        </w:tc>
      </w:tr>
      <w:tr w:rsidR="00F1514D" w:rsidRPr="004713AB" w14:paraId="7520E1B6"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tcPr>
          <w:p w14:paraId="4457BE00" w14:textId="77777777" w:rsidR="00F1514D" w:rsidRPr="004713AB" w:rsidRDefault="00F1514D" w:rsidP="006F4EC3">
            <w:pPr>
              <w:rPr>
                <w:rFonts w:cstheme="minorHAnsi"/>
                <w:sz w:val="20"/>
                <w:szCs w:val="20"/>
                <w:lang w:eastAsia="es-CO"/>
              </w:rPr>
            </w:pPr>
            <w:r w:rsidRPr="004713AB">
              <w:rPr>
                <w:rFonts w:cstheme="minorHAnsi"/>
                <w:sz w:val="20"/>
                <w:szCs w:val="20"/>
                <w:lang w:eastAsia="es-CO"/>
              </w:rPr>
              <w:t>ELECTIVA DE CARRERA II CÓDIGO 1026054</w:t>
            </w:r>
          </w:p>
        </w:tc>
      </w:tr>
      <w:tr w:rsidR="000B77CC" w:rsidRPr="004713AB" w14:paraId="0B7B23E5"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097FE98C"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1</w:t>
            </w:r>
          </w:p>
        </w:tc>
        <w:tc>
          <w:tcPr>
            <w:tcW w:w="479" w:type="pct"/>
          </w:tcPr>
          <w:p w14:paraId="0B2F5F07" w14:textId="22907D3B"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EC2001</w:t>
            </w:r>
          </w:p>
        </w:tc>
        <w:tc>
          <w:tcPr>
            <w:tcW w:w="2037" w:type="pct"/>
          </w:tcPr>
          <w:p w14:paraId="335D47BE"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Gestión de la Calidad</w:t>
            </w:r>
          </w:p>
        </w:tc>
        <w:tc>
          <w:tcPr>
            <w:tcW w:w="400" w:type="pct"/>
          </w:tcPr>
          <w:p w14:paraId="1C960058"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4197EBE9"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7C422F78" w14:textId="298D96BC"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12240908" w14:textId="37DC6916"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21DED3FD"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0E1CAD36"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2</w:t>
            </w:r>
          </w:p>
        </w:tc>
        <w:tc>
          <w:tcPr>
            <w:tcW w:w="479" w:type="pct"/>
          </w:tcPr>
          <w:p w14:paraId="7D2D99C0" w14:textId="3E1FF2F3"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EC2002</w:t>
            </w:r>
          </w:p>
        </w:tc>
        <w:tc>
          <w:tcPr>
            <w:tcW w:w="2037" w:type="pct"/>
          </w:tcPr>
          <w:p w14:paraId="5970503D"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 xml:space="preserve">Fundamentos de Econometría </w:t>
            </w:r>
          </w:p>
          <w:p w14:paraId="44C306CE"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Auditoria Administrativa y de Gestión</w:t>
            </w:r>
          </w:p>
        </w:tc>
        <w:tc>
          <w:tcPr>
            <w:tcW w:w="400" w:type="pct"/>
          </w:tcPr>
          <w:p w14:paraId="08E8F417"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6BE8D55E"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5E4E6E22" w14:textId="1DB85313"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01E3F947" w14:textId="4357D0D3"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3B08A59E"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7C77576B"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3</w:t>
            </w:r>
          </w:p>
        </w:tc>
        <w:tc>
          <w:tcPr>
            <w:tcW w:w="479" w:type="pct"/>
          </w:tcPr>
          <w:p w14:paraId="096191CB" w14:textId="0CF20EDE"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EC2003</w:t>
            </w:r>
          </w:p>
        </w:tc>
        <w:tc>
          <w:tcPr>
            <w:tcW w:w="2037" w:type="pct"/>
          </w:tcPr>
          <w:p w14:paraId="7F22DE33"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Auditoria administrativa y de gestión</w:t>
            </w:r>
          </w:p>
        </w:tc>
        <w:tc>
          <w:tcPr>
            <w:tcW w:w="400" w:type="pct"/>
          </w:tcPr>
          <w:p w14:paraId="77B35956"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3677408A"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17F3B132" w14:textId="1AF30F16"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7AE19471" w14:textId="79969010"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0F5FA606"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55C66DE5"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4</w:t>
            </w:r>
          </w:p>
        </w:tc>
        <w:tc>
          <w:tcPr>
            <w:tcW w:w="479" w:type="pct"/>
          </w:tcPr>
          <w:p w14:paraId="3872DFAE" w14:textId="1E8F70B5"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EC2004</w:t>
            </w:r>
          </w:p>
        </w:tc>
        <w:tc>
          <w:tcPr>
            <w:tcW w:w="2037" w:type="pct"/>
          </w:tcPr>
          <w:p w14:paraId="29FBE8DC"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Gerencia de instituciones financieras</w:t>
            </w:r>
          </w:p>
        </w:tc>
        <w:tc>
          <w:tcPr>
            <w:tcW w:w="400" w:type="pct"/>
          </w:tcPr>
          <w:p w14:paraId="402100CF"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4D28EA94"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35BC0064" w14:textId="2021A42F"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0867C0E4" w14:textId="45A467FB"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0879BF97"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6370FAAF"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5</w:t>
            </w:r>
          </w:p>
        </w:tc>
        <w:tc>
          <w:tcPr>
            <w:tcW w:w="479" w:type="pct"/>
          </w:tcPr>
          <w:p w14:paraId="004E08DC" w14:textId="66E0E3CE"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EC2005</w:t>
            </w:r>
          </w:p>
        </w:tc>
        <w:tc>
          <w:tcPr>
            <w:tcW w:w="2037" w:type="pct"/>
          </w:tcPr>
          <w:p w14:paraId="4CB68802"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Gerencia del Servicio</w:t>
            </w:r>
          </w:p>
        </w:tc>
        <w:tc>
          <w:tcPr>
            <w:tcW w:w="400" w:type="pct"/>
          </w:tcPr>
          <w:p w14:paraId="118C9564"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594BC4F7"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4AD014F1" w14:textId="4F35D7E8"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2BC039E5" w14:textId="5FA8C34F"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F1514D" w:rsidRPr="004713AB" w14:paraId="40CA4080"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41B7BC94" w14:textId="77777777" w:rsidR="00F1514D" w:rsidRPr="004713AB" w:rsidRDefault="00F1514D" w:rsidP="006F4EC3">
            <w:pPr>
              <w:rPr>
                <w:rFonts w:cstheme="minorHAnsi"/>
                <w:sz w:val="20"/>
                <w:szCs w:val="20"/>
                <w:lang w:eastAsia="es-CO"/>
              </w:rPr>
            </w:pPr>
            <w:r w:rsidRPr="004713AB">
              <w:rPr>
                <w:rFonts w:cstheme="minorHAnsi"/>
                <w:sz w:val="20"/>
                <w:szCs w:val="20"/>
                <w:lang w:eastAsia="es-CO"/>
              </w:rPr>
              <w:t>VIII SEMESTRE</w:t>
            </w:r>
          </w:p>
        </w:tc>
      </w:tr>
      <w:tr w:rsidR="00F1514D" w:rsidRPr="004713AB" w14:paraId="23EB2675"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tcPr>
          <w:p w14:paraId="2A1933F6" w14:textId="77777777" w:rsidR="00F1514D" w:rsidRPr="004713AB" w:rsidRDefault="00F1514D" w:rsidP="006F4EC3">
            <w:pPr>
              <w:rPr>
                <w:rFonts w:cstheme="minorHAnsi"/>
                <w:sz w:val="20"/>
                <w:szCs w:val="20"/>
                <w:lang w:val="es-MX"/>
              </w:rPr>
            </w:pPr>
            <w:r w:rsidRPr="004713AB">
              <w:rPr>
                <w:rFonts w:cstheme="minorHAnsi"/>
                <w:sz w:val="20"/>
                <w:szCs w:val="20"/>
                <w:lang w:val="es-MX"/>
              </w:rPr>
              <w:t>ELECTIVA DE PROFUNDIZACIÓN I CÓDIGO 1026051</w:t>
            </w:r>
          </w:p>
        </w:tc>
      </w:tr>
      <w:tr w:rsidR="000B77CC" w:rsidRPr="004713AB" w14:paraId="687C6E10"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0F2F11ED"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1</w:t>
            </w:r>
          </w:p>
        </w:tc>
        <w:tc>
          <w:tcPr>
            <w:tcW w:w="479" w:type="pct"/>
          </w:tcPr>
          <w:p w14:paraId="1BCF6626" w14:textId="117F2F18"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EP1001</w:t>
            </w:r>
          </w:p>
        </w:tc>
        <w:tc>
          <w:tcPr>
            <w:tcW w:w="2037" w:type="pct"/>
          </w:tcPr>
          <w:p w14:paraId="7E8E8A5B"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Finanzas de efectivo y capital</w:t>
            </w:r>
          </w:p>
        </w:tc>
        <w:tc>
          <w:tcPr>
            <w:tcW w:w="400" w:type="pct"/>
          </w:tcPr>
          <w:p w14:paraId="3D5EBAFF"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76389EE0"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7533FA32" w14:textId="7CE7A5FA"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6612560F" w14:textId="5DD7614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4AEF0AE4" w14:textId="77777777" w:rsidTr="00031803">
        <w:trPr>
          <w:trHeight w:hRule="exact" w:val="610"/>
        </w:trPr>
        <w:tc>
          <w:tcPr>
            <w:cnfStyle w:val="001000000000" w:firstRow="0" w:lastRow="0" w:firstColumn="1" w:lastColumn="0" w:oddVBand="0" w:evenVBand="0" w:oddHBand="0" w:evenHBand="0" w:firstRowFirstColumn="0" w:firstRowLastColumn="0" w:lastRowFirstColumn="0" w:lastRowLastColumn="0"/>
            <w:tcW w:w="262" w:type="pct"/>
            <w:hideMark/>
          </w:tcPr>
          <w:p w14:paraId="08975C3E"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2</w:t>
            </w:r>
          </w:p>
        </w:tc>
        <w:tc>
          <w:tcPr>
            <w:tcW w:w="479" w:type="pct"/>
          </w:tcPr>
          <w:p w14:paraId="31BA76BD" w14:textId="5D1EDF62"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EP1002</w:t>
            </w:r>
          </w:p>
        </w:tc>
        <w:tc>
          <w:tcPr>
            <w:tcW w:w="2037" w:type="pct"/>
          </w:tcPr>
          <w:p w14:paraId="5969FDAF"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val="es-MX"/>
              </w:rPr>
            </w:pPr>
            <w:r w:rsidRPr="004713AB">
              <w:rPr>
                <w:rFonts w:cstheme="minorHAnsi"/>
                <w:sz w:val="20"/>
                <w:szCs w:val="20"/>
                <w:lang w:val="es-MX"/>
              </w:rPr>
              <w:t>Formulación y evaluación de proyectos de inversión publica</w:t>
            </w:r>
          </w:p>
        </w:tc>
        <w:tc>
          <w:tcPr>
            <w:tcW w:w="400" w:type="pct"/>
          </w:tcPr>
          <w:p w14:paraId="52361849"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004E9013"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60F9DD6D" w14:textId="2ABBCB91"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6CB08519" w14:textId="017D4D4D"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3571A5D1" w14:textId="77777777" w:rsidTr="0066218F">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2" w:type="pct"/>
          </w:tcPr>
          <w:p w14:paraId="4F819B94"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3</w:t>
            </w:r>
          </w:p>
        </w:tc>
        <w:tc>
          <w:tcPr>
            <w:tcW w:w="479" w:type="pct"/>
          </w:tcPr>
          <w:p w14:paraId="3A3A52EF" w14:textId="39995FBC"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EP1003</w:t>
            </w:r>
          </w:p>
        </w:tc>
        <w:tc>
          <w:tcPr>
            <w:tcW w:w="2037" w:type="pct"/>
          </w:tcPr>
          <w:p w14:paraId="6A8C7051"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Gestión de Riesgo</w:t>
            </w:r>
          </w:p>
        </w:tc>
        <w:tc>
          <w:tcPr>
            <w:tcW w:w="400" w:type="pct"/>
          </w:tcPr>
          <w:p w14:paraId="28BDB6EF"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111FAAB2"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06E4272A" w14:textId="3F0B2B5C"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79BF2815" w14:textId="2A8B3E98"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070E9A63"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63F303E3"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4</w:t>
            </w:r>
          </w:p>
        </w:tc>
        <w:tc>
          <w:tcPr>
            <w:tcW w:w="479" w:type="pct"/>
          </w:tcPr>
          <w:p w14:paraId="7CE907CF" w14:textId="657A34BD"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EP1004</w:t>
            </w:r>
          </w:p>
        </w:tc>
        <w:tc>
          <w:tcPr>
            <w:tcW w:w="2037" w:type="pct"/>
          </w:tcPr>
          <w:p w14:paraId="12DD8311"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val="es-MX"/>
              </w:rPr>
            </w:pPr>
            <w:r w:rsidRPr="004713AB">
              <w:rPr>
                <w:rFonts w:cstheme="minorHAnsi"/>
                <w:sz w:val="20"/>
                <w:szCs w:val="20"/>
                <w:lang w:val="es-MX"/>
              </w:rPr>
              <w:t>Cultura y Economía Regional: América, Europa y Asia</w:t>
            </w:r>
          </w:p>
        </w:tc>
        <w:tc>
          <w:tcPr>
            <w:tcW w:w="400" w:type="pct"/>
          </w:tcPr>
          <w:p w14:paraId="56F9E82F"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4C4D3814"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496D2B69" w14:textId="3AED07D0"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7C27344E" w14:textId="3251920D"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3CE2505E"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564579CB"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5</w:t>
            </w:r>
          </w:p>
        </w:tc>
        <w:tc>
          <w:tcPr>
            <w:tcW w:w="479" w:type="pct"/>
          </w:tcPr>
          <w:p w14:paraId="425E3291" w14:textId="498BD24C"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EP1005</w:t>
            </w:r>
          </w:p>
        </w:tc>
        <w:tc>
          <w:tcPr>
            <w:tcW w:w="2037" w:type="pct"/>
          </w:tcPr>
          <w:p w14:paraId="32C6CC01"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Formalización Empresarial</w:t>
            </w:r>
          </w:p>
        </w:tc>
        <w:tc>
          <w:tcPr>
            <w:tcW w:w="400" w:type="pct"/>
          </w:tcPr>
          <w:p w14:paraId="0F8D0859"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hideMark/>
          </w:tcPr>
          <w:p w14:paraId="30860AD6"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215A78AE" w14:textId="7E5CCE3E"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26D462E2" w14:textId="4961125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F1514D" w:rsidRPr="004713AB" w14:paraId="060E2065"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5131FEF0" w14:textId="77777777" w:rsidR="00F1514D" w:rsidRPr="004713AB" w:rsidRDefault="00F1514D" w:rsidP="006F4EC3">
            <w:pPr>
              <w:rPr>
                <w:rFonts w:cstheme="minorHAnsi"/>
                <w:sz w:val="20"/>
                <w:szCs w:val="20"/>
                <w:lang w:eastAsia="es-CO"/>
              </w:rPr>
            </w:pPr>
            <w:r w:rsidRPr="004713AB">
              <w:rPr>
                <w:rFonts w:cstheme="minorHAnsi"/>
                <w:sz w:val="20"/>
                <w:szCs w:val="20"/>
                <w:lang w:eastAsia="es-CO"/>
              </w:rPr>
              <w:t>IX SEMESTRE</w:t>
            </w:r>
          </w:p>
        </w:tc>
      </w:tr>
      <w:tr w:rsidR="00F1514D" w:rsidRPr="004713AB" w14:paraId="277F80B4"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tcPr>
          <w:p w14:paraId="66FD890C" w14:textId="77777777" w:rsidR="00F1514D" w:rsidRPr="004713AB" w:rsidRDefault="00F1514D" w:rsidP="006F4EC3">
            <w:pPr>
              <w:rPr>
                <w:rFonts w:cstheme="minorHAnsi"/>
                <w:sz w:val="20"/>
                <w:szCs w:val="20"/>
                <w:lang w:val="es-MX"/>
              </w:rPr>
            </w:pPr>
            <w:r w:rsidRPr="004713AB">
              <w:rPr>
                <w:rFonts w:cstheme="minorHAnsi"/>
                <w:sz w:val="20"/>
                <w:szCs w:val="20"/>
                <w:lang w:val="es-MX"/>
              </w:rPr>
              <w:t>ELECTIVA DE PROFUNDIZACIÓN II CÓDIGO 1026059</w:t>
            </w:r>
          </w:p>
        </w:tc>
      </w:tr>
      <w:tr w:rsidR="000B77CC" w:rsidRPr="004713AB" w14:paraId="0980D77B"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61795015"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1</w:t>
            </w:r>
          </w:p>
        </w:tc>
        <w:tc>
          <w:tcPr>
            <w:tcW w:w="479" w:type="pct"/>
          </w:tcPr>
          <w:p w14:paraId="0602158A" w14:textId="45EC1125"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EP2001</w:t>
            </w:r>
          </w:p>
        </w:tc>
        <w:tc>
          <w:tcPr>
            <w:tcW w:w="2037" w:type="pct"/>
          </w:tcPr>
          <w:p w14:paraId="190115CB"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val="es-MX"/>
              </w:rPr>
            </w:pPr>
            <w:r w:rsidRPr="004713AB">
              <w:rPr>
                <w:rFonts w:cstheme="minorHAnsi"/>
                <w:sz w:val="20"/>
                <w:szCs w:val="20"/>
                <w:lang w:val="es-MX"/>
              </w:rPr>
              <w:t>Planeación Financiera</w:t>
            </w:r>
          </w:p>
        </w:tc>
        <w:tc>
          <w:tcPr>
            <w:tcW w:w="400" w:type="pct"/>
          </w:tcPr>
          <w:p w14:paraId="59ADCB3C"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7B5AA95D"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60205C8E" w14:textId="52AA90EB"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548B9285" w14:textId="748666D4"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430C6B4D"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hideMark/>
          </w:tcPr>
          <w:p w14:paraId="2ED73106"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2</w:t>
            </w:r>
          </w:p>
        </w:tc>
        <w:tc>
          <w:tcPr>
            <w:tcW w:w="479" w:type="pct"/>
          </w:tcPr>
          <w:p w14:paraId="10807485" w14:textId="7F5DC6C4"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EP2002</w:t>
            </w:r>
          </w:p>
        </w:tc>
        <w:tc>
          <w:tcPr>
            <w:tcW w:w="2037" w:type="pct"/>
          </w:tcPr>
          <w:p w14:paraId="2B02D4C8"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Inversiones y finanzas publicas</w:t>
            </w:r>
          </w:p>
        </w:tc>
        <w:tc>
          <w:tcPr>
            <w:tcW w:w="400" w:type="pct"/>
          </w:tcPr>
          <w:p w14:paraId="26A9B48E"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57807264"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75B1591E" w14:textId="6323BC96"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2FB4B83B" w14:textId="6D06C425"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4EEF1A51"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4E7D47D5"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3</w:t>
            </w:r>
          </w:p>
        </w:tc>
        <w:tc>
          <w:tcPr>
            <w:tcW w:w="479" w:type="pct"/>
          </w:tcPr>
          <w:p w14:paraId="37398E92" w14:textId="3AEA8F33"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EP2003</w:t>
            </w:r>
          </w:p>
        </w:tc>
        <w:tc>
          <w:tcPr>
            <w:tcW w:w="2037" w:type="pct"/>
          </w:tcPr>
          <w:p w14:paraId="361F48DD"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Portafolio de Inversión</w:t>
            </w:r>
          </w:p>
        </w:tc>
        <w:tc>
          <w:tcPr>
            <w:tcW w:w="400" w:type="pct"/>
          </w:tcPr>
          <w:p w14:paraId="693B073F"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1891E83C"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3087124D" w14:textId="379FB0BC"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48D5D8E8" w14:textId="044BE85A"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6FB7EE61"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45D16DB1"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4</w:t>
            </w:r>
          </w:p>
        </w:tc>
        <w:tc>
          <w:tcPr>
            <w:tcW w:w="479" w:type="pct"/>
          </w:tcPr>
          <w:p w14:paraId="0E69F818" w14:textId="19B363B2"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EP2004</w:t>
            </w:r>
          </w:p>
        </w:tc>
        <w:tc>
          <w:tcPr>
            <w:tcW w:w="2037" w:type="pct"/>
          </w:tcPr>
          <w:p w14:paraId="125F6D90"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Instituciones Internacionales</w:t>
            </w:r>
          </w:p>
        </w:tc>
        <w:tc>
          <w:tcPr>
            <w:tcW w:w="400" w:type="pct"/>
          </w:tcPr>
          <w:p w14:paraId="71FAF3AB"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4362D677"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41CA6A13" w14:textId="6F1D862E"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0D542263" w14:textId="5AB18979"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474277E1"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7E40E4D6"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5</w:t>
            </w:r>
          </w:p>
        </w:tc>
        <w:tc>
          <w:tcPr>
            <w:tcW w:w="479" w:type="pct"/>
          </w:tcPr>
          <w:p w14:paraId="1A97F1A3" w14:textId="4D86DB1E"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EP2005</w:t>
            </w:r>
          </w:p>
        </w:tc>
        <w:tc>
          <w:tcPr>
            <w:tcW w:w="2037" w:type="pct"/>
          </w:tcPr>
          <w:p w14:paraId="521DB27C"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val="es-MX"/>
              </w:rPr>
            </w:pPr>
            <w:r w:rsidRPr="004713AB">
              <w:rPr>
                <w:rFonts w:cstheme="minorHAnsi"/>
                <w:sz w:val="20"/>
                <w:szCs w:val="20"/>
                <w:lang w:val="es-MX"/>
              </w:rPr>
              <w:t>Integración y Cooperación Económica</w:t>
            </w:r>
          </w:p>
        </w:tc>
        <w:tc>
          <w:tcPr>
            <w:tcW w:w="400" w:type="pct"/>
          </w:tcPr>
          <w:p w14:paraId="585528B2"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560712D9"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686AF508" w14:textId="67F3BD0C"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6A472AD1" w14:textId="0CA86A40"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0B499796"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5BFDD86A"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6</w:t>
            </w:r>
          </w:p>
        </w:tc>
        <w:tc>
          <w:tcPr>
            <w:tcW w:w="479" w:type="pct"/>
          </w:tcPr>
          <w:p w14:paraId="34644701" w14:textId="582DE2C9"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EP2006</w:t>
            </w:r>
          </w:p>
        </w:tc>
        <w:tc>
          <w:tcPr>
            <w:tcW w:w="2037" w:type="pct"/>
          </w:tcPr>
          <w:p w14:paraId="0604CBCE"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Oportunidades de Mercado</w:t>
            </w:r>
          </w:p>
        </w:tc>
        <w:tc>
          <w:tcPr>
            <w:tcW w:w="400" w:type="pct"/>
          </w:tcPr>
          <w:p w14:paraId="010B5A88"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2B9CCBD4"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3944553D" w14:textId="3400DA83"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0D86E69C" w14:textId="1FCBB573"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F1514D" w:rsidRPr="004713AB" w14:paraId="0AEC9821"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tcPr>
          <w:p w14:paraId="21490FB7" w14:textId="77777777" w:rsidR="00F1514D" w:rsidRPr="004713AB" w:rsidRDefault="00F1514D" w:rsidP="006F4EC3">
            <w:pPr>
              <w:rPr>
                <w:rFonts w:cstheme="minorHAnsi"/>
                <w:sz w:val="20"/>
                <w:szCs w:val="20"/>
                <w:lang w:eastAsia="es-CO"/>
              </w:rPr>
            </w:pPr>
          </w:p>
        </w:tc>
      </w:tr>
      <w:tr w:rsidR="00F1514D" w:rsidRPr="004713AB" w14:paraId="38D85AB2"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tcPr>
          <w:p w14:paraId="3194E9C1" w14:textId="77777777" w:rsidR="00F1514D" w:rsidRPr="004713AB" w:rsidRDefault="00F1514D" w:rsidP="006F4EC3">
            <w:pPr>
              <w:rPr>
                <w:rFonts w:cstheme="minorHAnsi"/>
                <w:sz w:val="20"/>
                <w:szCs w:val="20"/>
                <w:lang w:eastAsia="es-CO"/>
              </w:rPr>
            </w:pPr>
            <w:r w:rsidRPr="004713AB">
              <w:rPr>
                <w:rFonts w:cstheme="minorHAnsi"/>
                <w:sz w:val="20"/>
                <w:szCs w:val="20"/>
                <w:lang w:val="es-MX"/>
              </w:rPr>
              <w:t>ELECTIVA DE PROFUNDIZACIÓN II CÓDIGO 1026052</w:t>
            </w:r>
          </w:p>
        </w:tc>
      </w:tr>
      <w:tr w:rsidR="000B77CC" w:rsidRPr="004713AB" w14:paraId="5C791DBF"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5F1C2060"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1</w:t>
            </w:r>
          </w:p>
        </w:tc>
        <w:tc>
          <w:tcPr>
            <w:tcW w:w="479" w:type="pct"/>
          </w:tcPr>
          <w:p w14:paraId="5512E82D" w14:textId="321358A8"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EP3001</w:t>
            </w:r>
          </w:p>
        </w:tc>
        <w:tc>
          <w:tcPr>
            <w:tcW w:w="2037" w:type="pct"/>
          </w:tcPr>
          <w:p w14:paraId="5161F65D"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val="es-MX"/>
              </w:rPr>
            </w:pPr>
            <w:r w:rsidRPr="004713AB">
              <w:rPr>
                <w:rFonts w:cstheme="minorHAnsi"/>
                <w:sz w:val="20"/>
                <w:szCs w:val="20"/>
                <w:lang w:val="es-MX"/>
              </w:rPr>
              <w:t>Valoración de Empresas</w:t>
            </w:r>
          </w:p>
        </w:tc>
        <w:tc>
          <w:tcPr>
            <w:tcW w:w="400" w:type="pct"/>
          </w:tcPr>
          <w:p w14:paraId="36353CD4"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336B7233"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3C08D88F" w14:textId="71CA42D4"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3A68AB1C" w14:textId="7772A884"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399FE0FD"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2D771AA7" w14:textId="282A112E" w:rsidR="000B77CC" w:rsidRPr="004713AB" w:rsidRDefault="000B77CC" w:rsidP="006F4EC3">
            <w:pPr>
              <w:rPr>
                <w:rFonts w:cstheme="minorHAnsi"/>
                <w:sz w:val="20"/>
                <w:szCs w:val="20"/>
                <w:lang w:eastAsia="es-CO"/>
              </w:rPr>
            </w:pPr>
            <w:r w:rsidRPr="004713AB">
              <w:rPr>
                <w:rFonts w:cstheme="minorHAnsi"/>
                <w:sz w:val="20"/>
                <w:szCs w:val="20"/>
                <w:lang w:eastAsia="es-CO"/>
              </w:rPr>
              <w:t>2</w:t>
            </w:r>
          </w:p>
        </w:tc>
        <w:tc>
          <w:tcPr>
            <w:tcW w:w="479" w:type="pct"/>
          </w:tcPr>
          <w:p w14:paraId="4D465295" w14:textId="027382F5"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EP3002</w:t>
            </w:r>
          </w:p>
        </w:tc>
        <w:tc>
          <w:tcPr>
            <w:tcW w:w="2037" w:type="pct"/>
          </w:tcPr>
          <w:p w14:paraId="1DDAF6C6"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Financiamiento del sector publico</w:t>
            </w:r>
          </w:p>
        </w:tc>
        <w:tc>
          <w:tcPr>
            <w:tcW w:w="400" w:type="pct"/>
          </w:tcPr>
          <w:p w14:paraId="7439B8D5"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6574B857"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49D0D046" w14:textId="04B7B748"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6AD2F222" w14:textId="16FF0B38"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6BAFB739"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45870D45"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3</w:t>
            </w:r>
          </w:p>
        </w:tc>
        <w:tc>
          <w:tcPr>
            <w:tcW w:w="479" w:type="pct"/>
          </w:tcPr>
          <w:p w14:paraId="6914F538" w14:textId="05935C2D"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EP3003</w:t>
            </w:r>
          </w:p>
        </w:tc>
        <w:tc>
          <w:tcPr>
            <w:tcW w:w="2037" w:type="pct"/>
          </w:tcPr>
          <w:p w14:paraId="6410476C"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val="es-MX"/>
              </w:rPr>
            </w:pPr>
            <w:r w:rsidRPr="004713AB">
              <w:rPr>
                <w:rFonts w:cstheme="minorHAnsi"/>
                <w:sz w:val="20"/>
                <w:szCs w:val="20"/>
                <w:lang w:val="es-MX"/>
              </w:rPr>
              <w:t>Derivados financieros</w:t>
            </w:r>
          </w:p>
        </w:tc>
        <w:tc>
          <w:tcPr>
            <w:tcW w:w="400" w:type="pct"/>
          </w:tcPr>
          <w:p w14:paraId="5F90F185"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568E5BC0"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2E62A5D3" w14:textId="515E1073"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198057A9" w14:textId="20A9F2F5"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475CFCF2"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4F14F4D3"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4</w:t>
            </w:r>
          </w:p>
        </w:tc>
        <w:tc>
          <w:tcPr>
            <w:tcW w:w="479" w:type="pct"/>
          </w:tcPr>
          <w:p w14:paraId="72012AE0" w14:textId="26819838"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EP3004</w:t>
            </w:r>
          </w:p>
        </w:tc>
        <w:tc>
          <w:tcPr>
            <w:tcW w:w="2037" w:type="pct"/>
          </w:tcPr>
          <w:p w14:paraId="31D6C69E"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Simulación de negocios Internacionales</w:t>
            </w:r>
          </w:p>
        </w:tc>
        <w:tc>
          <w:tcPr>
            <w:tcW w:w="400" w:type="pct"/>
          </w:tcPr>
          <w:p w14:paraId="178E5CF7"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4B9120BC"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19A19E32" w14:textId="32DA590D"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683EAC18" w14:textId="7D971C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3F2BAD69" w14:textId="77777777" w:rsidTr="0066218F">
        <w:trPr>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55609CCA"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5</w:t>
            </w:r>
          </w:p>
        </w:tc>
        <w:tc>
          <w:tcPr>
            <w:tcW w:w="479" w:type="pct"/>
          </w:tcPr>
          <w:p w14:paraId="766BD928" w14:textId="6706A821"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EP3005</w:t>
            </w:r>
          </w:p>
        </w:tc>
        <w:tc>
          <w:tcPr>
            <w:tcW w:w="2037" w:type="pct"/>
          </w:tcPr>
          <w:p w14:paraId="2276C354"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val="es-MX"/>
              </w:rPr>
            </w:pPr>
            <w:r w:rsidRPr="004713AB">
              <w:rPr>
                <w:rFonts w:cstheme="minorHAnsi"/>
                <w:sz w:val="20"/>
                <w:szCs w:val="20"/>
                <w:lang w:val="es-MX"/>
              </w:rPr>
              <w:t>Plan de Exportación</w:t>
            </w:r>
          </w:p>
        </w:tc>
        <w:tc>
          <w:tcPr>
            <w:tcW w:w="400" w:type="pct"/>
          </w:tcPr>
          <w:p w14:paraId="4130214B"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6E7A016D" w14:textId="77777777"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5995A1DD" w14:textId="292BEBC8"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5C6F9172" w14:textId="15011686" w:rsidR="000B77CC" w:rsidRPr="004713AB" w:rsidRDefault="000B77CC"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tr w:rsidR="000B77CC" w:rsidRPr="004713AB" w14:paraId="5F47DAE5" w14:textId="77777777" w:rsidTr="0066218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62" w:type="pct"/>
          </w:tcPr>
          <w:p w14:paraId="09A87DAC" w14:textId="77777777" w:rsidR="000B77CC" w:rsidRPr="004713AB" w:rsidRDefault="000B77CC" w:rsidP="006F4EC3">
            <w:pPr>
              <w:rPr>
                <w:rFonts w:cstheme="minorHAnsi"/>
                <w:sz w:val="20"/>
                <w:szCs w:val="20"/>
                <w:lang w:eastAsia="es-CO"/>
              </w:rPr>
            </w:pPr>
            <w:r w:rsidRPr="004713AB">
              <w:rPr>
                <w:rFonts w:cstheme="minorHAnsi"/>
                <w:sz w:val="20"/>
                <w:szCs w:val="20"/>
                <w:lang w:eastAsia="es-CO"/>
              </w:rPr>
              <w:t>6</w:t>
            </w:r>
          </w:p>
        </w:tc>
        <w:tc>
          <w:tcPr>
            <w:tcW w:w="479" w:type="pct"/>
          </w:tcPr>
          <w:p w14:paraId="1FE9F1E0" w14:textId="3DFB3BAD"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EP3006</w:t>
            </w:r>
          </w:p>
        </w:tc>
        <w:tc>
          <w:tcPr>
            <w:tcW w:w="2037" w:type="pct"/>
          </w:tcPr>
          <w:p w14:paraId="6CF0CF4D"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val="es-MX"/>
              </w:rPr>
            </w:pPr>
            <w:r w:rsidRPr="004713AB">
              <w:rPr>
                <w:rFonts w:cstheme="minorHAnsi"/>
                <w:sz w:val="20"/>
                <w:szCs w:val="20"/>
                <w:lang w:val="es-MX"/>
              </w:rPr>
              <w:t>Dirección de proyectos</w:t>
            </w:r>
          </w:p>
        </w:tc>
        <w:tc>
          <w:tcPr>
            <w:tcW w:w="400" w:type="pct"/>
          </w:tcPr>
          <w:p w14:paraId="6D4DAE43"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PR</w:t>
            </w:r>
          </w:p>
        </w:tc>
        <w:tc>
          <w:tcPr>
            <w:tcW w:w="441" w:type="pct"/>
          </w:tcPr>
          <w:p w14:paraId="582332C1" w14:textId="77777777"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3</w:t>
            </w:r>
          </w:p>
        </w:tc>
        <w:tc>
          <w:tcPr>
            <w:tcW w:w="725" w:type="pct"/>
          </w:tcPr>
          <w:p w14:paraId="595EFE0A" w14:textId="65C9D55D"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48</w:t>
            </w:r>
          </w:p>
        </w:tc>
        <w:tc>
          <w:tcPr>
            <w:tcW w:w="656" w:type="pct"/>
          </w:tcPr>
          <w:p w14:paraId="2C449D00" w14:textId="0B0B43F4" w:rsidR="000B77CC" w:rsidRPr="004713AB" w:rsidRDefault="000B77CC"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4713AB">
              <w:rPr>
                <w:rFonts w:cstheme="minorHAnsi"/>
                <w:sz w:val="20"/>
                <w:szCs w:val="20"/>
                <w:lang w:eastAsia="es-CO"/>
              </w:rPr>
              <w:t>96</w:t>
            </w:r>
          </w:p>
        </w:tc>
      </w:tr>
      <w:bookmarkEnd w:id="46"/>
    </w:tbl>
    <w:p w14:paraId="327C1B7F" w14:textId="77777777" w:rsidR="00292870" w:rsidRPr="001F64F7" w:rsidRDefault="00292870" w:rsidP="006F4EC3">
      <w:pPr>
        <w:rPr>
          <w:rFonts w:cstheme="minorHAnsi"/>
          <w:sz w:val="20"/>
          <w:szCs w:val="20"/>
        </w:rPr>
      </w:pPr>
    </w:p>
    <w:p w14:paraId="4668F38B" w14:textId="02D4A2F4" w:rsidR="000B77CC" w:rsidRPr="001F64F7" w:rsidRDefault="000B77CC" w:rsidP="006F4EC3">
      <w:pPr>
        <w:rPr>
          <w:rFonts w:cstheme="minorHAnsi"/>
          <w:sz w:val="18"/>
          <w:szCs w:val="18"/>
        </w:rPr>
      </w:pPr>
      <w:r w:rsidRPr="00B752BF">
        <w:rPr>
          <w:rFonts w:cstheme="minorHAnsi"/>
        </w:rPr>
        <w:lastRenderedPageBreak/>
        <w:t>*</w:t>
      </w:r>
      <w:r w:rsidRPr="001F64F7">
        <w:rPr>
          <w:rFonts w:cstheme="minorHAnsi"/>
          <w:sz w:val="18"/>
          <w:szCs w:val="18"/>
        </w:rPr>
        <w:t>HAD/HAM = Horas de acompañamiento docente/Horas de acompañamiento mediado; *HTI = Horas de trabajo independiente. AREA: BA=Básica; PR= Profesional; SH= Socio-humanística.</w:t>
      </w:r>
    </w:p>
    <w:p w14:paraId="468B64F7" w14:textId="0195FA08" w:rsidR="00F1514D" w:rsidRPr="00B752BF" w:rsidRDefault="00F1514D" w:rsidP="006F4EC3">
      <w:pPr>
        <w:rPr>
          <w:rFonts w:cstheme="minorHAnsi"/>
        </w:rPr>
      </w:pPr>
    </w:p>
    <w:p w14:paraId="0A95E1F1" w14:textId="522A6ADB" w:rsidR="00BC2E51" w:rsidRPr="00B752BF" w:rsidRDefault="00BC2E51" w:rsidP="006F4EC3">
      <w:pPr>
        <w:rPr>
          <w:rFonts w:cstheme="minorHAnsi"/>
        </w:rPr>
      </w:pPr>
      <w:r w:rsidRPr="00B752BF">
        <w:rPr>
          <w:rFonts w:cstheme="minorHAnsi"/>
        </w:rPr>
        <w:t>Así, el componente electivo del programa consta de 7 cursos y 17 créditos, lo cual equivale al 10,6% del total de créditos.</w:t>
      </w:r>
    </w:p>
    <w:p w14:paraId="0E8F4BC1" w14:textId="77777777" w:rsidR="00BC2E51" w:rsidRPr="00B752BF" w:rsidRDefault="00BC2E51" w:rsidP="006F4EC3">
      <w:pPr>
        <w:rPr>
          <w:rFonts w:cstheme="minorHAnsi"/>
        </w:rPr>
      </w:pPr>
    </w:p>
    <w:p w14:paraId="2F9843D9" w14:textId="3D71EA5D" w:rsidR="00F1514D" w:rsidRPr="00B752BF" w:rsidRDefault="00F1514D" w:rsidP="006F4EC3">
      <w:pPr>
        <w:rPr>
          <w:rFonts w:cstheme="minorHAnsi"/>
        </w:rPr>
      </w:pPr>
      <w:r w:rsidRPr="00B752BF">
        <w:rPr>
          <w:rFonts w:cstheme="minorHAnsi"/>
        </w:rPr>
        <w:t>En conclusión, el Plan de Estudios del Programa está conformado por tres áreas de formación 9 subáreas, 6</w:t>
      </w:r>
      <w:r w:rsidR="00EA3612" w:rsidRPr="00B752BF">
        <w:rPr>
          <w:rFonts w:cstheme="minorHAnsi"/>
        </w:rPr>
        <w:t>3</w:t>
      </w:r>
      <w:r w:rsidRPr="00B752BF">
        <w:rPr>
          <w:rFonts w:cstheme="minorHAnsi"/>
        </w:rPr>
        <w:t xml:space="preserve"> cursos y 160 créditos, que corresponden en total</w:t>
      </w:r>
      <w:r w:rsidR="000B77CC" w:rsidRPr="00B752BF">
        <w:rPr>
          <w:rFonts w:cstheme="minorHAnsi"/>
        </w:rPr>
        <w:t xml:space="preserve"> 7584 horas</w:t>
      </w:r>
      <w:r w:rsidRPr="00B752BF">
        <w:rPr>
          <w:rFonts w:cstheme="minorHAnsi"/>
        </w:rPr>
        <w:t xml:space="preserve">; de las </w:t>
      </w:r>
      <w:r w:rsidR="000B77CC" w:rsidRPr="00B752BF">
        <w:rPr>
          <w:rFonts w:cstheme="minorHAnsi"/>
        </w:rPr>
        <w:t xml:space="preserve">cuales 1272 </w:t>
      </w:r>
      <w:r w:rsidRPr="00B752BF">
        <w:rPr>
          <w:rFonts w:cstheme="minorHAnsi"/>
        </w:rPr>
        <w:t>son horas de docencia directa (docente-estudiante)</w:t>
      </w:r>
      <w:r w:rsidR="000B77CC" w:rsidRPr="00B752BF">
        <w:rPr>
          <w:rFonts w:cstheme="minorHAnsi"/>
        </w:rPr>
        <w:t>, 1272 horas de acompañamiento mediado</w:t>
      </w:r>
      <w:r w:rsidRPr="00B752BF">
        <w:rPr>
          <w:rFonts w:cstheme="minorHAnsi"/>
        </w:rPr>
        <w:t xml:space="preserve"> y</w:t>
      </w:r>
      <w:r w:rsidR="000B77CC" w:rsidRPr="00B752BF">
        <w:rPr>
          <w:rFonts w:cstheme="minorHAnsi"/>
        </w:rPr>
        <w:t xml:space="preserve"> 5040</w:t>
      </w:r>
      <w:r w:rsidRPr="00B752BF">
        <w:rPr>
          <w:rFonts w:cstheme="minorHAnsi"/>
        </w:rPr>
        <w:t xml:space="preserve"> horas de trabajo académico independiente realizado por el estudiante, dadas las características de</w:t>
      </w:r>
      <w:r w:rsidR="000B77CC" w:rsidRPr="00B752BF">
        <w:rPr>
          <w:rFonts w:cstheme="minorHAnsi"/>
        </w:rPr>
        <w:t xml:space="preserve"> la modalidad a </w:t>
      </w:r>
      <w:r w:rsidR="005D0996" w:rsidRPr="00B752BF">
        <w:rPr>
          <w:rFonts w:cstheme="minorHAnsi"/>
        </w:rPr>
        <w:t>distancia,</w:t>
      </w:r>
      <w:r w:rsidR="000B77CC" w:rsidRPr="00B752BF">
        <w:rPr>
          <w:rFonts w:cstheme="minorHAnsi"/>
        </w:rPr>
        <w:t xml:space="preserve"> en la que se ofrece el </w:t>
      </w:r>
      <w:r w:rsidRPr="00B752BF">
        <w:rPr>
          <w:rFonts w:cstheme="minorHAnsi"/>
        </w:rPr>
        <w:t xml:space="preserve">Programa. (Tabla </w:t>
      </w:r>
      <w:r w:rsidR="00957A42">
        <w:rPr>
          <w:rFonts w:cstheme="minorHAnsi"/>
        </w:rPr>
        <w:t>5</w:t>
      </w:r>
      <w:r w:rsidRPr="00B752BF">
        <w:rPr>
          <w:rFonts w:cstheme="minorHAnsi"/>
        </w:rPr>
        <w:t>)</w:t>
      </w:r>
      <w:r w:rsidR="00BA309A" w:rsidRPr="00B752BF">
        <w:rPr>
          <w:rFonts w:cstheme="minorHAnsi"/>
        </w:rPr>
        <w:t>.</w:t>
      </w:r>
    </w:p>
    <w:p w14:paraId="2C8B61C9" w14:textId="529D1BD9" w:rsidR="00BA309A" w:rsidRPr="00B752BF" w:rsidRDefault="00BA309A" w:rsidP="00BA309A">
      <w:pPr>
        <w:pStyle w:val="Descripcin"/>
        <w:keepNext/>
        <w:rPr>
          <w:rFonts w:cstheme="minorHAnsi"/>
          <w:sz w:val="22"/>
          <w:szCs w:val="22"/>
        </w:rPr>
      </w:pPr>
      <w:bookmarkStart w:id="47" w:name="_Toc67413713"/>
      <w:bookmarkStart w:id="48" w:name="_Hlk66531202"/>
      <w:r w:rsidRPr="00B752BF">
        <w:rPr>
          <w:rFonts w:cstheme="minorHAnsi"/>
          <w:sz w:val="22"/>
          <w:szCs w:val="22"/>
        </w:rPr>
        <w:t xml:space="preserve">Tabla </w:t>
      </w:r>
      <w:r w:rsidR="003D0083">
        <w:rPr>
          <w:rFonts w:cstheme="minorHAnsi"/>
          <w:sz w:val="22"/>
          <w:szCs w:val="22"/>
        </w:rPr>
        <w:t>5</w:t>
      </w:r>
      <w:r w:rsidRPr="00B752BF">
        <w:rPr>
          <w:rFonts w:cstheme="minorHAnsi"/>
          <w:sz w:val="22"/>
          <w:szCs w:val="22"/>
        </w:rPr>
        <w:fldChar w:fldCharType="begin"/>
      </w:r>
      <w:r w:rsidRPr="00B752BF">
        <w:rPr>
          <w:rFonts w:cstheme="minorHAnsi"/>
          <w:sz w:val="22"/>
          <w:szCs w:val="22"/>
        </w:rPr>
        <w:instrText xml:space="preserve"> SEQ Tabla \* ARABIC </w:instrText>
      </w:r>
      <w:r w:rsidR="00FE6C5D">
        <w:rPr>
          <w:rFonts w:cstheme="minorHAnsi"/>
          <w:sz w:val="22"/>
          <w:szCs w:val="22"/>
        </w:rPr>
        <w:fldChar w:fldCharType="separate"/>
      </w:r>
      <w:r w:rsidRPr="00B752BF">
        <w:rPr>
          <w:rFonts w:cstheme="minorHAnsi"/>
          <w:sz w:val="22"/>
          <w:szCs w:val="22"/>
        </w:rPr>
        <w:fldChar w:fldCharType="end"/>
      </w:r>
      <w:r w:rsidRPr="00B752BF">
        <w:rPr>
          <w:rFonts w:cstheme="minorHAnsi"/>
          <w:sz w:val="22"/>
          <w:szCs w:val="22"/>
        </w:rPr>
        <w:t>. Plan de estudios del Programa de Administración en Finanzas y Negocios Internacionales.</w:t>
      </w:r>
      <w:bookmarkEnd w:id="47"/>
    </w:p>
    <w:tbl>
      <w:tblPr>
        <w:tblStyle w:val="Tablanormal21"/>
        <w:tblW w:w="9209" w:type="dxa"/>
        <w:tblLayout w:type="fixed"/>
        <w:tblLook w:val="01E0" w:firstRow="1" w:lastRow="1" w:firstColumn="1" w:lastColumn="1" w:noHBand="0" w:noVBand="0"/>
      </w:tblPr>
      <w:tblGrid>
        <w:gridCol w:w="704"/>
        <w:gridCol w:w="1276"/>
        <w:gridCol w:w="2443"/>
        <w:gridCol w:w="817"/>
        <w:gridCol w:w="567"/>
        <w:gridCol w:w="709"/>
        <w:gridCol w:w="709"/>
        <w:gridCol w:w="850"/>
        <w:gridCol w:w="1134"/>
      </w:tblGrid>
      <w:tr w:rsidR="00EA3612" w:rsidRPr="00B752BF" w14:paraId="2E3D8CEB" w14:textId="77777777" w:rsidTr="0066218F">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04" w:type="dxa"/>
          </w:tcPr>
          <w:bookmarkEnd w:id="48"/>
          <w:p w14:paraId="0F0AFD5D" w14:textId="77777777" w:rsidR="0010198F" w:rsidRPr="00B6684B" w:rsidRDefault="0010198F" w:rsidP="006F4EC3">
            <w:pPr>
              <w:rPr>
                <w:rFonts w:cstheme="minorHAnsi"/>
                <w:sz w:val="20"/>
                <w:szCs w:val="20"/>
              </w:rPr>
            </w:pPr>
            <w:r w:rsidRPr="00B6684B">
              <w:rPr>
                <w:rFonts w:cstheme="minorHAnsi"/>
                <w:sz w:val="20"/>
                <w:szCs w:val="20"/>
              </w:rPr>
              <w:t>SEM</w:t>
            </w:r>
          </w:p>
        </w:tc>
        <w:tc>
          <w:tcPr>
            <w:cnfStyle w:val="000010000000" w:firstRow="0" w:lastRow="0" w:firstColumn="0" w:lastColumn="0" w:oddVBand="1" w:evenVBand="0" w:oddHBand="0" w:evenHBand="0" w:firstRowFirstColumn="0" w:firstRowLastColumn="0" w:lastRowFirstColumn="0" w:lastRowLastColumn="0"/>
            <w:tcW w:w="1276" w:type="dxa"/>
          </w:tcPr>
          <w:p w14:paraId="33A69135" w14:textId="77777777" w:rsidR="0010198F" w:rsidRPr="00B6684B" w:rsidRDefault="0010198F" w:rsidP="006F4EC3">
            <w:pPr>
              <w:rPr>
                <w:rFonts w:cstheme="minorHAnsi"/>
                <w:sz w:val="20"/>
                <w:szCs w:val="20"/>
              </w:rPr>
            </w:pPr>
            <w:r w:rsidRPr="00B6684B">
              <w:rPr>
                <w:rFonts w:cstheme="minorHAnsi"/>
                <w:sz w:val="20"/>
                <w:szCs w:val="20"/>
              </w:rPr>
              <w:t>CODIGO</w:t>
            </w:r>
          </w:p>
        </w:tc>
        <w:tc>
          <w:tcPr>
            <w:cnfStyle w:val="000001000000" w:firstRow="0" w:lastRow="0" w:firstColumn="0" w:lastColumn="0" w:oddVBand="0" w:evenVBand="1" w:oddHBand="0" w:evenHBand="0" w:firstRowFirstColumn="0" w:firstRowLastColumn="0" w:lastRowFirstColumn="0" w:lastRowLastColumn="0"/>
            <w:tcW w:w="2443" w:type="dxa"/>
          </w:tcPr>
          <w:p w14:paraId="181D6F7B" w14:textId="77777777" w:rsidR="0010198F" w:rsidRPr="00B6684B" w:rsidRDefault="0010198F" w:rsidP="006F4EC3">
            <w:pPr>
              <w:rPr>
                <w:rFonts w:cstheme="minorHAnsi"/>
                <w:sz w:val="20"/>
                <w:szCs w:val="20"/>
              </w:rPr>
            </w:pPr>
            <w:r w:rsidRPr="00B6684B">
              <w:rPr>
                <w:rFonts w:cstheme="minorHAnsi"/>
                <w:sz w:val="20"/>
                <w:szCs w:val="20"/>
              </w:rPr>
              <w:t>CURSOS</w:t>
            </w:r>
          </w:p>
        </w:tc>
        <w:tc>
          <w:tcPr>
            <w:cnfStyle w:val="000010000000" w:firstRow="0" w:lastRow="0" w:firstColumn="0" w:lastColumn="0" w:oddVBand="1" w:evenVBand="0" w:oddHBand="0" w:evenHBand="0" w:firstRowFirstColumn="0" w:firstRowLastColumn="0" w:lastRowFirstColumn="0" w:lastRowLastColumn="0"/>
            <w:tcW w:w="817" w:type="dxa"/>
          </w:tcPr>
          <w:p w14:paraId="3C4A7143" w14:textId="77777777" w:rsidR="0010198F" w:rsidRPr="00B6684B" w:rsidRDefault="0010198F" w:rsidP="006F4EC3">
            <w:pPr>
              <w:rPr>
                <w:rFonts w:cstheme="minorHAnsi"/>
                <w:sz w:val="20"/>
                <w:szCs w:val="20"/>
                <w:lang w:eastAsia="es-CO"/>
              </w:rPr>
            </w:pPr>
            <w:r w:rsidRPr="00B6684B">
              <w:rPr>
                <w:rFonts w:cstheme="minorHAnsi"/>
                <w:sz w:val="20"/>
                <w:szCs w:val="20"/>
                <w:lang w:eastAsia="es-CO"/>
              </w:rPr>
              <w:t>AREA</w:t>
            </w:r>
          </w:p>
        </w:tc>
        <w:tc>
          <w:tcPr>
            <w:cnfStyle w:val="000001000000" w:firstRow="0" w:lastRow="0" w:firstColumn="0" w:lastColumn="0" w:oddVBand="0" w:evenVBand="1" w:oddHBand="0" w:evenHBand="0" w:firstRowFirstColumn="0" w:firstRowLastColumn="0" w:lastRowFirstColumn="0" w:lastRowLastColumn="0"/>
            <w:tcW w:w="567" w:type="dxa"/>
          </w:tcPr>
          <w:p w14:paraId="0EE7FE4B" w14:textId="77777777" w:rsidR="0010198F" w:rsidRPr="00B6684B" w:rsidRDefault="0010198F" w:rsidP="006F4EC3">
            <w:pPr>
              <w:rPr>
                <w:rFonts w:cstheme="minorHAnsi"/>
                <w:sz w:val="20"/>
                <w:szCs w:val="20"/>
                <w:lang w:eastAsia="es-CO"/>
              </w:rPr>
            </w:pPr>
            <w:proofErr w:type="spellStart"/>
            <w:r w:rsidRPr="00B6684B">
              <w:rPr>
                <w:rFonts w:cstheme="minorHAnsi"/>
                <w:sz w:val="20"/>
                <w:szCs w:val="20"/>
                <w:lang w:eastAsia="es-CO"/>
              </w:rPr>
              <w:t>Créd</w:t>
            </w:r>
            <w:proofErr w:type="spellEnd"/>
            <w:r w:rsidRPr="00B6684B">
              <w:rPr>
                <w:rFonts w:cstheme="minorHAnsi"/>
                <w:sz w:val="20"/>
                <w:szCs w:val="20"/>
                <w:lang w:eastAsia="es-CO"/>
              </w:rPr>
              <w:t>.</w:t>
            </w:r>
          </w:p>
        </w:tc>
        <w:tc>
          <w:tcPr>
            <w:cnfStyle w:val="000010000000" w:firstRow="0" w:lastRow="0" w:firstColumn="0" w:lastColumn="0" w:oddVBand="1" w:evenVBand="0" w:oddHBand="0" w:evenHBand="0" w:firstRowFirstColumn="0" w:firstRowLastColumn="0" w:lastRowFirstColumn="0" w:lastRowLastColumn="0"/>
            <w:tcW w:w="709" w:type="dxa"/>
          </w:tcPr>
          <w:p w14:paraId="75134CBF" w14:textId="77777777" w:rsidR="0010198F" w:rsidRPr="00B6684B" w:rsidRDefault="0010198F" w:rsidP="006F4EC3">
            <w:pPr>
              <w:rPr>
                <w:rFonts w:cstheme="minorHAnsi"/>
                <w:sz w:val="20"/>
                <w:szCs w:val="20"/>
                <w:lang w:eastAsia="es-CO"/>
              </w:rPr>
            </w:pPr>
            <w:r w:rsidRPr="00B6684B">
              <w:rPr>
                <w:rFonts w:cstheme="minorHAnsi"/>
                <w:sz w:val="20"/>
                <w:szCs w:val="20"/>
                <w:lang w:eastAsia="es-CO"/>
              </w:rPr>
              <w:t>*HAD-</w:t>
            </w:r>
            <w:proofErr w:type="spellStart"/>
            <w:r w:rsidRPr="00B6684B">
              <w:rPr>
                <w:rFonts w:cstheme="minorHAnsi"/>
                <w:sz w:val="20"/>
                <w:szCs w:val="20"/>
                <w:lang w:eastAsia="es-CO"/>
              </w:rPr>
              <w:t>sem</w:t>
            </w:r>
            <w:proofErr w:type="spellEnd"/>
          </w:p>
          <w:p w14:paraId="007442DC" w14:textId="77777777" w:rsidR="0010198F" w:rsidRPr="00B6684B" w:rsidRDefault="0010198F" w:rsidP="006F4EC3">
            <w:pPr>
              <w:rPr>
                <w:rFonts w:cstheme="minorHAnsi"/>
                <w:sz w:val="20"/>
                <w:szCs w:val="20"/>
                <w:highlight w:val="yellow"/>
                <w:lang w:eastAsia="es-CO"/>
              </w:rPr>
            </w:pPr>
            <w:r w:rsidRPr="00B6684B">
              <w:rPr>
                <w:rFonts w:cstheme="minorHAnsi"/>
                <w:sz w:val="20"/>
                <w:szCs w:val="20"/>
                <w:lang w:eastAsia="es-CO"/>
              </w:rPr>
              <w:t>/HAM-</w:t>
            </w:r>
            <w:proofErr w:type="spellStart"/>
            <w:r w:rsidRPr="00B6684B">
              <w:rPr>
                <w:rFonts w:cstheme="minorHAnsi"/>
                <w:sz w:val="20"/>
                <w:szCs w:val="20"/>
                <w:lang w:eastAsia="es-CO"/>
              </w:rPr>
              <w:t>sem</w:t>
            </w:r>
            <w:proofErr w:type="spellEnd"/>
          </w:p>
        </w:tc>
        <w:tc>
          <w:tcPr>
            <w:cnfStyle w:val="000001000000" w:firstRow="0" w:lastRow="0" w:firstColumn="0" w:lastColumn="0" w:oddVBand="0" w:evenVBand="1" w:oddHBand="0" w:evenHBand="0" w:firstRowFirstColumn="0" w:firstRowLastColumn="0" w:lastRowFirstColumn="0" w:lastRowLastColumn="0"/>
            <w:tcW w:w="709" w:type="dxa"/>
          </w:tcPr>
          <w:p w14:paraId="0735B4FD" w14:textId="77777777" w:rsidR="0010198F" w:rsidRPr="00B6684B" w:rsidRDefault="0010198F" w:rsidP="006F4EC3">
            <w:pPr>
              <w:rPr>
                <w:rFonts w:cstheme="minorHAnsi"/>
                <w:sz w:val="20"/>
                <w:szCs w:val="20"/>
                <w:highlight w:val="yellow"/>
                <w:lang w:eastAsia="es-CO"/>
              </w:rPr>
            </w:pPr>
            <w:r w:rsidRPr="00B6684B">
              <w:rPr>
                <w:rFonts w:cstheme="minorHAnsi"/>
                <w:sz w:val="20"/>
                <w:szCs w:val="20"/>
                <w:lang w:eastAsia="es-CO"/>
              </w:rPr>
              <w:t>*HTI/</w:t>
            </w:r>
            <w:proofErr w:type="spellStart"/>
            <w:r w:rsidRPr="00B6684B">
              <w:rPr>
                <w:rFonts w:cstheme="minorHAnsi"/>
                <w:sz w:val="20"/>
                <w:szCs w:val="20"/>
                <w:lang w:eastAsia="es-CO"/>
              </w:rPr>
              <w:t>sem</w:t>
            </w:r>
            <w:proofErr w:type="spellEnd"/>
          </w:p>
        </w:tc>
        <w:tc>
          <w:tcPr>
            <w:cnfStyle w:val="000010000000" w:firstRow="0" w:lastRow="0" w:firstColumn="0" w:lastColumn="0" w:oddVBand="1" w:evenVBand="0" w:oddHBand="0" w:evenHBand="0" w:firstRowFirstColumn="0" w:firstRowLastColumn="0" w:lastRowFirstColumn="0" w:lastRowLastColumn="0"/>
            <w:tcW w:w="850" w:type="dxa"/>
          </w:tcPr>
          <w:p w14:paraId="326CF0D4" w14:textId="77777777" w:rsidR="0010198F" w:rsidRPr="00B6684B" w:rsidRDefault="0010198F" w:rsidP="006F4EC3">
            <w:pPr>
              <w:rPr>
                <w:rFonts w:cstheme="minorHAnsi"/>
                <w:sz w:val="20"/>
                <w:szCs w:val="20"/>
                <w:lang w:eastAsia="es-CO"/>
              </w:rPr>
            </w:pPr>
            <w:r w:rsidRPr="00B6684B">
              <w:rPr>
                <w:rFonts w:cstheme="minorHAnsi"/>
                <w:sz w:val="20"/>
                <w:szCs w:val="20"/>
                <w:lang w:eastAsia="es-CO"/>
              </w:rPr>
              <w:t>Total Horas semestral</w:t>
            </w:r>
          </w:p>
        </w:tc>
        <w:tc>
          <w:tcPr>
            <w:cnfStyle w:val="000100000000" w:firstRow="0" w:lastRow="0" w:firstColumn="0" w:lastColumn="1" w:oddVBand="0" w:evenVBand="0" w:oddHBand="0" w:evenHBand="0" w:firstRowFirstColumn="0" w:firstRowLastColumn="0" w:lastRowFirstColumn="0" w:lastRowLastColumn="0"/>
            <w:tcW w:w="1134" w:type="dxa"/>
          </w:tcPr>
          <w:p w14:paraId="185FCCB9" w14:textId="77777777" w:rsidR="0010198F" w:rsidRPr="00B6684B" w:rsidRDefault="0010198F" w:rsidP="006F4EC3">
            <w:pPr>
              <w:rPr>
                <w:rFonts w:cstheme="minorHAnsi"/>
                <w:sz w:val="20"/>
                <w:szCs w:val="20"/>
                <w:lang w:eastAsia="es-CO"/>
              </w:rPr>
            </w:pPr>
            <w:r w:rsidRPr="00B6684B">
              <w:rPr>
                <w:rFonts w:cstheme="minorHAnsi"/>
                <w:sz w:val="20"/>
                <w:szCs w:val="20"/>
                <w:lang w:eastAsia="es-CO"/>
              </w:rPr>
              <w:t>Prerrequisitos</w:t>
            </w:r>
          </w:p>
        </w:tc>
      </w:tr>
      <w:tr w:rsidR="00EA3612" w:rsidRPr="00B752BF" w14:paraId="6886D3E8"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0A53DBF1" w14:textId="77777777" w:rsidR="0010198F" w:rsidRPr="00B6684B" w:rsidRDefault="0010198F" w:rsidP="006F4EC3">
            <w:pPr>
              <w:rPr>
                <w:rFonts w:cstheme="minorHAnsi"/>
                <w:sz w:val="20"/>
                <w:szCs w:val="20"/>
              </w:rPr>
            </w:pPr>
            <w:r w:rsidRPr="00B6684B">
              <w:rPr>
                <w:rFonts w:cstheme="minorHAnsi"/>
                <w:sz w:val="20"/>
                <w:szCs w:val="20"/>
              </w:rPr>
              <w:t>I</w:t>
            </w:r>
          </w:p>
        </w:tc>
        <w:tc>
          <w:tcPr>
            <w:cnfStyle w:val="000010000000" w:firstRow="0" w:lastRow="0" w:firstColumn="0" w:lastColumn="0" w:oddVBand="1" w:evenVBand="0" w:oddHBand="0" w:evenHBand="0" w:firstRowFirstColumn="0" w:firstRowLastColumn="0" w:lastRowFirstColumn="0" w:lastRowLastColumn="0"/>
            <w:tcW w:w="1276" w:type="dxa"/>
          </w:tcPr>
          <w:p w14:paraId="4E297019" w14:textId="77777777" w:rsidR="0010198F" w:rsidRPr="00B6684B" w:rsidRDefault="0010198F" w:rsidP="006F4EC3">
            <w:pPr>
              <w:rPr>
                <w:rFonts w:cstheme="minorHAnsi"/>
                <w:sz w:val="20"/>
                <w:szCs w:val="20"/>
              </w:rPr>
            </w:pPr>
            <w:r w:rsidRPr="00B6684B">
              <w:rPr>
                <w:rFonts w:cstheme="minorHAnsi"/>
                <w:sz w:val="20"/>
                <w:szCs w:val="20"/>
              </w:rPr>
              <w:t>1026001</w:t>
            </w:r>
          </w:p>
        </w:tc>
        <w:tc>
          <w:tcPr>
            <w:cnfStyle w:val="000001000000" w:firstRow="0" w:lastRow="0" w:firstColumn="0" w:lastColumn="0" w:oddVBand="0" w:evenVBand="1" w:oddHBand="0" w:evenHBand="0" w:firstRowFirstColumn="0" w:firstRowLastColumn="0" w:lastRowFirstColumn="0" w:lastRowLastColumn="0"/>
            <w:tcW w:w="2443" w:type="dxa"/>
          </w:tcPr>
          <w:p w14:paraId="26BE527A" w14:textId="77777777" w:rsidR="0010198F" w:rsidRPr="00B6684B" w:rsidRDefault="0010198F" w:rsidP="006F4EC3">
            <w:pPr>
              <w:rPr>
                <w:rFonts w:cstheme="minorHAnsi"/>
                <w:sz w:val="20"/>
                <w:szCs w:val="20"/>
              </w:rPr>
            </w:pPr>
            <w:r w:rsidRPr="00B6684B">
              <w:rPr>
                <w:rFonts w:cstheme="minorHAnsi"/>
                <w:sz w:val="20"/>
                <w:szCs w:val="20"/>
              </w:rPr>
              <w:t>Matemática Básica</w:t>
            </w:r>
          </w:p>
        </w:tc>
        <w:tc>
          <w:tcPr>
            <w:cnfStyle w:val="000010000000" w:firstRow="0" w:lastRow="0" w:firstColumn="0" w:lastColumn="0" w:oddVBand="1" w:evenVBand="0" w:oddHBand="0" w:evenHBand="0" w:firstRowFirstColumn="0" w:firstRowLastColumn="0" w:lastRowFirstColumn="0" w:lastRowLastColumn="0"/>
            <w:tcW w:w="817" w:type="dxa"/>
          </w:tcPr>
          <w:p w14:paraId="6E6ED6F4" w14:textId="77777777" w:rsidR="0010198F" w:rsidRPr="00B6684B" w:rsidRDefault="0010198F" w:rsidP="006F4EC3">
            <w:pPr>
              <w:rPr>
                <w:rFonts w:cstheme="minorHAnsi"/>
                <w:sz w:val="20"/>
                <w:szCs w:val="20"/>
              </w:rPr>
            </w:pPr>
            <w:r w:rsidRPr="00B6684B">
              <w:rPr>
                <w:rFonts w:cstheme="minorHAnsi"/>
                <w:sz w:val="20"/>
                <w:szCs w:val="20"/>
              </w:rPr>
              <w:t>BA</w:t>
            </w:r>
          </w:p>
        </w:tc>
        <w:tc>
          <w:tcPr>
            <w:cnfStyle w:val="000001000000" w:firstRow="0" w:lastRow="0" w:firstColumn="0" w:lastColumn="0" w:oddVBand="0" w:evenVBand="1" w:oddHBand="0" w:evenHBand="0" w:firstRowFirstColumn="0" w:firstRowLastColumn="0" w:lastRowFirstColumn="0" w:lastRowLastColumn="0"/>
            <w:tcW w:w="567" w:type="dxa"/>
          </w:tcPr>
          <w:p w14:paraId="2D39372B"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07062F16"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134916E4"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75FFEFA2"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76990CA4" w14:textId="77777777" w:rsidR="0010198F" w:rsidRPr="00B6684B" w:rsidRDefault="0010198F" w:rsidP="006F4EC3">
            <w:pPr>
              <w:rPr>
                <w:rFonts w:cstheme="minorHAnsi"/>
                <w:sz w:val="20"/>
                <w:szCs w:val="20"/>
              </w:rPr>
            </w:pPr>
          </w:p>
        </w:tc>
      </w:tr>
      <w:tr w:rsidR="00EA3612" w:rsidRPr="00B752BF" w14:paraId="5594F222" w14:textId="77777777" w:rsidTr="0066218F">
        <w:trPr>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177C4D84"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16B67974" w14:textId="77777777" w:rsidR="0010198F" w:rsidRPr="00B6684B" w:rsidRDefault="0010198F" w:rsidP="006F4EC3">
            <w:pPr>
              <w:rPr>
                <w:rFonts w:cstheme="minorHAnsi"/>
                <w:sz w:val="20"/>
                <w:szCs w:val="20"/>
              </w:rPr>
            </w:pPr>
            <w:r w:rsidRPr="00B6684B">
              <w:rPr>
                <w:rFonts w:cstheme="minorHAnsi"/>
                <w:sz w:val="20"/>
                <w:szCs w:val="20"/>
              </w:rPr>
              <w:t>1026002</w:t>
            </w:r>
          </w:p>
        </w:tc>
        <w:tc>
          <w:tcPr>
            <w:cnfStyle w:val="000001000000" w:firstRow="0" w:lastRow="0" w:firstColumn="0" w:lastColumn="0" w:oddVBand="0" w:evenVBand="1" w:oddHBand="0" w:evenHBand="0" w:firstRowFirstColumn="0" w:firstRowLastColumn="0" w:lastRowFirstColumn="0" w:lastRowLastColumn="0"/>
            <w:tcW w:w="2443" w:type="dxa"/>
          </w:tcPr>
          <w:p w14:paraId="715E08F7" w14:textId="77777777" w:rsidR="0010198F" w:rsidRPr="00B6684B" w:rsidRDefault="0010198F" w:rsidP="006F4EC3">
            <w:pPr>
              <w:rPr>
                <w:rFonts w:cstheme="minorHAnsi"/>
                <w:sz w:val="20"/>
                <w:szCs w:val="20"/>
              </w:rPr>
            </w:pPr>
            <w:r w:rsidRPr="00B6684B">
              <w:rPr>
                <w:rFonts w:cstheme="minorHAnsi"/>
                <w:sz w:val="20"/>
                <w:szCs w:val="20"/>
              </w:rPr>
              <w:t xml:space="preserve">Introducción a la administración </w:t>
            </w:r>
          </w:p>
        </w:tc>
        <w:tc>
          <w:tcPr>
            <w:cnfStyle w:val="000010000000" w:firstRow="0" w:lastRow="0" w:firstColumn="0" w:lastColumn="0" w:oddVBand="1" w:evenVBand="0" w:oddHBand="0" w:evenHBand="0" w:firstRowFirstColumn="0" w:firstRowLastColumn="0" w:lastRowFirstColumn="0" w:lastRowLastColumn="0"/>
            <w:tcW w:w="817" w:type="dxa"/>
          </w:tcPr>
          <w:p w14:paraId="3F8AE3EA"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4E566F55"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64F9FC39"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654E0992"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7DD21155"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7EEFEE46" w14:textId="77777777" w:rsidR="0010198F" w:rsidRPr="00B6684B" w:rsidRDefault="0010198F" w:rsidP="006F4EC3">
            <w:pPr>
              <w:rPr>
                <w:rFonts w:cstheme="minorHAnsi"/>
                <w:sz w:val="20"/>
                <w:szCs w:val="20"/>
              </w:rPr>
            </w:pPr>
          </w:p>
        </w:tc>
      </w:tr>
      <w:tr w:rsidR="00EA3612" w:rsidRPr="00B752BF" w14:paraId="6406D6A2" w14:textId="77777777" w:rsidTr="0066218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4E19E22F"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52070B20" w14:textId="77777777" w:rsidR="0010198F" w:rsidRPr="00B6684B" w:rsidRDefault="0010198F" w:rsidP="006F4EC3">
            <w:pPr>
              <w:rPr>
                <w:rFonts w:cstheme="minorHAnsi"/>
                <w:sz w:val="20"/>
                <w:szCs w:val="20"/>
              </w:rPr>
            </w:pPr>
            <w:r w:rsidRPr="00B6684B">
              <w:rPr>
                <w:rFonts w:cstheme="minorHAnsi"/>
                <w:sz w:val="20"/>
                <w:szCs w:val="20"/>
              </w:rPr>
              <w:t>1026003</w:t>
            </w:r>
          </w:p>
        </w:tc>
        <w:tc>
          <w:tcPr>
            <w:cnfStyle w:val="000001000000" w:firstRow="0" w:lastRow="0" w:firstColumn="0" w:lastColumn="0" w:oddVBand="0" w:evenVBand="1" w:oddHBand="0" w:evenHBand="0" w:firstRowFirstColumn="0" w:firstRowLastColumn="0" w:lastRowFirstColumn="0" w:lastRowLastColumn="0"/>
            <w:tcW w:w="2443" w:type="dxa"/>
          </w:tcPr>
          <w:p w14:paraId="7342B399" w14:textId="74DC32E3" w:rsidR="0010198F" w:rsidRPr="00B6684B" w:rsidRDefault="0010198F" w:rsidP="006F4EC3">
            <w:pPr>
              <w:rPr>
                <w:rFonts w:cstheme="minorHAnsi"/>
                <w:sz w:val="20"/>
                <w:szCs w:val="20"/>
              </w:rPr>
            </w:pPr>
            <w:r w:rsidRPr="00B6684B">
              <w:rPr>
                <w:rFonts w:cstheme="minorHAnsi"/>
                <w:sz w:val="20"/>
                <w:szCs w:val="20"/>
              </w:rPr>
              <w:t xml:space="preserve">Introducción a la </w:t>
            </w:r>
            <w:r w:rsidR="00B6684B" w:rsidRPr="00B6684B">
              <w:rPr>
                <w:rFonts w:cstheme="minorHAnsi"/>
                <w:sz w:val="20"/>
                <w:szCs w:val="20"/>
              </w:rPr>
              <w:t>Economía</w:t>
            </w:r>
          </w:p>
        </w:tc>
        <w:tc>
          <w:tcPr>
            <w:cnfStyle w:val="000010000000" w:firstRow="0" w:lastRow="0" w:firstColumn="0" w:lastColumn="0" w:oddVBand="1" w:evenVBand="0" w:oddHBand="0" w:evenHBand="0" w:firstRowFirstColumn="0" w:firstRowLastColumn="0" w:lastRowFirstColumn="0" w:lastRowLastColumn="0"/>
            <w:tcW w:w="817" w:type="dxa"/>
          </w:tcPr>
          <w:p w14:paraId="60F0E0C7"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3EC1739"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6343B2E2"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37326563"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23686647"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77286710" w14:textId="77777777" w:rsidR="0010198F" w:rsidRPr="00B6684B" w:rsidRDefault="0010198F" w:rsidP="006F4EC3">
            <w:pPr>
              <w:rPr>
                <w:rFonts w:cstheme="minorHAnsi"/>
                <w:sz w:val="20"/>
                <w:szCs w:val="20"/>
              </w:rPr>
            </w:pPr>
          </w:p>
        </w:tc>
      </w:tr>
      <w:tr w:rsidR="00EA3612" w:rsidRPr="00B752BF" w14:paraId="209C05FD"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564EE93"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C21628E" w14:textId="77777777" w:rsidR="0010198F" w:rsidRPr="00B6684B" w:rsidRDefault="0010198F" w:rsidP="006F4EC3">
            <w:pPr>
              <w:rPr>
                <w:rFonts w:cstheme="minorHAnsi"/>
                <w:sz w:val="20"/>
                <w:szCs w:val="20"/>
              </w:rPr>
            </w:pPr>
            <w:r w:rsidRPr="00B6684B">
              <w:rPr>
                <w:rFonts w:cstheme="minorHAnsi"/>
                <w:sz w:val="20"/>
                <w:szCs w:val="20"/>
              </w:rPr>
              <w:t>1026004</w:t>
            </w:r>
          </w:p>
        </w:tc>
        <w:tc>
          <w:tcPr>
            <w:cnfStyle w:val="000001000000" w:firstRow="0" w:lastRow="0" w:firstColumn="0" w:lastColumn="0" w:oddVBand="0" w:evenVBand="1" w:oddHBand="0" w:evenHBand="0" w:firstRowFirstColumn="0" w:firstRowLastColumn="0" w:lastRowFirstColumn="0" w:lastRowLastColumn="0"/>
            <w:tcW w:w="2443" w:type="dxa"/>
          </w:tcPr>
          <w:p w14:paraId="67CEC3D1" w14:textId="77777777" w:rsidR="0010198F" w:rsidRPr="00B6684B" w:rsidRDefault="0010198F" w:rsidP="006F4EC3">
            <w:pPr>
              <w:rPr>
                <w:rFonts w:cstheme="minorHAnsi"/>
                <w:sz w:val="20"/>
                <w:szCs w:val="20"/>
              </w:rPr>
            </w:pPr>
            <w:r w:rsidRPr="00B6684B">
              <w:rPr>
                <w:rFonts w:cstheme="minorHAnsi"/>
                <w:sz w:val="20"/>
                <w:szCs w:val="20"/>
              </w:rPr>
              <w:t xml:space="preserve">Metodología de la Educación a Distancia </w:t>
            </w:r>
          </w:p>
        </w:tc>
        <w:tc>
          <w:tcPr>
            <w:cnfStyle w:val="000010000000" w:firstRow="0" w:lastRow="0" w:firstColumn="0" w:lastColumn="0" w:oddVBand="1" w:evenVBand="0" w:oddHBand="0" w:evenHBand="0" w:firstRowFirstColumn="0" w:firstRowLastColumn="0" w:lastRowFirstColumn="0" w:lastRowLastColumn="0"/>
            <w:tcW w:w="817" w:type="dxa"/>
          </w:tcPr>
          <w:p w14:paraId="023B07CA"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2DA68236"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67DE2370"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50027E04"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0AA942BD"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1A71F3A0" w14:textId="77777777" w:rsidR="0010198F" w:rsidRPr="00B6684B" w:rsidRDefault="0010198F" w:rsidP="006F4EC3">
            <w:pPr>
              <w:rPr>
                <w:rFonts w:cstheme="minorHAnsi"/>
                <w:sz w:val="20"/>
                <w:szCs w:val="20"/>
              </w:rPr>
            </w:pPr>
          </w:p>
        </w:tc>
      </w:tr>
      <w:tr w:rsidR="00EA3612" w:rsidRPr="00B752BF" w14:paraId="1DC1756E" w14:textId="77777777" w:rsidTr="0066218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4" w:type="dxa"/>
            <w:vMerge/>
          </w:tcPr>
          <w:p w14:paraId="1C9E6B9E"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0493426D" w14:textId="77777777" w:rsidR="0010198F" w:rsidRPr="00B6684B" w:rsidRDefault="0010198F" w:rsidP="006F4EC3">
            <w:pPr>
              <w:rPr>
                <w:rFonts w:cstheme="minorHAnsi"/>
                <w:sz w:val="20"/>
                <w:szCs w:val="20"/>
              </w:rPr>
            </w:pPr>
            <w:r w:rsidRPr="00B6684B">
              <w:rPr>
                <w:rFonts w:cstheme="minorHAnsi"/>
                <w:sz w:val="20"/>
                <w:szCs w:val="20"/>
              </w:rPr>
              <w:t>1026005</w:t>
            </w:r>
          </w:p>
        </w:tc>
        <w:tc>
          <w:tcPr>
            <w:cnfStyle w:val="000001000000" w:firstRow="0" w:lastRow="0" w:firstColumn="0" w:lastColumn="0" w:oddVBand="0" w:evenVBand="1" w:oddHBand="0" w:evenHBand="0" w:firstRowFirstColumn="0" w:firstRowLastColumn="0" w:lastRowFirstColumn="0" w:lastRowLastColumn="0"/>
            <w:tcW w:w="2443" w:type="dxa"/>
          </w:tcPr>
          <w:p w14:paraId="206801A7" w14:textId="77777777" w:rsidR="0010198F" w:rsidRPr="00B6684B" w:rsidRDefault="0010198F" w:rsidP="006F4EC3">
            <w:pPr>
              <w:rPr>
                <w:rFonts w:cstheme="minorHAnsi"/>
                <w:sz w:val="20"/>
                <w:szCs w:val="20"/>
              </w:rPr>
            </w:pPr>
            <w:r w:rsidRPr="00B6684B">
              <w:rPr>
                <w:rFonts w:cstheme="minorHAnsi"/>
                <w:sz w:val="20"/>
                <w:szCs w:val="20"/>
              </w:rPr>
              <w:t>Constitución y Sociedad</w:t>
            </w:r>
          </w:p>
        </w:tc>
        <w:tc>
          <w:tcPr>
            <w:cnfStyle w:val="000010000000" w:firstRow="0" w:lastRow="0" w:firstColumn="0" w:lastColumn="0" w:oddVBand="1" w:evenVBand="0" w:oddHBand="0" w:evenHBand="0" w:firstRowFirstColumn="0" w:firstRowLastColumn="0" w:lastRowFirstColumn="0" w:lastRowLastColumn="0"/>
            <w:tcW w:w="817" w:type="dxa"/>
          </w:tcPr>
          <w:p w14:paraId="51142408"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0CB721DF"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689B2F1E"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246B7A33"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4A3BCA5F"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72CF822A" w14:textId="77777777" w:rsidR="0010198F" w:rsidRPr="00B6684B" w:rsidRDefault="0010198F" w:rsidP="006F4EC3">
            <w:pPr>
              <w:rPr>
                <w:rFonts w:cstheme="minorHAnsi"/>
                <w:sz w:val="20"/>
                <w:szCs w:val="20"/>
              </w:rPr>
            </w:pPr>
          </w:p>
        </w:tc>
      </w:tr>
      <w:tr w:rsidR="00EA3612" w:rsidRPr="00B752BF" w14:paraId="39B16F66"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1C2AD4B"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447ECFCB" w14:textId="77777777" w:rsidR="0010198F" w:rsidRPr="00B6684B" w:rsidRDefault="0010198F" w:rsidP="006F4EC3">
            <w:pPr>
              <w:rPr>
                <w:rFonts w:cstheme="minorHAnsi"/>
                <w:sz w:val="20"/>
                <w:szCs w:val="20"/>
              </w:rPr>
            </w:pPr>
            <w:r w:rsidRPr="00B6684B">
              <w:rPr>
                <w:rFonts w:cstheme="minorHAnsi"/>
                <w:sz w:val="20"/>
                <w:szCs w:val="20"/>
              </w:rPr>
              <w:t>1026006</w:t>
            </w:r>
          </w:p>
        </w:tc>
        <w:tc>
          <w:tcPr>
            <w:cnfStyle w:val="000001000000" w:firstRow="0" w:lastRow="0" w:firstColumn="0" w:lastColumn="0" w:oddVBand="0" w:evenVBand="1" w:oddHBand="0" w:evenHBand="0" w:firstRowFirstColumn="0" w:firstRowLastColumn="0" w:lastRowFirstColumn="0" w:lastRowLastColumn="0"/>
            <w:tcW w:w="2443" w:type="dxa"/>
          </w:tcPr>
          <w:p w14:paraId="4FF66567" w14:textId="77777777" w:rsidR="0010198F" w:rsidRPr="00B6684B" w:rsidRDefault="0010198F" w:rsidP="006F4EC3">
            <w:pPr>
              <w:rPr>
                <w:rFonts w:cstheme="minorHAnsi"/>
                <w:sz w:val="20"/>
                <w:szCs w:val="20"/>
              </w:rPr>
            </w:pPr>
            <w:r w:rsidRPr="00B6684B">
              <w:rPr>
                <w:rFonts w:cstheme="minorHAnsi"/>
                <w:sz w:val="20"/>
                <w:szCs w:val="20"/>
              </w:rPr>
              <w:t>Comprensión y producción de textos</w:t>
            </w:r>
          </w:p>
        </w:tc>
        <w:tc>
          <w:tcPr>
            <w:cnfStyle w:val="000010000000" w:firstRow="0" w:lastRow="0" w:firstColumn="0" w:lastColumn="0" w:oddVBand="1" w:evenVBand="0" w:oddHBand="0" w:evenHBand="0" w:firstRowFirstColumn="0" w:firstRowLastColumn="0" w:lastRowFirstColumn="0" w:lastRowLastColumn="0"/>
            <w:tcW w:w="817" w:type="dxa"/>
          </w:tcPr>
          <w:p w14:paraId="3A9D0546"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34E014A3"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138492A0"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5FF9BCB2"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0AC8D7D4"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560C875A" w14:textId="77777777" w:rsidR="0010198F" w:rsidRPr="00B6684B" w:rsidRDefault="0010198F" w:rsidP="006F4EC3">
            <w:pPr>
              <w:rPr>
                <w:rFonts w:cstheme="minorHAnsi"/>
                <w:sz w:val="20"/>
                <w:szCs w:val="20"/>
              </w:rPr>
            </w:pPr>
          </w:p>
        </w:tc>
      </w:tr>
      <w:tr w:rsidR="00EA3612" w:rsidRPr="00B752BF" w14:paraId="190549A6"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670B5E84"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A35CC37" w14:textId="77777777" w:rsidR="0010198F" w:rsidRPr="00B6684B" w:rsidRDefault="0010198F" w:rsidP="006F4EC3">
            <w:pPr>
              <w:rPr>
                <w:rFonts w:cstheme="minorHAnsi"/>
                <w:sz w:val="20"/>
                <w:szCs w:val="20"/>
              </w:rPr>
            </w:pPr>
            <w:r w:rsidRPr="00B6684B">
              <w:rPr>
                <w:rFonts w:cstheme="minorHAnsi"/>
                <w:sz w:val="20"/>
                <w:szCs w:val="20"/>
              </w:rPr>
              <w:t>1026007</w:t>
            </w:r>
          </w:p>
        </w:tc>
        <w:tc>
          <w:tcPr>
            <w:cnfStyle w:val="000001000000" w:firstRow="0" w:lastRow="0" w:firstColumn="0" w:lastColumn="0" w:oddVBand="0" w:evenVBand="1" w:oddHBand="0" w:evenHBand="0" w:firstRowFirstColumn="0" w:firstRowLastColumn="0" w:lastRowFirstColumn="0" w:lastRowLastColumn="0"/>
            <w:tcW w:w="2443" w:type="dxa"/>
          </w:tcPr>
          <w:p w14:paraId="3CE820CA" w14:textId="77777777" w:rsidR="0010198F" w:rsidRPr="00B6684B" w:rsidRDefault="0010198F" w:rsidP="006F4EC3">
            <w:pPr>
              <w:rPr>
                <w:rFonts w:cstheme="minorHAnsi"/>
                <w:sz w:val="20"/>
                <w:szCs w:val="20"/>
              </w:rPr>
            </w:pPr>
            <w:r w:rsidRPr="00B6684B">
              <w:rPr>
                <w:rFonts w:cstheme="minorHAnsi"/>
                <w:sz w:val="20"/>
                <w:szCs w:val="20"/>
              </w:rPr>
              <w:t>Ingles I</w:t>
            </w:r>
          </w:p>
        </w:tc>
        <w:tc>
          <w:tcPr>
            <w:cnfStyle w:val="000010000000" w:firstRow="0" w:lastRow="0" w:firstColumn="0" w:lastColumn="0" w:oddVBand="1" w:evenVBand="0" w:oddHBand="0" w:evenHBand="0" w:firstRowFirstColumn="0" w:firstRowLastColumn="0" w:lastRowFirstColumn="0" w:lastRowLastColumn="0"/>
            <w:tcW w:w="817" w:type="dxa"/>
          </w:tcPr>
          <w:p w14:paraId="303EB1D0"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70383687"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3790BB33"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466A6B91"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7BAD83EC" w14:textId="094E97F0" w:rsidR="0010198F" w:rsidRPr="00B6684B" w:rsidRDefault="000B77CC"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4AAAE44D" w14:textId="77777777" w:rsidR="0010198F" w:rsidRPr="00B6684B" w:rsidRDefault="0010198F" w:rsidP="006F4EC3">
            <w:pPr>
              <w:rPr>
                <w:rFonts w:cstheme="minorHAnsi"/>
                <w:sz w:val="20"/>
                <w:szCs w:val="20"/>
              </w:rPr>
            </w:pPr>
          </w:p>
        </w:tc>
      </w:tr>
      <w:tr w:rsidR="00EA3612" w:rsidRPr="00B752BF" w14:paraId="49DD53B8"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7AE71974" w14:textId="77777777" w:rsidR="0010198F" w:rsidRPr="00B6684B" w:rsidRDefault="0010198F" w:rsidP="006F4EC3">
            <w:pPr>
              <w:rPr>
                <w:rFonts w:cstheme="minorHAnsi"/>
                <w:sz w:val="20"/>
                <w:szCs w:val="20"/>
              </w:rPr>
            </w:pPr>
            <w:r w:rsidRPr="00B6684B">
              <w:rPr>
                <w:rFonts w:cstheme="minorHAnsi"/>
                <w:sz w:val="20"/>
                <w:szCs w:val="20"/>
              </w:rPr>
              <w:t>II</w:t>
            </w:r>
          </w:p>
          <w:p w14:paraId="0EC8612B"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84462FF" w14:textId="77777777" w:rsidR="0010198F" w:rsidRPr="00B6684B" w:rsidRDefault="0010198F" w:rsidP="006F4EC3">
            <w:pPr>
              <w:rPr>
                <w:rFonts w:cstheme="minorHAnsi"/>
                <w:sz w:val="20"/>
                <w:szCs w:val="20"/>
              </w:rPr>
            </w:pPr>
            <w:r w:rsidRPr="00B6684B">
              <w:rPr>
                <w:rFonts w:cstheme="minorHAnsi"/>
                <w:sz w:val="20"/>
                <w:szCs w:val="20"/>
              </w:rPr>
              <w:t>1026008</w:t>
            </w:r>
          </w:p>
        </w:tc>
        <w:tc>
          <w:tcPr>
            <w:cnfStyle w:val="000001000000" w:firstRow="0" w:lastRow="0" w:firstColumn="0" w:lastColumn="0" w:oddVBand="0" w:evenVBand="1" w:oddHBand="0" w:evenHBand="0" w:firstRowFirstColumn="0" w:firstRowLastColumn="0" w:lastRowFirstColumn="0" w:lastRowLastColumn="0"/>
            <w:tcW w:w="2443" w:type="dxa"/>
          </w:tcPr>
          <w:p w14:paraId="3296A934" w14:textId="77777777" w:rsidR="0010198F" w:rsidRPr="00B6684B" w:rsidRDefault="0010198F" w:rsidP="006F4EC3">
            <w:pPr>
              <w:rPr>
                <w:rFonts w:cstheme="minorHAnsi"/>
                <w:sz w:val="20"/>
                <w:szCs w:val="20"/>
              </w:rPr>
            </w:pPr>
            <w:r w:rsidRPr="00B6684B">
              <w:rPr>
                <w:rFonts w:cstheme="minorHAnsi"/>
                <w:sz w:val="20"/>
                <w:szCs w:val="20"/>
              </w:rPr>
              <w:t>Matemática Aplicada</w:t>
            </w:r>
          </w:p>
        </w:tc>
        <w:tc>
          <w:tcPr>
            <w:cnfStyle w:val="000010000000" w:firstRow="0" w:lastRow="0" w:firstColumn="0" w:lastColumn="0" w:oddVBand="1" w:evenVBand="0" w:oddHBand="0" w:evenHBand="0" w:firstRowFirstColumn="0" w:firstRowLastColumn="0" w:lastRowFirstColumn="0" w:lastRowLastColumn="0"/>
            <w:tcW w:w="817" w:type="dxa"/>
          </w:tcPr>
          <w:p w14:paraId="58E5FE31" w14:textId="77777777" w:rsidR="0010198F" w:rsidRPr="00B6684B" w:rsidRDefault="0010198F" w:rsidP="006F4EC3">
            <w:pPr>
              <w:rPr>
                <w:rFonts w:cstheme="minorHAnsi"/>
                <w:sz w:val="20"/>
                <w:szCs w:val="20"/>
              </w:rPr>
            </w:pPr>
            <w:r w:rsidRPr="00B6684B">
              <w:rPr>
                <w:rFonts w:cstheme="minorHAnsi"/>
                <w:sz w:val="20"/>
                <w:szCs w:val="20"/>
              </w:rPr>
              <w:t>BA</w:t>
            </w:r>
          </w:p>
        </w:tc>
        <w:tc>
          <w:tcPr>
            <w:cnfStyle w:val="000001000000" w:firstRow="0" w:lastRow="0" w:firstColumn="0" w:lastColumn="0" w:oddVBand="0" w:evenVBand="1" w:oddHBand="0" w:evenHBand="0" w:firstRowFirstColumn="0" w:firstRowLastColumn="0" w:lastRowFirstColumn="0" w:lastRowLastColumn="0"/>
            <w:tcW w:w="567" w:type="dxa"/>
          </w:tcPr>
          <w:p w14:paraId="0A557086"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0ACA8C8A"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177E4507"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622AEE8A"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240E0B89" w14:textId="77777777" w:rsidR="0010198F" w:rsidRPr="00B6684B" w:rsidRDefault="0010198F" w:rsidP="006F4EC3">
            <w:pPr>
              <w:rPr>
                <w:rFonts w:cstheme="minorHAnsi"/>
                <w:sz w:val="20"/>
                <w:szCs w:val="20"/>
              </w:rPr>
            </w:pPr>
            <w:r w:rsidRPr="00B6684B">
              <w:rPr>
                <w:rFonts w:cstheme="minorHAnsi"/>
                <w:sz w:val="20"/>
                <w:szCs w:val="20"/>
              </w:rPr>
              <w:t>1026001</w:t>
            </w:r>
          </w:p>
        </w:tc>
      </w:tr>
      <w:tr w:rsidR="00EA3612" w:rsidRPr="00B752BF" w14:paraId="24431514"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AE1A896"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4E0D6E2A" w14:textId="77777777" w:rsidR="0010198F" w:rsidRPr="00B6684B" w:rsidRDefault="0010198F" w:rsidP="006F4EC3">
            <w:pPr>
              <w:rPr>
                <w:rFonts w:cstheme="minorHAnsi"/>
                <w:sz w:val="20"/>
                <w:szCs w:val="20"/>
              </w:rPr>
            </w:pPr>
            <w:r w:rsidRPr="00B6684B">
              <w:rPr>
                <w:rFonts w:cstheme="minorHAnsi"/>
                <w:sz w:val="20"/>
                <w:szCs w:val="20"/>
              </w:rPr>
              <w:t>1026009</w:t>
            </w:r>
          </w:p>
        </w:tc>
        <w:tc>
          <w:tcPr>
            <w:cnfStyle w:val="000001000000" w:firstRow="0" w:lastRow="0" w:firstColumn="0" w:lastColumn="0" w:oddVBand="0" w:evenVBand="1" w:oddHBand="0" w:evenHBand="0" w:firstRowFirstColumn="0" w:firstRowLastColumn="0" w:lastRowFirstColumn="0" w:lastRowLastColumn="0"/>
            <w:tcW w:w="2443" w:type="dxa"/>
          </w:tcPr>
          <w:p w14:paraId="74481BC5" w14:textId="77777777" w:rsidR="0010198F" w:rsidRPr="00B6684B" w:rsidRDefault="0010198F" w:rsidP="006F4EC3">
            <w:pPr>
              <w:rPr>
                <w:rFonts w:cstheme="minorHAnsi"/>
                <w:sz w:val="20"/>
                <w:szCs w:val="20"/>
              </w:rPr>
            </w:pPr>
            <w:r w:rsidRPr="00B6684B">
              <w:rPr>
                <w:rFonts w:cstheme="minorHAnsi"/>
                <w:sz w:val="20"/>
                <w:szCs w:val="20"/>
              </w:rPr>
              <w:t>Planeación y Organización</w:t>
            </w:r>
          </w:p>
        </w:tc>
        <w:tc>
          <w:tcPr>
            <w:cnfStyle w:val="000010000000" w:firstRow="0" w:lastRow="0" w:firstColumn="0" w:lastColumn="0" w:oddVBand="1" w:evenVBand="0" w:oddHBand="0" w:evenHBand="0" w:firstRowFirstColumn="0" w:firstRowLastColumn="0" w:lastRowFirstColumn="0" w:lastRowLastColumn="0"/>
            <w:tcW w:w="817" w:type="dxa"/>
          </w:tcPr>
          <w:p w14:paraId="0D5E3E98"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73940197"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100DFCCA"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03A77979"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4AEBD140" w14:textId="3318F9A0" w:rsidR="0010198F" w:rsidRPr="00B6684B" w:rsidRDefault="000B77CC"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53C76A3A" w14:textId="77777777" w:rsidR="0010198F" w:rsidRPr="00B6684B" w:rsidRDefault="0010198F" w:rsidP="006F4EC3">
            <w:pPr>
              <w:rPr>
                <w:rFonts w:cstheme="minorHAnsi"/>
                <w:sz w:val="20"/>
                <w:szCs w:val="20"/>
              </w:rPr>
            </w:pPr>
            <w:r w:rsidRPr="00B6684B">
              <w:rPr>
                <w:rFonts w:cstheme="minorHAnsi"/>
                <w:sz w:val="20"/>
                <w:szCs w:val="20"/>
              </w:rPr>
              <w:t>1026002</w:t>
            </w:r>
          </w:p>
        </w:tc>
      </w:tr>
      <w:tr w:rsidR="00EA3612" w:rsidRPr="00B752BF" w14:paraId="49FAB76E" w14:textId="77777777" w:rsidTr="0066218F">
        <w:trPr>
          <w:trHeight w:val="224"/>
        </w:trPr>
        <w:tc>
          <w:tcPr>
            <w:cnfStyle w:val="001000000000" w:firstRow="0" w:lastRow="0" w:firstColumn="1" w:lastColumn="0" w:oddVBand="0" w:evenVBand="0" w:oddHBand="0" w:evenHBand="0" w:firstRowFirstColumn="0" w:firstRowLastColumn="0" w:lastRowFirstColumn="0" w:lastRowLastColumn="0"/>
            <w:tcW w:w="704" w:type="dxa"/>
            <w:vMerge/>
          </w:tcPr>
          <w:p w14:paraId="3C8C6A38"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1D3CAE5" w14:textId="77777777" w:rsidR="0010198F" w:rsidRPr="00B6684B" w:rsidRDefault="0010198F" w:rsidP="006F4EC3">
            <w:pPr>
              <w:rPr>
                <w:rFonts w:cstheme="minorHAnsi"/>
                <w:sz w:val="20"/>
                <w:szCs w:val="20"/>
              </w:rPr>
            </w:pPr>
            <w:r w:rsidRPr="00B6684B">
              <w:rPr>
                <w:rFonts w:cstheme="minorHAnsi"/>
                <w:sz w:val="20"/>
                <w:szCs w:val="20"/>
              </w:rPr>
              <w:t>1026010</w:t>
            </w:r>
          </w:p>
        </w:tc>
        <w:tc>
          <w:tcPr>
            <w:cnfStyle w:val="000001000000" w:firstRow="0" w:lastRow="0" w:firstColumn="0" w:lastColumn="0" w:oddVBand="0" w:evenVBand="1" w:oddHBand="0" w:evenHBand="0" w:firstRowFirstColumn="0" w:firstRowLastColumn="0" w:lastRowFirstColumn="0" w:lastRowLastColumn="0"/>
            <w:tcW w:w="2443" w:type="dxa"/>
          </w:tcPr>
          <w:p w14:paraId="651BAA40" w14:textId="77777777" w:rsidR="0010198F" w:rsidRPr="00B6684B" w:rsidRDefault="0010198F" w:rsidP="006F4EC3">
            <w:pPr>
              <w:rPr>
                <w:rFonts w:cstheme="minorHAnsi"/>
                <w:sz w:val="20"/>
                <w:szCs w:val="20"/>
              </w:rPr>
            </w:pPr>
            <w:r w:rsidRPr="00B6684B">
              <w:rPr>
                <w:rFonts w:cstheme="minorHAnsi"/>
                <w:sz w:val="20"/>
                <w:szCs w:val="20"/>
              </w:rPr>
              <w:t>Contabilidad I</w:t>
            </w:r>
          </w:p>
        </w:tc>
        <w:tc>
          <w:tcPr>
            <w:cnfStyle w:val="000010000000" w:firstRow="0" w:lastRow="0" w:firstColumn="0" w:lastColumn="0" w:oddVBand="1" w:evenVBand="0" w:oddHBand="0" w:evenHBand="0" w:firstRowFirstColumn="0" w:firstRowLastColumn="0" w:lastRowFirstColumn="0" w:lastRowLastColumn="0"/>
            <w:tcW w:w="817" w:type="dxa"/>
          </w:tcPr>
          <w:p w14:paraId="715F4B37"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6FD56162"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6805D5B9"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42E5146A"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694D0A29"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4B8BB710" w14:textId="77777777" w:rsidR="0010198F" w:rsidRPr="00B6684B" w:rsidRDefault="0010198F" w:rsidP="006F4EC3">
            <w:pPr>
              <w:rPr>
                <w:rFonts w:cstheme="minorHAnsi"/>
                <w:sz w:val="20"/>
                <w:szCs w:val="20"/>
              </w:rPr>
            </w:pPr>
          </w:p>
        </w:tc>
      </w:tr>
      <w:tr w:rsidR="00EA3612" w:rsidRPr="00B752BF" w14:paraId="4074D4F6"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325BCFE7"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07439BB3" w14:textId="77777777" w:rsidR="0010198F" w:rsidRPr="00B6684B" w:rsidRDefault="0010198F" w:rsidP="006F4EC3">
            <w:pPr>
              <w:rPr>
                <w:rFonts w:cstheme="minorHAnsi"/>
                <w:sz w:val="20"/>
                <w:szCs w:val="20"/>
              </w:rPr>
            </w:pPr>
            <w:r w:rsidRPr="00B6684B">
              <w:rPr>
                <w:rFonts w:cstheme="minorHAnsi"/>
                <w:sz w:val="20"/>
                <w:szCs w:val="20"/>
              </w:rPr>
              <w:t>1026011</w:t>
            </w:r>
          </w:p>
        </w:tc>
        <w:tc>
          <w:tcPr>
            <w:cnfStyle w:val="000001000000" w:firstRow="0" w:lastRow="0" w:firstColumn="0" w:lastColumn="0" w:oddVBand="0" w:evenVBand="1" w:oddHBand="0" w:evenHBand="0" w:firstRowFirstColumn="0" w:firstRowLastColumn="0" w:lastRowFirstColumn="0" w:lastRowLastColumn="0"/>
            <w:tcW w:w="2443" w:type="dxa"/>
          </w:tcPr>
          <w:p w14:paraId="47B8E025" w14:textId="77777777" w:rsidR="0010198F" w:rsidRPr="00B6684B" w:rsidRDefault="0010198F" w:rsidP="006F4EC3">
            <w:pPr>
              <w:rPr>
                <w:rFonts w:cstheme="minorHAnsi"/>
                <w:sz w:val="20"/>
                <w:szCs w:val="20"/>
              </w:rPr>
            </w:pPr>
            <w:r w:rsidRPr="00B6684B">
              <w:rPr>
                <w:rFonts w:cstheme="minorHAnsi"/>
                <w:sz w:val="20"/>
                <w:szCs w:val="20"/>
              </w:rPr>
              <w:t>Introducción a los negocios internacionales</w:t>
            </w:r>
          </w:p>
        </w:tc>
        <w:tc>
          <w:tcPr>
            <w:cnfStyle w:val="000010000000" w:firstRow="0" w:lastRow="0" w:firstColumn="0" w:lastColumn="0" w:oddVBand="1" w:evenVBand="0" w:oddHBand="0" w:evenHBand="0" w:firstRowFirstColumn="0" w:firstRowLastColumn="0" w:lastRowFirstColumn="0" w:lastRowLastColumn="0"/>
            <w:tcW w:w="817" w:type="dxa"/>
          </w:tcPr>
          <w:p w14:paraId="1A7BB52C"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6E228A3"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7D3DABE9"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41F8FA69"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07AB7639"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57E327A5" w14:textId="77777777" w:rsidR="0010198F" w:rsidRPr="00B6684B" w:rsidRDefault="0010198F" w:rsidP="006F4EC3">
            <w:pPr>
              <w:rPr>
                <w:rFonts w:cstheme="minorHAnsi"/>
                <w:sz w:val="20"/>
                <w:szCs w:val="20"/>
              </w:rPr>
            </w:pPr>
            <w:r w:rsidRPr="00B6684B">
              <w:rPr>
                <w:rFonts w:cstheme="minorHAnsi"/>
                <w:sz w:val="20"/>
                <w:szCs w:val="20"/>
              </w:rPr>
              <w:t>1026003</w:t>
            </w:r>
          </w:p>
        </w:tc>
      </w:tr>
      <w:tr w:rsidR="00EA3612" w:rsidRPr="00B752BF" w14:paraId="33089CE4" w14:textId="77777777" w:rsidTr="0066218F">
        <w:trPr>
          <w:trHeight w:val="176"/>
        </w:trPr>
        <w:tc>
          <w:tcPr>
            <w:cnfStyle w:val="001000000000" w:firstRow="0" w:lastRow="0" w:firstColumn="1" w:lastColumn="0" w:oddVBand="0" w:evenVBand="0" w:oddHBand="0" w:evenHBand="0" w:firstRowFirstColumn="0" w:firstRowLastColumn="0" w:lastRowFirstColumn="0" w:lastRowLastColumn="0"/>
            <w:tcW w:w="704" w:type="dxa"/>
            <w:vMerge/>
          </w:tcPr>
          <w:p w14:paraId="5D1AAA0C"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62FA6F8A" w14:textId="77777777" w:rsidR="0010198F" w:rsidRPr="00B6684B" w:rsidRDefault="0010198F" w:rsidP="006F4EC3">
            <w:pPr>
              <w:rPr>
                <w:rFonts w:cstheme="minorHAnsi"/>
                <w:sz w:val="20"/>
                <w:szCs w:val="20"/>
              </w:rPr>
            </w:pPr>
            <w:r w:rsidRPr="00B6684B">
              <w:rPr>
                <w:rFonts w:cstheme="minorHAnsi"/>
                <w:sz w:val="20"/>
                <w:szCs w:val="20"/>
              </w:rPr>
              <w:t>1026012</w:t>
            </w:r>
          </w:p>
        </w:tc>
        <w:tc>
          <w:tcPr>
            <w:cnfStyle w:val="000001000000" w:firstRow="0" w:lastRow="0" w:firstColumn="0" w:lastColumn="0" w:oddVBand="0" w:evenVBand="1" w:oddHBand="0" w:evenHBand="0" w:firstRowFirstColumn="0" w:firstRowLastColumn="0" w:lastRowFirstColumn="0" w:lastRowLastColumn="0"/>
            <w:tcW w:w="2443" w:type="dxa"/>
          </w:tcPr>
          <w:p w14:paraId="3C95F187" w14:textId="77777777" w:rsidR="0010198F" w:rsidRPr="00B6684B" w:rsidRDefault="0010198F" w:rsidP="006F4EC3">
            <w:pPr>
              <w:rPr>
                <w:rFonts w:cstheme="minorHAnsi"/>
                <w:sz w:val="20"/>
                <w:szCs w:val="20"/>
              </w:rPr>
            </w:pPr>
            <w:r w:rsidRPr="00B6684B">
              <w:rPr>
                <w:rFonts w:cstheme="minorHAnsi"/>
                <w:sz w:val="20"/>
                <w:szCs w:val="20"/>
              </w:rPr>
              <w:t>Electiva Libre I</w:t>
            </w:r>
          </w:p>
        </w:tc>
        <w:tc>
          <w:tcPr>
            <w:cnfStyle w:val="000010000000" w:firstRow="0" w:lastRow="0" w:firstColumn="0" w:lastColumn="0" w:oddVBand="1" w:evenVBand="0" w:oddHBand="0" w:evenHBand="0" w:firstRowFirstColumn="0" w:firstRowLastColumn="0" w:lastRowFirstColumn="0" w:lastRowLastColumn="0"/>
            <w:tcW w:w="817" w:type="dxa"/>
          </w:tcPr>
          <w:p w14:paraId="5F5F8D33"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6FB8D077"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20225780"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60837D20"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2F64143C"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2D6912F2" w14:textId="77777777" w:rsidR="0010198F" w:rsidRPr="00B6684B" w:rsidRDefault="0010198F" w:rsidP="006F4EC3">
            <w:pPr>
              <w:rPr>
                <w:rFonts w:cstheme="minorHAnsi"/>
                <w:sz w:val="20"/>
                <w:szCs w:val="20"/>
              </w:rPr>
            </w:pPr>
          </w:p>
        </w:tc>
      </w:tr>
      <w:tr w:rsidR="00EA3612" w:rsidRPr="00B752BF" w14:paraId="58255370"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6C779B89"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4396C643" w14:textId="77777777" w:rsidR="0010198F" w:rsidRPr="00B6684B" w:rsidRDefault="0010198F" w:rsidP="006F4EC3">
            <w:pPr>
              <w:rPr>
                <w:rFonts w:cstheme="minorHAnsi"/>
                <w:sz w:val="20"/>
                <w:szCs w:val="20"/>
              </w:rPr>
            </w:pPr>
            <w:r w:rsidRPr="00B6684B">
              <w:rPr>
                <w:rFonts w:cstheme="minorHAnsi"/>
                <w:sz w:val="20"/>
                <w:szCs w:val="20"/>
              </w:rPr>
              <w:t>1026013</w:t>
            </w:r>
          </w:p>
        </w:tc>
        <w:tc>
          <w:tcPr>
            <w:cnfStyle w:val="000001000000" w:firstRow="0" w:lastRow="0" w:firstColumn="0" w:lastColumn="0" w:oddVBand="0" w:evenVBand="1" w:oddHBand="0" w:evenHBand="0" w:firstRowFirstColumn="0" w:firstRowLastColumn="0" w:lastRowFirstColumn="0" w:lastRowLastColumn="0"/>
            <w:tcW w:w="2443" w:type="dxa"/>
          </w:tcPr>
          <w:p w14:paraId="0A40DCF9" w14:textId="77777777" w:rsidR="0010198F" w:rsidRPr="00B6684B" w:rsidRDefault="0010198F" w:rsidP="006F4EC3">
            <w:pPr>
              <w:rPr>
                <w:rFonts w:cstheme="minorHAnsi"/>
                <w:sz w:val="20"/>
                <w:szCs w:val="20"/>
              </w:rPr>
            </w:pPr>
            <w:r w:rsidRPr="00B6684B">
              <w:rPr>
                <w:rFonts w:cstheme="minorHAnsi"/>
                <w:sz w:val="20"/>
                <w:szCs w:val="20"/>
              </w:rPr>
              <w:t>Inglés II</w:t>
            </w:r>
          </w:p>
        </w:tc>
        <w:tc>
          <w:tcPr>
            <w:cnfStyle w:val="000010000000" w:firstRow="0" w:lastRow="0" w:firstColumn="0" w:lastColumn="0" w:oddVBand="1" w:evenVBand="0" w:oddHBand="0" w:evenHBand="0" w:firstRowFirstColumn="0" w:firstRowLastColumn="0" w:lastRowFirstColumn="0" w:lastRowLastColumn="0"/>
            <w:tcW w:w="817" w:type="dxa"/>
          </w:tcPr>
          <w:p w14:paraId="7569EDC2"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7BD3193E"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6C7C63C5"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7B0C6D55"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26CB3DF5" w14:textId="4DD96483" w:rsidR="0010198F" w:rsidRPr="00B6684B" w:rsidRDefault="000B77CC"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5E149F04" w14:textId="77777777" w:rsidR="0010198F" w:rsidRPr="00B6684B" w:rsidRDefault="0010198F" w:rsidP="006F4EC3">
            <w:pPr>
              <w:rPr>
                <w:rFonts w:cstheme="minorHAnsi"/>
                <w:sz w:val="20"/>
                <w:szCs w:val="20"/>
              </w:rPr>
            </w:pPr>
            <w:r w:rsidRPr="00B6684B">
              <w:rPr>
                <w:rFonts w:cstheme="minorHAnsi"/>
                <w:sz w:val="20"/>
                <w:szCs w:val="20"/>
              </w:rPr>
              <w:t>1026007</w:t>
            </w:r>
          </w:p>
        </w:tc>
      </w:tr>
      <w:tr w:rsidR="00EA3612" w:rsidRPr="00B752BF" w14:paraId="29C35A0B"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2AFEDA9D" w14:textId="77777777" w:rsidR="0010198F" w:rsidRPr="00B6684B" w:rsidRDefault="0010198F" w:rsidP="006F4EC3">
            <w:pPr>
              <w:rPr>
                <w:rFonts w:cstheme="minorHAnsi"/>
                <w:sz w:val="20"/>
                <w:szCs w:val="20"/>
              </w:rPr>
            </w:pPr>
            <w:r w:rsidRPr="00B6684B">
              <w:rPr>
                <w:rFonts w:cstheme="minorHAnsi"/>
                <w:sz w:val="20"/>
                <w:szCs w:val="20"/>
              </w:rPr>
              <w:t xml:space="preserve">        III</w:t>
            </w:r>
          </w:p>
          <w:p w14:paraId="0E15743B"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6818C1F0" w14:textId="77777777" w:rsidR="0010198F" w:rsidRPr="00B6684B" w:rsidRDefault="0010198F" w:rsidP="006F4EC3">
            <w:pPr>
              <w:rPr>
                <w:rFonts w:cstheme="minorHAnsi"/>
                <w:sz w:val="20"/>
                <w:szCs w:val="20"/>
              </w:rPr>
            </w:pPr>
            <w:r w:rsidRPr="00B6684B">
              <w:rPr>
                <w:rFonts w:cstheme="minorHAnsi"/>
                <w:sz w:val="20"/>
                <w:szCs w:val="20"/>
              </w:rPr>
              <w:t xml:space="preserve">    1026014</w:t>
            </w:r>
          </w:p>
        </w:tc>
        <w:tc>
          <w:tcPr>
            <w:cnfStyle w:val="000001000000" w:firstRow="0" w:lastRow="0" w:firstColumn="0" w:lastColumn="0" w:oddVBand="0" w:evenVBand="1" w:oddHBand="0" w:evenHBand="0" w:firstRowFirstColumn="0" w:firstRowLastColumn="0" w:lastRowFirstColumn="0" w:lastRowLastColumn="0"/>
            <w:tcW w:w="2443" w:type="dxa"/>
          </w:tcPr>
          <w:p w14:paraId="18D51178" w14:textId="77777777" w:rsidR="0010198F" w:rsidRPr="00B6684B" w:rsidRDefault="0010198F" w:rsidP="006F4EC3">
            <w:pPr>
              <w:rPr>
                <w:rFonts w:cstheme="minorHAnsi"/>
                <w:sz w:val="20"/>
                <w:szCs w:val="20"/>
              </w:rPr>
            </w:pPr>
            <w:r w:rsidRPr="00B6684B">
              <w:rPr>
                <w:rFonts w:cstheme="minorHAnsi"/>
                <w:sz w:val="20"/>
                <w:szCs w:val="20"/>
              </w:rPr>
              <w:t xml:space="preserve">Estadística </w:t>
            </w:r>
            <w:r w:rsidRPr="00B6684B">
              <w:rPr>
                <w:rFonts w:cstheme="minorHAnsi"/>
                <w:noProof/>
                <w:sz w:val="20"/>
                <w:szCs w:val="20"/>
              </w:rPr>
              <w:t>Descriptiva</w:t>
            </w:r>
          </w:p>
        </w:tc>
        <w:tc>
          <w:tcPr>
            <w:cnfStyle w:val="000010000000" w:firstRow="0" w:lastRow="0" w:firstColumn="0" w:lastColumn="0" w:oddVBand="1" w:evenVBand="0" w:oddHBand="0" w:evenHBand="0" w:firstRowFirstColumn="0" w:firstRowLastColumn="0" w:lastRowFirstColumn="0" w:lastRowLastColumn="0"/>
            <w:tcW w:w="817" w:type="dxa"/>
          </w:tcPr>
          <w:p w14:paraId="410BF70B" w14:textId="77777777" w:rsidR="0010198F" w:rsidRPr="00B6684B" w:rsidRDefault="0010198F" w:rsidP="006F4EC3">
            <w:pPr>
              <w:rPr>
                <w:rFonts w:cstheme="minorHAnsi"/>
                <w:sz w:val="20"/>
                <w:szCs w:val="20"/>
              </w:rPr>
            </w:pPr>
            <w:r w:rsidRPr="00B6684B">
              <w:rPr>
                <w:rFonts w:cstheme="minorHAnsi"/>
                <w:sz w:val="20"/>
                <w:szCs w:val="20"/>
              </w:rPr>
              <w:t>BA</w:t>
            </w:r>
          </w:p>
        </w:tc>
        <w:tc>
          <w:tcPr>
            <w:cnfStyle w:val="000001000000" w:firstRow="0" w:lastRow="0" w:firstColumn="0" w:lastColumn="0" w:oddVBand="0" w:evenVBand="1" w:oddHBand="0" w:evenHBand="0" w:firstRowFirstColumn="0" w:firstRowLastColumn="0" w:lastRowFirstColumn="0" w:lastRowLastColumn="0"/>
            <w:tcW w:w="567" w:type="dxa"/>
          </w:tcPr>
          <w:p w14:paraId="031141A8"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481089A5"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3D7D60F3"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0DFD2B3D"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44707849" w14:textId="77777777" w:rsidR="0010198F" w:rsidRPr="00B6684B" w:rsidRDefault="0010198F" w:rsidP="006F4EC3">
            <w:pPr>
              <w:rPr>
                <w:rFonts w:cstheme="minorHAnsi"/>
                <w:sz w:val="20"/>
                <w:szCs w:val="20"/>
              </w:rPr>
            </w:pPr>
            <w:r w:rsidRPr="00B6684B">
              <w:rPr>
                <w:rFonts w:cstheme="minorHAnsi"/>
                <w:sz w:val="20"/>
                <w:szCs w:val="20"/>
              </w:rPr>
              <w:t>1026008</w:t>
            </w:r>
          </w:p>
        </w:tc>
      </w:tr>
      <w:tr w:rsidR="00EA3612" w:rsidRPr="00B752BF" w14:paraId="1F805EE4"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6622373"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DF6C93F" w14:textId="77777777" w:rsidR="0010198F" w:rsidRPr="00B6684B" w:rsidRDefault="0010198F" w:rsidP="006F4EC3">
            <w:pPr>
              <w:rPr>
                <w:rFonts w:cstheme="minorHAnsi"/>
                <w:sz w:val="20"/>
                <w:szCs w:val="20"/>
              </w:rPr>
            </w:pPr>
            <w:r w:rsidRPr="00B6684B">
              <w:rPr>
                <w:rFonts w:cstheme="minorHAnsi"/>
                <w:sz w:val="20"/>
                <w:szCs w:val="20"/>
              </w:rPr>
              <w:t>1026015</w:t>
            </w:r>
          </w:p>
        </w:tc>
        <w:tc>
          <w:tcPr>
            <w:cnfStyle w:val="000001000000" w:firstRow="0" w:lastRow="0" w:firstColumn="0" w:lastColumn="0" w:oddVBand="0" w:evenVBand="1" w:oddHBand="0" w:evenHBand="0" w:firstRowFirstColumn="0" w:firstRowLastColumn="0" w:lastRowFirstColumn="0" w:lastRowLastColumn="0"/>
            <w:tcW w:w="2443" w:type="dxa"/>
          </w:tcPr>
          <w:p w14:paraId="3F9340E4" w14:textId="77777777" w:rsidR="0010198F" w:rsidRPr="00B6684B" w:rsidRDefault="0010198F" w:rsidP="006F4EC3">
            <w:pPr>
              <w:rPr>
                <w:rFonts w:cstheme="minorHAnsi"/>
                <w:sz w:val="20"/>
                <w:szCs w:val="20"/>
              </w:rPr>
            </w:pPr>
            <w:r w:rsidRPr="00B6684B">
              <w:rPr>
                <w:rFonts w:cstheme="minorHAnsi"/>
                <w:sz w:val="20"/>
                <w:szCs w:val="20"/>
              </w:rPr>
              <w:t>Dirección y control</w:t>
            </w:r>
          </w:p>
        </w:tc>
        <w:tc>
          <w:tcPr>
            <w:cnfStyle w:val="000010000000" w:firstRow="0" w:lastRow="0" w:firstColumn="0" w:lastColumn="0" w:oddVBand="1" w:evenVBand="0" w:oddHBand="0" w:evenHBand="0" w:firstRowFirstColumn="0" w:firstRowLastColumn="0" w:lastRowFirstColumn="0" w:lastRowLastColumn="0"/>
            <w:tcW w:w="817" w:type="dxa"/>
          </w:tcPr>
          <w:p w14:paraId="0F2D3DDA"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55AA9190"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0B9F1217" w14:textId="00598717" w:rsidR="0010198F" w:rsidRPr="00B6684B" w:rsidRDefault="00EA3612"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7085A87C"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529D9CB9"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039252D5" w14:textId="77777777" w:rsidR="0010198F" w:rsidRPr="00B6684B" w:rsidRDefault="0010198F" w:rsidP="006F4EC3">
            <w:pPr>
              <w:rPr>
                <w:rFonts w:cstheme="minorHAnsi"/>
                <w:sz w:val="20"/>
                <w:szCs w:val="20"/>
              </w:rPr>
            </w:pPr>
            <w:r w:rsidRPr="00B6684B">
              <w:rPr>
                <w:rFonts w:cstheme="minorHAnsi"/>
                <w:sz w:val="20"/>
                <w:szCs w:val="20"/>
              </w:rPr>
              <w:t>1026009</w:t>
            </w:r>
          </w:p>
        </w:tc>
      </w:tr>
      <w:tr w:rsidR="00EA3612" w:rsidRPr="00B752BF" w14:paraId="796E0CCE"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1AC51C6F"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16E08C5E" w14:textId="77777777" w:rsidR="0010198F" w:rsidRPr="00B6684B" w:rsidRDefault="0010198F" w:rsidP="006F4EC3">
            <w:pPr>
              <w:rPr>
                <w:rFonts w:cstheme="minorHAnsi"/>
                <w:sz w:val="20"/>
                <w:szCs w:val="20"/>
              </w:rPr>
            </w:pPr>
            <w:r w:rsidRPr="00B6684B">
              <w:rPr>
                <w:rFonts w:cstheme="minorHAnsi"/>
                <w:sz w:val="20"/>
                <w:szCs w:val="20"/>
              </w:rPr>
              <w:t>1026016</w:t>
            </w:r>
          </w:p>
        </w:tc>
        <w:tc>
          <w:tcPr>
            <w:cnfStyle w:val="000001000000" w:firstRow="0" w:lastRow="0" w:firstColumn="0" w:lastColumn="0" w:oddVBand="0" w:evenVBand="1" w:oddHBand="0" w:evenHBand="0" w:firstRowFirstColumn="0" w:firstRowLastColumn="0" w:lastRowFirstColumn="0" w:lastRowLastColumn="0"/>
            <w:tcW w:w="2443" w:type="dxa"/>
          </w:tcPr>
          <w:p w14:paraId="3F75B4E9" w14:textId="77777777" w:rsidR="0010198F" w:rsidRPr="00B6684B" w:rsidRDefault="0010198F" w:rsidP="006F4EC3">
            <w:pPr>
              <w:rPr>
                <w:rFonts w:cstheme="minorHAnsi"/>
                <w:sz w:val="20"/>
                <w:szCs w:val="20"/>
              </w:rPr>
            </w:pPr>
            <w:r w:rsidRPr="00B6684B">
              <w:rPr>
                <w:rFonts w:cstheme="minorHAnsi"/>
                <w:sz w:val="20"/>
                <w:szCs w:val="20"/>
              </w:rPr>
              <w:t>Microeconomía</w:t>
            </w:r>
          </w:p>
        </w:tc>
        <w:tc>
          <w:tcPr>
            <w:cnfStyle w:val="000010000000" w:firstRow="0" w:lastRow="0" w:firstColumn="0" w:lastColumn="0" w:oddVBand="1" w:evenVBand="0" w:oddHBand="0" w:evenHBand="0" w:firstRowFirstColumn="0" w:firstRowLastColumn="0" w:lastRowFirstColumn="0" w:lastRowLastColumn="0"/>
            <w:tcW w:w="817" w:type="dxa"/>
          </w:tcPr>
          <w:p w14:paraId="21AA226B"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6F71932"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208E6117"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112F859A"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67251B0B"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158B5462" w14:textId="77777777" w:rsidR="0010198F" w:rsidRPr="00B6684B" w:rsidRDefault="0010198F" w:rsidP="006F4EC3">
            <w:pPr>
              <w:rPr>
                <w:rFonts w:cstheme="minorHAnsi"/>
                <w:sz w:val="20"/>
                <w:szCs w:val="20"/>
              </w:rPr>
            </w:pPr>
            <w:r w:rsidRPr="00B6684B">
              <w:rPr>
                <w:rFonts w:cstheme="minorHAnsi"/>
                <w:sz w:val="20"/>
                <w:szCs w:val="20"/>
              </w:rPr>
              <w:t>1026003</w:t>
            </w:r>
          </w:p>
          <w:p w14:paraId="1D30EFD9" w14:textId="77777777" w:rsidR="0010198F" w:rsidRPr="00B6684B" w:rsidRDefault="0010198F" w:rsidP="006F4EC3">
            <w:pPr>
              <w:rPr>
                <w:rFonts w:cstheme="minorHAnsi"/>
                <w:sz w:val="20"/>
                <w:szCs w:val="20"/>
              </w:rPr>
            </w:pPr>
            <w:r w:rsidRPr="00B6684B">
              <w:rPr>
                <w:rFonts w:cstheme="minorHAnsi"/>
                <w:sz w:val="20"/>
                <w:szCs w:val="20"/>
              </w:rPr>
              <w:t>1026008</w:t>
            </w:r>
          </w:p>
        </w:tc>
      </w:tr>
      <w:tr w:rsidR="00EA3612" w:rsidRPr="00B752BF" w14:paraId="46D637A0"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DEE24CA"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040606DE" w14:textId="77777777" w:rsidR="0010198F" w:rsidRPr="00B6684B" w:rsidRDefault="0010198F" w:rsidP="006F4EC3">
            <w:pPr>
              <w:rPr>
                <w:rFonts w:cstheme="minorHAnsi"/>
                <w:sz w:val="20"/>
                <w:szCs w:val="20"/>
              </w:rPr>
            </w:pPr>
            <w:r w:rsidRPr="00B6684B">
              <w:rPr>
                <w:rFonts w:cstheme="minorHAnsi"/>
                <w:sz w:val="20"/>
                <w:szCs w:val="20"/>
              </w:rPr>
              <w:t>1026017</w:t>
            </w:r>
          </w:p>
        </w:tc>
        <w:tc>
          <w:tcPr>
            <w:cnfStyle w:val="000001000000" w:firstRow="0" w:lastRow="0" w:firstColumn="0" w:lastColumn="0" w:oddVBand="0" w:evenVBand="1" w:oddHBand="0" w:evenHBand="0" w:firstRowFirstColumn="0" w:firstRowLastColumn="0" w:lastRowFirstColumn="0" w:lastRowLastColumn="0"/>
            <w:tcW w:w="2443" w:type="dxa"/>
          </w:tcPr>
          <w:p w14:paraId="76422FF0" w14:textId="77777777" w:rsidR="0010198F" w:rsidRPr="00B6684B" w:rsidRDefault="0010198F" w:rsidP="006F4EC3">
            <w:pPr>
              <w:rPr>
                <w:rFonts w:cstheme="minorHAnsi"/>
                <w:sz w:val="20"/>
                <w:szCs w:val="20"/>
              </w:rPr>
            </w:pPr>
            <w:r w:rsidRPr="00B6684B">
              <w:rPr>
                <w:rFonts w:cstheme="minorHAnsi"/>
                <w:sz w:val="20"/>
                <w:szCs w:val="20"/>
              </w:rPr>
              <w:t>Contabilidad II</w:t>
            </w:r>
          </w:p>
        </w:tc>
        <w:tc>
          <w:tcPr>
            <w:cnfStyle w:val="000010000000" w:firstRow="0" w:lastRow="0" w:firstColumn="0" w:lastColumn="0" w:oddVBand="1" w:evenVBand="0" w:oddHBand="0" w:evenHBand="0" w:firstRowFirstColumn="0" w:firstRowLastColumn="0" w:lastRowFirstColumn="0" w:lastRowLastColumn="0"/>
            <w:tcW w:w="817" w:type="dxa"/>
          </w:tcPr>
          <w:p w14:paraId="6435FA5A"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05D24BC1"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6FB0E4A8"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7040EE0D"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10000000" w:firstRow="0" w:lastRow="0" w:firstColumn="0" w:lastColumn="0" w:oddVBand="1" w:evenVBand="0" w:oddHBand="0" w:evenHBand="0" w:firstRowFirstColumn="0" w:firstRowLastColumn="0" w:lastRowFirstColumn="0" w:lastRowLastColumn="0"/>
            <w:tcW w:w="850" w:type="dxa"/>
          </w:tcPr>
          <w:p w14:paraId="05F94DA8"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4824CCEB" w14:textId="77777777" w:rsidR="0010198F" w:rsidRPr="00B6684B" w:rsidRDefault="0010198F" w:rsidP="006F4EC3">
            <w:pPr>
              <w:rPr>
                <w:rFonts w:cstheme="minorHAnsi"/>
                <w:sz w:val="20"/>
                <w:szCs w:val="20"/>
              </w:rPr>
            </w:pPr>
            <w:r w:rsidRPr="00B6684B">
              <w:rPr>
                <w:rFonts w:cstheme="minorHAnsi"/>
                <w:sz w:val="20"/>
                <w:szCs w:val="20"/>
              </w:rPr>
              <w:t>1026010</w:t>
            </w:r>
          </w:p>
        </w:tc>
      </w:tr>
      <w:tr w:rsidR="00EA3612" w:rsidRPr="00B752BF" w14:paraId="609DD5BA"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320D051"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CE46913" w14:textId="77777777" w:rsidR="0010198F" w:rsidRPr="00B6684B" w:rsidRDefault="0010198F" w:rsidP="006F4EC3">
            <w:pPr>
              <w:rPr>
                <w:rFonts w:cstheme="minorHAnsi"/>
                <w:sz w:val="20"/>
                <w:szCs w:val="20"/>
              </w:rPr>
            </w:pPr>
            <w:r w:rsidRPr="00B6684B">
              <w:rPr>
                <w:rFonts w:cstheme="minorHAnsi"/>
                <w:sz w:val="20"/>
                <w:szCs w:val="20"/>
              </w:rPr>
              <w:t>1026018</w:t>
            </w:r>
          </w:p>
        </w:tc>
        <w:tc>
          <w:tcPr>
            <w:cnfStyle w:val="000001000000" w:firstRow="0" w:lastRow="0" w:firstColumn="0" w:lastColumn="0" w:oddVBand="0" w:evenVBand="1" w:oddHBand="0" w:evenHBand="0" w:firstRowFirstColumn="0" w:firstRowLastColumn="0" w:lastRowFirstColumn="0" w:lastRowLastColumn="0"/>
            <w:tcW w:w="2443" w:type="dxa"/>
          </w:tcPr>
          <w:p w14:paraId="219FD9D7" w14:textId="77777777" w:rsidR="0010198F" w:rsidRPr="00B6684B" w:rsidRDefault="0010198F" w:rsidP="006F4EC3">
            <w:pPr>
              <w:rPr>
                <w:rFonts w:cstheme="minorHAnsi"/>
                <w:sz w:val="20"/>
                <w:szCs w:val="20"/>
              </w:rPr>
            </w:pPr>
            <w:r w:rsidRPr="00B6684B">
              <w:rPr>
                <w:rFonts w:cstheme="minorHAnsi"/>
                <w:sz w:val="20"/>
                <w:szCs w:val="20"/>
              </w:rPr>
              <w:t>Metodología de la Investigación</w:t>
            </w:r>
          </w:p>
        </w:tc>
        <w:tc>
          <w:tcPr>
            <w:cnfStyle w:val="000010000000" w:firstRow="0" w:lastRow="0" w:firstColumn="0" w:lastColumn="0" w:oddVBand="1" w:evenVBand="0" w:oddHBand="0" w:evenHBand="0" w:firstRowFirstColumn="0" w:firstRowLastColumn="0" w:lastRowFirstColumn="0" w:lastRowLastColumn="0"/>
            <w:tcW w:w="817" w:type="dxa"/>
          </w:tcPr>
          <w:p w14:paraId="0C74E214"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7B11CBFD"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74CBA7FC"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43F87126"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2D19895C"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47B75DFF" w14:textId="77777777" w:rsidR="0010198F" w:rsidRPr="00B6684B" w:rsidRDefault="0010198F" w:rsidP="006F4EC3">
            <w:pPr>
              <w:rPr>
                <w:rFonts w:cstheme="minorHAnsi"/>
                <w:sz w:val="20"/>
                <w:szCs w:val="20"/>
              </w:rPr>
            </w:pPr>
          </w:p>
        </w:tc>
      </w:tr>
      <w:tr w:rsidR="00EA3612" w:rsidRPr="00B752BF" w14:paraId="0138E993"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21D3576"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5598B121" w14:textId="77777777" w:rsidR="0010198F" w:rsidRPr="00B6684B" w:rsidRDefault="0010198F" w:rsidP="006F4EC3">
            <w:pPr>
              <w:rPr>
                <w:rFonts w:cstheme="minorHAnsi"/>
                <w:sz w:val="20"/>
                <w:szCs w:val="20"/>
              </w:rPr>
            </w:pPr>
            <w:r w:rsidRPr="00B6684B">
              <w:rPr>
                <w:rFonts w:cstheme="minorHAnsi"/>
                <w:sz w:val="20"/>
                <w:szCs w:val="20"/>
              </w:rPr>
              <w:t>1026019</w:t>
            </w:r>
          </w:p>
        </w:tc>
        <w:tc>
          <w:tcPr>
            <w:cnfStyle w:val="000001000000" w:firstRow="0" w:lastRow="0" w:firstColumn="0" w:lastColumn="0" w:oddVBand="0" w:evenVBand="1" w:oddHBand="0" w:evenHBand="0" w:firstRowFirstColumn="0" w:firstRowLastColumn="0" w:lastRowFirstColumn="0" w:lastRowLastColumn="0"/>
            <w:tcW w:w="2443" w:type="dxa"/>
          </w:tcPr>
          <w:p w14:paraId="5DD020D8" w14:textId="77777777" w:rsidR="0010198F" w:rsidRPr="00B6684B" w:rsidRDefault="0010198F" w:rsidP="006F4EC3">
            <w:pPr>
              <w:rPr>
                <w:rFonts w:cstheme="minorHAnsi"/>
                <w:sz w:val="20"/>
                <w:szCs w:val="20"/>
              </w:rPr>
            </w:pPr>
            <w:r w:rsidRPr="00B6684B">
              <w:rPr>
                <w:rFonts w:cstheme="minorHAnsi"/>
                <w:sz w:val="20"/>
                <w:szCs w:val="20"/>
              </w:rPr>
              <w:t xml:space="preserve">Ingles III </w:t>
            </w:r>
          </w:p>
        </w:tc>
        <w:tc>
          <w:tcPr>
            <w:cnfStyle w:val="000010000000" w:firstRow="0" w:lastRow="0" w:firstColumn="0" w:lastColumn="0" w:oddVBand="1" w:evenVBand="0" w:oddHBand="0" w:evenHBand="0" w:firstRowFirstColumn="0" w:firstRowLastColumn="0" w:lastRowFirstColumn="0" w:lastRowLastColumn="0"/>
            <w:tcW w:w="817" w:type="dxa"/>
          </w:tcPr>
          <w:p w14:paraId="1488E0DA"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6226D1A0"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0644DD71"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1AEFE443"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00149843"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3122057A" w14:textId="77777777" w:rsidR="0010198F" w:rsidRPr="00B6684B" w:rsidRDefault="0010198F" w:rsidP="006F4EC3">
            <w:pPr>
              <w:rPr>
                <w:rFonts w:cstheme="minorHAnsi"/>
                <w:sz w:val="20"/>
                <w:szCs w:val="20"/>
              </w:rPr>
            </w:pPr>
            <w:r w:rsidRPr="00B6684B">
              <w:rPr>
                <w:rFonts w:cstheme="minorHAnsi"/>
                <w:sz w:val="20"/>
                <w:szCs w:val="20"/>
              </w:rPr>
              <w:t>1026013</w:t>
            </w:r>
          </w:p>
        </w:tc>
      </w:tr>
      <w:tr w:rsidR="00EA3612" w:rsidRPr="00B752BF" w14:paraId="3979F1BA" w14:textId="77777777" w:rsidTr="0066218F">
        <w:trPr>
          <w:trHeight w:val="194"/>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7F655BC1" w14:textId="77777777" w:rsidR="0010198F" w:rsidRPr="00B6684B" w:rsidRDefault="0010198F" w:rsidP="006F4EC3">
            <w:pPr>
              <w:rPr>
                <w:rFonts w:cstheme="minorHAnsi"/>
                <w:sz w:val="20"/>
                <w:szCs w:val="20"/>
              </w:rPr>
            </w:pPr>
            <w:r w:rsidRPr="00B6684B">
              <w:rPr>
                <w:rFonts w:cstheme="minorHAnsi"/>
                <w:sz w:val="20"/>
                <w:szCs w:val="20"/>
              </w:rPr>
              <w:t>IV</w:t>
            </w:r>
          </w:p>
          <w:p w14:paraId="6E7DF386"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0F43D29" w14:textId="77777777" w:rsidR="0010198F" w:rsidRPr="00B6684B" w:rsidRDefault="0010198F" w:rsidP="006F4EC3">
            <w:pPr>
              <w:rPr>
                <w:rFonts w:cstheme="minorHAnsi"/>
                <w:sz w:val="20"/>
                <w:szCs w:val="20"/>
              </w:rPr>
            </w:pPr>
            <w:r w:rsidRPr="00B6684B">
              <w:rPr>
                <w:rFonts w:cstheme="minorHAnsi"/>
                <w:sz w:val="20"/>
                <w:szCs w:val="20"/>
              </w:rPr>
              <w:lastRenderedPageBreak/>
              <w:t>1026020</w:t>
            </w:r>
          </w:p>
        </w:tc>
        <w:tc>
          <w:tcPr>
            <w:cnfStyle w:val="000001000000" w:firstRow="0" w:lastRow="0" w:firstColumn="0" w:lastColumn="0" w:oddVBand="0" w:evenVBand="1" w:oddHBand="0" w:evenHBand="0" w:firstRowFirstColumn="0" w:firstRowLastColumn="0" w:lastRowFirstColumn="0" w:lastRowLastColumn="0"/>
            <w:tcW w:w="2443" w:type="dxa"/>
          </w:tcPr>
          <w:p w14:paraId="64DB33DF" w14:textId="77777777" w:rsidR="0010198F" w:rsidRPr="00B6684B" w:rsidRDefault="0010198F" w:rsidP="006F4EC3">
            <w:pPr>
              <w:rPr>
                <w:rFonts w:cstheme="minorHAnsi"/>
                <w:sz w:val="20"/>
                <w:szCs w:val="20"/>
              </w:rPr>
            </w:pPr>
            <w:r w:rsidRPr="00B6684B">
              <w:rPr>
                <w:rFonts w:cstheme="minorHAnsi"/>
                <w:sz w:val="20"/>
                <w:szCs w:val="20"/>
              </w:rPr>
              <w:t>Estadística Inferencial</w:t>
            </w:r>
          </w:p>
        </w:tc>
        <w:tc>
          <w:tcPr>
            <w:cnfStyle w:val="000010000000" w:firstRow="0" w:lastRow="0" w:firstColumn="0" w:lastColumn="0" w:oddVBand="1" w:evenVBand="0" w:oddHBand="0" w:evenHBand="0" w:firstRowFirstColumn="0" w:firstRowLastColumn="0" w:lastRowFirstColumn="0" w:lastRowLastColumn="0"/>
            <w:tcW w:w="817" w:type="dxa"/>
          </w:tcPr>
          <w:p w14:paraId="4861D418" w14:textId="77777777" w:rsidR="0010198F" w:rsidRPr="00B6684B" w:rsidRDefault="0010198F" w:rsidP="006F4EC3">
            <w:pPr>
              <w:rPr>
                <w:rFonts w:cstheme="minorHAnsi"/>
                <w:sz w:val="20"/>
                <w:szCs w:val="20"/>
              </w:rPr>
            </w:pPr>
            <w:r w:rsidRPr="00B6684B">
              <w:rPr>
                <w:rFonts w:cstheme="minorHAnsi"/>
                <w:sz w:val="20"/>
                <w:szCs w:val="20"/>
              </w:rPr>
              <w:t>BA</w:t>
            </w:r>
          </w:p>
        </w:tc>
        <w:tc>
          <w:tcPr>
            <w:cnfStyle w:val="000001000000" w:firstRow="0" w:lastRow="0" w:firstColumn="0" w:lastColumn="0" w:oddVBand="0" w:evenVBand="1" w:oddHBand="0" w:evenHBand="0" w:firstRowFirstColumn="0" w:firstRowLastColumn="0" w:lastRowFirstColumn="0" w:lastRowLastColumn="0"/>
            <w:tcW w:w="567" w:type="dxa"/>
          </w:tcPr>
          <w:p w14:paraId="6C126DA4"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1A050D03"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4ED0FD3D"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428FDC22"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23FCEF6D" w14:textId="77777777" w:rsidR="0010198F" w:rsidRPr="00B6684B" w:rsidRDefault="0010198F" w:rsidP="006F4EC3">
            <w:pPr>
              <w:rPr>
                <w:rFonts w:cstheme="minorHAnsi"/>
                <w:sz w:val="20"/>
                <w:szCs w:val="20"/>
              </w:rPr>
            </w:pPr>
            <w:r w:rsidRPr="00B6684B">
              <w:rPr>
                <w:rFonts w:cstheme="minorHAnsi"/>
                <w:sz w:val="20"/>
                <w:szCs w:val="20"/>
              </w:rPr>
              <w:t>1026014</w:t>
            </w:r>
          </w:p>
        </w:tc>
      </w:tr>
      <w:tr w:rsidR="00EA3612" w:rsidRPr="00B752BF" w14:paraId="17D8E0F3"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163B5134"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CA6E931" w14:textId="77777777" w:rsidR="0010198F" w:rsidRPr="00B6684B" w:rsidRDefault="0010198F" w:rsidP="006F4EC3">
            <w:pPr>
              <w:rPr>
                <w:rFonts w:cstheme="minorHAnsi"/>
                <w:sz w:val="20"/>
                <w:szCs w:val="20"/>
              </w:rPr>
            </w:pPr>
            <w:r w:rsidRPr="00B6684B">
              <w:rPr>
                <w:rFonts w:cstheme="minorHAnsi"/>
                <w:sz w:val="20"/>
                <w:szCs w:val="20"/>
              </w:rPr>
              <w:t>1026021</w:t>
            </w:r>
          </w:p>
        </w:tc>
        <w:tc>
          <w:tcPr>
            <w:cnfStyle w:val="000001000000" w:firstRow="0" w:lastRow="0" w:firstColumn="0" w:lastColumn="0" w:oddVBand="0" w:evenVBand="1" w:oddHBand="0" w:evenHBand="0" w:firstRowFirstColumn="0" w:firstRowLastColumn="0" w:lastRowFirstColumn="0" w:lastRowLastColumn="0"/>
            <w:tcW w:w="2443" w:type="dxa"/>
          </w:tcPr>
          <w:p w14:paraId="2A4CEA93" w14:textId="77777777" w:rsidR="0010198F" w:rsidRPr="00B6684B" w:rsidRDefault="0010198F" w:rsidP="006F4EC3">
            <w:pPr>
              <w:rPr>
                <w:rFonts w:cstheme="minorHAnsi"/>
                <w:sz w:val="20"/>
                <w:szCs w:val="20"/>
              </w:rPr>
            </w:pPr>
            <w:r w:rsidRPr="00B6684B">
              <w:rPr>
                <w:rFonts w:cstheme="minorHAnsi"/>
                <w:sz w:val="20"/>
                <w:szCs w:val="20"/>
              </w:rPr>
              <w:t xml:space="preserve">Gerencia </w:t>
            </w:r>
            <w:proofErr w:type="spellStart"/>
            <w:r w:rsidRPr="00B6684B">
              <w:rPr>
                <w:rFonts w:cstheme="minorHAnsi"/>
                <w:sz w:val="20"/>
                <w:szCs w:val="20"/>
              </w:rPr>
              <w:t>Estrategica</w:t>
            </w:r>
            <w:proofErr w:type="spellEnd"/>
          </w:p>
        </w:tc>
        <w:tc>
          <w:tcPr>
            <w:cnfStyle w:val="000010000000" w:firstRow="0" w:lastRow="0" w:firstColumn="0" w:lastColumn="0" w:oddVBand="1" w:evenVBand="0" w:oddHBand="0" w:evenHBand="0" w:firstRowFirstColumn="0" w:firstRowLastColumn="0" w:lastRowFirstColumn="0" w:lastRowLastColumn="0"/>
            <w:tcW w:w="817" w:type="dxa"/>
          </w:tcPr>
          <w:p w14:paraId="63CFC0EC"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34290E6D"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261B4CA2"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00579EF3"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3C797751"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1AE32A42" w14:textId="77777777" w:rsidR="0010198F" w:rsidRPr="00B6684B" w:rsidRDefault="0010198F" w:rsidP="006F4EC3">
            <w:pPr>
              <w:rPr>
                <w:rFonts w:cstheme="minorHAnsi"/>
                <w:sz w:val="20"/>
                <w:szCs w:val="20"/>
              </w:rPr>
            </w:pPr>
            <w:r w:rsidRPr="00B6684B">
              <w:rPr>
                <w:rFonts w:cstheme="minorHAnsi"/>
                <w:sz w:val="20"/>
                <w:szCs w:val="20"/>
              </w:rPr>
              <w:t>1026015</w:t>
            </w:r>
          </w:p>
        </w:tc>
      </w:tr>
      <w:tr w:rsidR="00EA3612" w:rsidRPr="00B752BF" w14:paraId="1EFC08F4"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63A7BE0"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CAF4A05" w14:textId="77777777" w:rsidR="0010198F" w:rsidRPr="00B6684B" w:rsidRDefault="0010198F" w:rsidP="006F4EC3">
            <w:pPr>
              <w:rPr>
                <w:rFonts w:cstheme="minorHAnsi"/>
                <w:sz w:val="20"/>
                <w:szCs w:val="20"/>
              </w:rPr>
            </w:pPr>
            <w:r w:rsidRPr="00B6684B">
              <w:rPr>
                <w:rFonts w:cstheme="minorHAnsi"/>
                <w:sz w:val="20"/>
                <w:szCs w:val="20"/>
              </w:rPr>
              <w:t>1026022</w:t>
            </w:r>
          </w:p>
        </w:tc>
        <w:tc>
          <w:tcPr>
            <w:cnfStyle w:val="000001000000" w:firstRow="0" w:lastRow="0" w:firstColumn="0" w:lastColumn="0" w:oddVBand="0" w:evenVBand="1" w:oddHBand="0" w:evenHBand="0" w:firstRowFirstColumn="0" w:firstRowLastColumn="0" w:lastRowFirstColumn="0" w:lastRowLastColumn="0"/>
            <w:tcW w:w="2443" w:type="dxa"/>
          </w:tcPr>
          <w:p w14:paraId="2BB76F38" w14:textId="77777777" w:rsidR="0010198F" w:rsidRPr="00B6684B" w:rsidRDefault="0010198F" w:rsidP="006F4EC3">
            <w:pPr>
              <w:rPr>
                <w:rFonts w:cstheme="minorHAnsi"/>
                <w:sz w:val="20"/>
                <w:szCs w:val="20"/>
              </w:rPr>
            </w:pPr>
            <w:r w:rsidRPr="00B6684B">
              <w:rPr>
                <w:rFonts w:cstheme="minorHAnsi"/>
                <w:sz w:val="20"/>
                <w:szCs w:val="20"/>
              </w:rPr>
              <w:t>Macroeconomía</w:t>
            </w:r>
          </w:p>
        </w:tc>
        <w:tc>
          <w:tcPr>
            <w:cnfStyle w:val="000010000000" w:firstRow="0" w:lastRow="0" w:firstColumn="0" w:lastColumn="0" w:oddVBand="1" w:evenVBand="0" w:oddHBand="0" w:evenHBand="0" w:firstRowFirstColumn="0" w:firstRowLastColumn="0" w:lastRowFirstColumn="0" w:lastRowLastColumn="0"/>
            <w:tcW w:w="817" w:type="dxa"/>
          </w:tcPr>
          <w:p w14:paraId="3732832C"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27DF01EF"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3159E439"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60953399"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56E96D11"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540A0203" w14:textId="77777777" w:rsidR="0010198F" w:rsidRPr="00B6684B" w:rsidRDefault="0010198F" w:rsidP="006F4EC3">
            <w:pPr>
              <w:rPr>
                <w:rFonts w:cstheme="minorHAnsi"/>
                <w:sz w:val="20"/>
                <w:szCs w:val="20"/>
              </w:rPr>
            </w:pPr>
            <w:r w:rsidRPr="00B6684B">
              <w:rPr>
                <w:rFonts w:cstheme="minorHAnsi"/>
                <w:sz w:val="20"/>
                <w:szCs w:val="20"/>
              </w:rPr>
              <w:t>1026016</w:t>
            </w:r>
          </w:p>
        </w:tc>
      </w:tr>
      <w:tr w:rsidR="00EA3612" w:rsidRPr="00B752BF" w14:paraId="2E506F9F"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5F046A4"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2DD2DECA" w14:textId="77777777" w:rsidR="0010198F" w:rsidRPr="00B6684B" w:rsidRDefault="0010198F" w:rsidP="006F4EC3">
            <w:pPr>
              <w:rPr>
                <w:rFonts w:cstheme="minorHAnsi"/>
                <w:sz w:val="20"/>
                <w:szCs w:val="20"/>
              </w:rPr>
            </w:pPr>
            <w:r w:rsidRPr="00B6684B">
              <w:rPr>
                <w:rFonts w:cstheme="minorHAnsi"/>
                <w:sz w:val="20"/>
                <w:szCs w:val="20"/>
              </w:rPr>
              <w:t>1026023</w:t>
            </w:r>
          </w:p>
        </w:tc>
        <w:tc>
          <w:tcPr>
            <w:cnfStyle w:val="000001000000" w:firstRow="0" w:lastRow="0" w:firstColumn="0" w:lastColumn="0" w:oddVBand="0" w:evenVBand="1" w:oddHBand="0" w:evenHBand="0" w:firstRowFirstColumn="0" w:firstRowLastColumn="0" w:lastRowFirstColumn="0" w:lastRowLastColumn="0"/>
            <w:tcW w:w="2443" w:type="dxa"/>
          </w:tcPr>
          <w:p w14:paraId="0DB9C3BA" w14:textId="77777777" w:rsidR="0010198F" w:rsidRPr="00B6684B" w:rsidRDefault="0010198F" w:rsidP="006F4EC3">
            <w:pPr>
              <w:rPr>
                <w:rFonts w:cstheme="minorHAnsi"/>
                <w:sz w:val="20"/>
                <w:szCs w:val="20"/>
              </w:rPr>
            </w:pPr>
            <w:r w:rsidRPr="00B6684B">
              <w:rPr>
                <w:rFonts w:cstheme="minorHAnsi"/>
                <w:sz w:val="20"/>
                <w:szCs w:val="20"/>
              </w:rPr>
              <w:t>Costos</w:t>
            </w:r>
          </w:p>
        </w:tc>
        <w:tc>
          <w:tcPr>
            <w:cnfStyle w:val="000010000000" w:firstRow="0" w:lastRow="0" w:firstColumn="0" w:lastColumn="0" w:oddVBand="1" w:evenVBand="0" w:oddHBand="0" w:evenHBand="0" w:firstRowFirstColumn="0" w:firstRowLastColumn="0" w:lastRowFirstColumn="0" w:lastRowLastColumn="0"/>
            <w:tcW w:w="817" w:type="dxa"/>
          </w:tcPr>
          <w:p w14:paraId="2A966FF8"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685235D0"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34E759A9"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2A676DDB"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5CEE2CA5"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383397B9" w14:textId="77777777" w:rsidR="0010198F" w:rsidRPr="00B6684B" w:rsidRDefault="0010198F" w:rsidP="006F4EC3">
            <w:pPr>
              <w:rPr>
                <w:rFonts w:cstheme="minorHAnsi"/>
                <w:sz w:val="20"/>
                <w:szCs w:val="20"/>
              </w:rPr>
            </w:pPr>
            <w:r w:rsidRPr="00B6684B">
              <w:rPr>
                <w:rFonts w:cstheme="minorHAnsi"/>
                <w:sz w:val="20"/>
                <w:szCs w:val="20"/>
              </w:rPr>
              <w:t>1026017</w:t>
            </w:r>
          </w:p>
        </w:tc>
      </w:tr>
      <w:tr w:rsidR="00EA3612" w:rsidRPr="00B752BF" w14:paraId="5180DF0B"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5ED6F150"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6F47FFF" w14:textId="77777777" w:rsidR="0010198F" w:rsidRPr="00B6684B" w:rsidRDefault="0010198F" w:rsidP="006F4EC3">
            <w:pPr>
              <w:rPr>
                <w:rFonts w:cstheme="minorHAnsi"/>
                <w:sz w:val="20"/>
                <w:szCs w:val="20"/>
              </w:rPr>
            </w:pPr>
            <w:r w:rsidRPr="00B6684B">
              <w:rPr>
                <w:rFonts w:cstheme="minorHAnsi"/>
                <w:sz w:val="20"/>
                <w:szCs w:val="20"/>
              </w:rPr>
              <w:t>1026024</w:t>
            </w:r>
          </w:p>
        </w:tc>
        <w:tc>
          <w:tcPr>
            <w:cnfStyle w:val="000001000000" w:firstRow="0" w:lastRow="0" w:firstColumn="0" w:lastColumn="0" w:oddVBand="0" w:evenVBand="1" w:oddHBand="0" w:evenHBand="0" w:firstRowFirstColumn="0" w:firstRowLastColumn="0" w:lastRowFirstColumn="0" w:lastRowLastColumn="0"/>
            <w:tcW w:w="2443" w:type="dxa"/>
          </w:tcPr>
          <w:p w14:paraId="1CDF5618" w14:textId="77777777" w:rsidR="0010198F" w:rsidRPr="00B6684B" w:rsidRDefault="0010198F" w:rsidP="006F4EC3">
            <w:pPr>
              <w:rPr>
                <w:rFonts w:cstheme="minorHAnsi"/>
                <w:sz w:val="20"/>
                <w:szCs w:val="20"/>
              </w:rPr>
            </w:pPr>
            <w:r w:rsidRPr="00B6684B">
              <w:rPr>
                <w:rFonts w:cstheme="minorHAnsi"/>
                <w:sz w:val="20"/>
                <w:szCs w:val="20"/>
              </w:rPr>
              <w:t>Matemáticas Financieras</w:t>
            </w:r>
          </w:p>
        </w:tc>
        <w:tc>
          <w:tcPr>
            <w:cnfStyle w:val="000010000000" w:firstRow="0" w:lastRow="0" w:firstColumn="0" w:lastColumn="0" w:oddVBand="1" w:evenVBand="0" w:oddHBand="0" w:evenHBand="0" w:firstRowFirstColumn="0" w:firstRowLastColumn="0" w:lastRowFirstColumn="0" w:lastRowLastColumn="0"/>
            <w:tcW w:w="817" w:type="dxa"/>
          </w:tcPr>
          <w:p w14:paraId="3EF6A552"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7310306"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4E4DB48D"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161467FB"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27E5CB19"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35AD396D" w14:textId="77777777" w:rsidR="0010198F" w:rsidRPr="00B6684B" w:rsidRDefault="0010198F" w:rsidP="006F4EC3">
            <w:pPr>
              <w:rPr>
                <w:rFonts w:cstheme="minorHAnsi"/>
                <w:sz w:val="20"/>
                <w:szCs w:val="20"/>
              </w:rPr>
            </w:pPr>
            <w:r w:rsidRPr="00B6684B">
              <w:rPr>
                <w:rFonts w:cstheme="minorHAnsi"/>
                <w:sz w:val="20"/>
                <w:szCs w:val="20"/>
              </w:rPr>
              <w:t>1026008</w:t>
            </w:r>
          </w:p>
        </w:tc>
      </w:tr>
      <w:tr w:rsidR="00EA3612" w:rsidRPr="00B752BF" w14:paraId="5CA7F312"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57F977AB"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1870D0B0" w14:textId="77777777" w:rsidR="0010198F" w:rsidRPr="00B6684B" w:rsidRDefault="0010198F" w:rsidP="006F4EC3">
            <w:pPr>
              <w:rPr>
                <w:rFonts w:cstheme="minorHAnsi"/>
                <w:sz w:val="20"/>
                <w:szCs w:val="20"/>
              </w:rPr>
            </w:pPr>
            <w:r w:rsidRPr="00B6684B">
              <w:rPr>
                <w:rFonts w:cstheme="minorHAnsi"/>
                <w:sz w:val="20"/>
                <w:szCs w:val="20"/>
              </w:rPr>
              <w:t>1026025</w:t>
            </w:r>
          </w:p>
        </w:tc>
        <w:tc>
          <w:tcPr>
            <w:cnfStyle w:val="000001000000" w:firstRow="0" w:lastRow="0" w:firstColumn="0" w:lastColumn="0" w:oddVBand="0" w:evenVBand="1" w:oddHBand="0" w:evenHBand="0" w:firstRowFirstColumn="0" w:firstRowLastColumn="0" w:lastRowFirstColumn="0" w:lastRowLastColumn="0"/>
            <w:tcW w:w="2443" w:type="dxa"/>
          </w:tcPr>
          <w:p w14:paraId="3B02A330" w14:textId="77777777" w:rsidR="0010198F" w:rsidRPr="00B6684B" w:rsidRDefault="0010198F" w:rsidP="006F4EC3">
            <w:pPr>
              <w:rPr>
                <w:rFonts w:cstheme="minorHAnsi"/>
                <w:sz w:val="20"/>
                <w:szCs w:val="20"/>
              </w:rPr>
            </w:pPr>
            <w:proofErr w:type="spellStart"/>
            <w:r w:rsidRPr="00B6684B">
              <w:rPr>
                <w:rFonts w:cstheme="minorHAnsi"/>
                <w:sz w:val="20"/>
                <w:szCs w:val="20"/>
              </w:rPr>
              <w:t>Legislacion</w:t>
            </w:r>
            <w:proofErr w:type="spellEnd"/>
            <w:r w:rsidRPr="00B6684B">
              <w:rPr>
                <w:rFonts w:cstheme="minorHAnsi"/>
                <w:sz w:val="20"/>
                <w:szCs w:val="20"/>
              </w:rPr>
              <w:t xml:space="preserve"> Comercial </w:t>
            </w:r>
          </w:p>
        </w:tc>
        <w:tc>
          <w:tcPr>
            <w:cnfStyle w:val="000010000000" w:firstRow="0" w:lastRow="0" w:firstColumn="0" w:lastColumn="0" w:oddVBand="1" w:evenVBand="0" w:oddHBand="0" w:evenHBand="0" w:firstRowFirstColumn="0" w:firstRowLastColumn="0" w:lastRowFirstColumn="0" w:lastRowLastColumn="0"/>
            <w:tcW w:w="817" w:type="dxa"/>
          </w:tcPr>
          <w:p w14:paraId="6F3B4B91"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50CEDF6D"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2B5E4C37"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5B9E97DF"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6E352132"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07477D8B" w14:textId="77777777" w:rsidR="0010198F" w:rsidRPr="00B6684B" w:rsidRDefault="0010198F" w:rsidP="006F4EC3">
            <w:pPr>
              <w:rPr>
                <w:rFonts w:cstheme="minorHAnsi"/>
                <w:sz w:val="20"/>
                <w:szCs w:val="20"/>
              </w:rPr>
            </w:pPr>
            <w:r w:rsidRPr="00B6684B">
              <w:rPr>
                <w:rFonts w:cstheme="minorHAnsi"/>
                <w:sz w:val="20"/>
                <w:szCs w:val="20"/>
              </w:rPr>
              <w:t>1026005</w:t>
            </w:r>
          </w:p>
        </w:tc>
      </w:tr>
      <w:tr w:rsidR="00EA3612" w:rsidRPr="00B752BF" w14:paraId="6C1D7B0B"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3224CE82"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49132A51" w14:textId="77777777" w:rsidR="0010198F" w:rsidRPr="00B6684B" w:rsidRDefault="0010198F" w:rsidP="006F4EC3">
            <w:pPr>
              <w:rPr>
                <w:rFonts w:cstheme="minorHAnsi"/>
                <w:sz w:val="20"/>
                <w:szCs w:val="20"/>
              </w:rPr>
            </w:pPr>
            <w:r w:rsidRPr="00B6684B">
              <w:rPr>
                <w:rFonts w:cstheme="minorHAnsi"/>
                <w:sz w:val="20"/>
                <w:szCs w:val="20"/>
              </w:rPr>
              <w:t>1026026</w:t>
            </w:r>
          </w:p>
        </w:tc>
        <w:tc>
          <w:tcPr>
            <w:cnfStyle w:val="000001000000" w:firstRow="0" w:lastRow="0" w:firstColumn="0" w:lastColumn="0" w:oddVBand="0" w:evenVBand="1" w:oddHBand="0" w:evenHBand="0" w:firstRowFirstColumn="0" w:firstRowLastColumn="0" w:lastRowFirstColumn="0" w:lastRowLastColumn="0"/>
            <w:tcW w:w="2443" w:type="dxa"/>
          </w:tcPr>
          <w:p w14:paraId="7F4B3E23" w14:textId="77777777" w:rsidR="0010198F" w:rsidRPr="00B6684B" w:rsidRDefault="0010198F" w:rsidP="006F4EC3">
            <w:pPr>
              <w:rPr>
                <w:rFonts w:cstheme="minorHAnsi"/>
                <w:sz w:val="20"/>
                <w:szCs w:val="20"/>
              </w:rPr>
            </w:pPr>
            <w:r w:rsidRPr="00B6684B">
              <w:rPr>
                <w:rFonts w:cstheme="minorHAnsi"/>
                <w:sz w:val="20"/>
                <w:szCs w:val="20"/>
              </w:rPr>
              <w:t>Ingles IV</w:t>
            </w:r>
          </w:p>
        </w:tc>
        <w:tc>
          <w:tcPr>
            <w:cnfStyle w:val="000010000000" w:firstRow="0" w:lastRow="0" w:firstColumn="0" w:lastColumn="0" w:oddVBand="1" w:evenVBand="0" w:oddHBand="0" w:evenHBand="0" w:firstRowFirstColumn="0" w:firstRowLastColumn="0" w:lastRowFirstColumn="0" w:lastRowLastColumn="0"/>
            <w:tcW w:w="817" w:type="dxa"/>
          </w:tcPr>
          <w:p w14:paraId="049BC752"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673A38FA"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3FA8C4C2"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48911C92"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0201DB91"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1C510AF1" w14:textId="77777777" w:rsidR="0010198F" w:rsidRPr="00B6684B" w:rsidRDefault="0010198F" w:rsidP="006F4EC3">
            <w:pPr>
              <w:rPr>
                <w:rFonts w:cstheme="minorHAnsi"/>
                <w:sz w:val="20"/>
                <w:szCs w:val="20"/>
              </w:rPr>
            </w:pPr>
            <w:r w:rsidRPr="00B6684B">
              <w:rPr>
                <w:rFonts w:cstheme="minorHAnsi"/>
                <w:sz w:val="20"/>
                <w:szCs w:val="20"/>
              </w:rPr>
              <w:t>1026019</w:t>
            </w:r>
          </w:p>
        </w:tc>
      </w:tr>
      <w:tr w:rsidR="00EA3612" w:rsidRPr="00B752BF" w14:paraId="7E696C15"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42064E61" w14:textId="77777777" w:rsidR="0010198F" w:rsidRPr="00B6684B" w:rsidRDefault="0010198F" w:rsidP="006F4EC3">
            <w:pPr>
              <w:rPr>
                <w:rFonts w:cstheme="minorHAnsi"/>
                <w:sz w:val="20"/>
                <w:szCs w:val="20"/>
              </w:rPr>
            </w:pPr>
            <w:r w:rsidRPr="00B6684B">
              <w:rPr>
                <w:rFonts w:cstheme="minorHAnsi"/>
                <w:sz w:val="20"/>
                <w:szCs w:val="20"/>
              </w:rPr>
              <w:t>V</w:t>
            </w:r>
          </w:p>
          <w:p w14:paraId="06F9C2F9"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6B974DE" w14:textId="77777777" w:rsidR="0010198F" w:rsidRPr="00B6684B" w:rsidRDefault="0010198F" w:rsidP="006F4EC3">
            <w:pPr>
              <w:rPr>
                <w:rFonts w:cstheme="minorHAnsi"/>
                <w:sz w:val="20"/>
                <w:szCs w:val="20"/>
              </w:rPr>
            </w:pPr>
            <w:r w:rsidRPr="00B6684B">
              <w:rPr>
                <w:rFonts w:cstheme="minorHAnsi"/>
                <w:sz w:val="20"/>
                <w:szCs w:val="20"/>
              </w:rPr>
              <w:t>1025027</w:t>
            </w:r>
          </w:p>
        </w:tc>
        <w:tc>
          <w:tcPr>
            <w:cnfStyle w:val="000001000000" w:firstRow="0" w:lastRow="0" w:firstColumn="0" w:lastColumn="0" w:oddVBand="0" w:evenVBand="1" w:oddHBand="0" w:evenHBand="0" w:firstRowFirstColumn="0" w:firstRowLastColumn="0" w:lastRowFirstColumn="0" w:lastRowLastColumn="0"/>
            <w:tcW w:w="2443" w:type="dxa"/>
          </w:tcPr>
          <w:p w14:paraId="03C53B26" w14:textId="77777777" w:rsidR="0010198F" w:rsidRPr="00B6684B" w:rsidRDefault="0010198F" w:rsidP="006F4EC3">
            <w:pPr>
              <w:rPr>
                <w:rFonts w:cstheme="minorHAnsi"/>
                <w:sz w:val="20"/>
                <w:szCs w:val="20"/>
              </w:rPr>
            </w:pPr>
            <w:r w:rsidRPr="00B6684B">
              <w:rPr>
                <w:rFonts w:cstheme="minorHAnsi"/>
                <w:sz w:val="20"/>
                <w:szCs w:val="20"/>
              </w:rPr>
              <w:t xml:space="preserve">Creatividad y </w:t>
            </w:r>
            <w:proofErr w:type="spellStart"/>
            <w:r w:rsidRPr="00B6684B">
              <w:rPr>
                <w:rFonts w:cstheme="minorHAnsi"/>
                <w:sz w:val="20"/>
                <w:szCs w:val="20"/>
              </w:rPr>
              <w:t>Espiritu</w:t>
            </w:r>
            <w:proofErr w:type="spellEnd"/>
            <w:r w:rsidRPr="00B6684B">
              <w:rPr>
                <w:rFonts w:cstheme="minorHAnsi"/>
                <w:sz w:val="20"/>
                <w:szCs w:val="20"/>
              </w:rPr>
              <w:t xml:space="preserve"> Empresarial</w:t>
            </w:r>
          </w:p>
        </w:tc>
        <w:tc>
          <w:tcPr>
            <w:cnfStyle w:val="000010000000" w:firstRow="0" w:lastRow="0" w:firstColumn="0" w:lastColumn="0" w:oddVBand="1" w:evenVBand="0" w:oddHBand="0" w:evenHBand="0" w:firstRowFirstColumn="0" w:firstRowLastColumn="0" w:lastRowFirstColumn="0" w:lastRowLastColumn="0"/>
            <w:tcW w:w="817" w:type="dxa"/>
          </w:tcPr>
          <w:p w14:paraId="407AD3C2"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431A80BC"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6AC97C2B"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4EAD6F96"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6E9EB1F8"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591E672F" w14:textId="77777777" w:rsidR="0010198F" w:rsidRPr="00B6684B" w:rsidRDefault="0010198F" w:rsidP="006F4EC3">
            <w:pPr>
              <w:rPr>
                <w:rFonts w:cstheme="minorHAnsi"/>
                <w:sz w:val="20"/>
                <w:szCs w:val="20"/>
              </w:rPr>
            </w:pPr>
            <w:r w:rsidRPr="00B6684B">
              <w:rPr>
                <w:rFonts w:cstheme="minorHAnsi"/>
                <w:sz w:val="20"/>
                <w:szCs w:val="20"/>
              </w:rPr>
              <w:t>1026021</w:t>
            </w:r>
          </w:p>
        </w:tc>
      </w:tr>
      <w:tr w:rsidR="00EA3612" w:rsidRPr="00B752BF" w14:paraId="1FF115E6"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D64650E"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F8594A3" w14:textId="77777777" w:rsidR="0010198F" w:rsidRPr="00B6684B" w:rsidRDefault="0010198F" w:rsidP="006F4EC3">
            <w:pPr>
              <w:rPr>
                <w:rFonts w:cstheme="minorHAnsi"/>
                <w:sz w:val="20"/>
                <w:szCs w:val="20"/>
              </w:rPr>
            </w:pPr>
            <w:r w:rsidRPr="00B6684B">
              <w:rPr>
                <w:rFonts w:cstheme="minorHAnsi"/>
                <w:sz w:val="20"/>
                <w:szCs w:val="20"/>
              </w:rPr>
              <w:t>1026028</w:t>
            </w:r>
          </w:p>
        </w:tc>
        <w:tc>
          <w:tcPr>
            <w:cnfStyle w:val="000001000000" w:firstRow="0" w:lastRow="0" w:firstColumn="0" w:lastColumn="0" w:oddVBand="0" w:evenVBand="1" w:oddHBand="0" w:evenHBand="0" w:firstRowFirstColumn="0" w:firstRowLastColumn="0" w:lastRowFirstColumn="0" w:lastRowLastColumn="0"/>
            <w:tcW w:w="2443" w:type="dxa"/>
          </w:tcPr>
          <w:p w14:paraId="42A42727" w14:textId="77777777" w:rsidR="0010198F" w:rsidRPr="00B6684B" w:rsidRDefault="0010198F" w:rsidP="006F4EC3">
            <w:pPr>
              <w:rPr>
                <w:rFonts w:cstheme="minorHAnsi"/>
                <w:sz w:val="20"/>
                <w:szCs w:val="20"/>
              </w:rPr>
            </w:pPr>
            <w:r w:rsidRPr="00B6684B">
              <w:rPr>
                <w:rFonts w:cstheme="minorHAnsi"/>
                <w:sz w:val="20"/>
                <w:szCs w:val="20"/>
              </w:rPr>
              <w:t>Economía Internacional</w:t>
            </w:r>
          </w:p>
        </w:tc>
        <w:tc>
          <w:tcPr>
            <w:cnfStyle w:val="000010000000" w:firstRow="0" w:lastRow="0" w:firstColumn="0" w:lastColumn="0" w:oddVBand="1" w:evenVBand="0" w:oddHBand="0" w:evenHBand="0" w:firstRowFirstColumn="0" w:firstRowLastColumn="0" w:lastRowFirstColumn="0" w:lastRowLastColumn="0"/>
            <w:tcW w:w="817" w:type="dxa"/>
          </w:tcPr>
          <w:p w14:paraId="2E7ED969"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53676D9B"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41E4B2B1"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7DA812E7"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33EA299F"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394B7C6C" w14:textId="77777777" w:rsidR="0010198F" w:rsidRPr="00B6684B" w:rsidRDefault="0010198F" w:rsidP="006F4EC3">
            <w:pPr>
              <w:rPr>
                <w:rFonts w:cstheme="minorHAnsi"/>
                <w:sz w:val="20"/>
                <w:szCs w:val="20"/>
              </w:rPr>
            </w:pPr>
            <w:r w:rsidRPr="00B6684B">
              <w:rPr>
                <w:rFonts w:cstheme="minorHAnsi"/>
                <w:sz w:val="20"/>
                <w:szCs w:val="20"/>
              </w:rPr>
              <w:t>1026022</w:t>
            </w:r>
          </w:p>
        </w:tc>
      </w:tr>
      <w:tr w:rsidR="00EA3612" w:rsidRPr="00B752BF" w14:paraId="1BA3A312"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EE1EA26"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BE0AC97" w14:textId="77777777" w:rsidR="0010198F" w:rsidRPr="00B6684B" w:rsidRDefault="0010198F" w:rsidP="006F4EC3">
            <w:pPr>
              <w:rPr>
                <w:rFonts w:cstheme="minorHAnsi"/>
                <w:sz w:val="20"/>
                <w:szCs w:val="20"/>
              </w:rPr>
            </w:pPr>
            <w:r w:rsidRPr="00B6684B">
              <w:rPr>
                <w:rFonts w:cstheme="minorHAnsi"/>
                <w:sz w:val="20"/>
                <w:szCs w:val="20"/>
              </w:rPr>
              <w:t>1026029</w:t>
            </w:r>
          </w:p>
        </w:tc>
        <w:tc>
          <w:tcPr>
            <w:cnfStyle w:val="000001000000" w:firstRow="0" w:lastRow="0" w:firstColumn="0" w:lastColumn="0" w:oddVBand="0" w:evenVBand="1" w:oddHBand="0" w:evenHBand="0" w:firstRowFirstColumn="0" w:firstRowLastColumn="0" w:lastRowFirstColumn="0" w:lastRowLastColumn="0"/>
            <w:tcW w:w="2443" w:type="dxa"/>
          </w:tcPr>
          <w:p w14:paraId="3549EF34" w14:textId="77777777" w:rsidR="0010198F" w:rsidRPr="00B6684B" w:rsidRDefault="0010198F" w:rsidP="006F4EC3">
            <w:pPr>
              <w:rPr>
                <w:rFonts w:cstheme="minorHAnsi"/>
                <w:sz w:val="20"/>
                <w:szCs w:val="20"/>
              </w:rPr>
            </w:pPr>
            <w:r w:rsidRPr="00B6684B">
              <w:rPr>
                <w:rFonts w:cstheme="minorHAnsi"/>
                <w:sz w:val="20"/>
                <w:szCs w:val="20"/>
              </w:rPr>
              <w:t>Presupuesto</w:t>
            </w:r>
          </w:p>
        </w:tc>
        <w:tc>
          <w:tcPr>
            <w:cnfStyle w:val="000010000000" w:firstRow="0" w:lastRow="0" w:firstColumn="0" w:lastColumn="0" w:oddVBand="1" w:evenVBand="0" w:oddHBand="0" w:evenHBand="0" w:firstRowFirstColumn="0" w:firstRowLastColumn="0" w:lastRowFirstColumn="0" w:lastRowLastColumn="0"/>
            <w:tcW w:w="817" w:type="dxa"/>
          </w:tcPr>
          <w:p w14:paraId="706A6944"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3D554B91"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0C40C8E1"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2C6712FE"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0950570B"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6A280062" w14:textId="77777777" w:rsidR="0010198F" w:rsidRPr="00B6684B" w:rsidRDefault="0010198F" w:rsidP="006F4EC3">
            <w:pPr>
              <w:rPr>
                <w:rFonts w:cstheme="minorHAnsi"/>
                <w:sz w:val="20"/>
                <w:szCs w:val="20"/>
              </w:rPr>
            </w:pPr>
            <w:r w:rsidRPr="00B6684B">
              <w:rPr>
                <w:rFonts w:cstheme="minorHAnsi"/>
                <w:sz w:val="20"/>
                <w:szCs w:val="20"/>
              </w:rPr>
              <w:t>1026017</w:t>
            </w:r>
          </w:p>
        </w:tc>
      </w:tr>
      <w:tr w:rsidR="00EA3612" w:rsidRPr="00B752BF" w14:paraId="27A90BFD" w14:textId="77777777" w:rsidTr="0066218F">
        <w:trPr>
          <w:trHeight w:val="262"/>
        </w:trPr>
        <w:tc>
          <w:tcPr>
            <w:cnfStyle w:val="001000000000" w:firstRow="0" w:lastRow="0" w:firstColumn="1" w:lastColumn="0" w:oddVBand="0" w:evenVBand="0" w:oddHBand="0" w:evenHBand="0" w:firstRowFirstColumn="0" w:firstRowLastColumn="0" w:lastRowFirstColumn="0" w:lastRowLastColumn="0"/>
            <w:tcW w:w="704" w:type="dxa"/>
            <w:vMerge/>
          </w:tcPr>
          <w:p w14:paraId="6FB3997E"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58145A34" w14:textId="77777777" w:rsidR="0010198F" w:rsidRPr="00B6684B" w:rsidRDefault="0010198F" w:rsidP="006F4EC3">
            <w:pPr>
              <w:rPr>
                <w:rFonts w:cstheme="minorHAnsi"/>
                <w:sz w:val="20"/>
                <w:szCs w:val="20"/>
              </w:rPr>
            </w:pPr>
            <w:r w:rsidRPr="00B6684B">
              <w:rPr>
                <w:rFonts w:cstheme="minorHAnsi"/>
                <w:sz w:val="20"/>
                <w:szCs w:val="20"/>
              </w:rPr>
              <w:t>1026030</w:t>
            </w:r>
          </w:p>
        </w:tc>
        <w:tc>
          <w:tcPr>
            <w:cnfStyle w:val="000001000000" w:firstRow="0" w:lastRow="0" w:firstColumn="0" w:lastColumn="0" w:oddVBand="0" w:evenVBand="1" w:oddHBand="0" w:evenHBand="0" w:firstRowFirstColumn="0" w:firstRowLastColumn="0" w:lastRowFirstColumn="0" w:lastRowLastColumn="0"/>
            <w:tcW w:w="2443" w:type="dxa"/>
          </w:tcPr>
          <w:p w14:paraId="1FD5583B" w14:textId="77777777" w:rsidR="0010198F" w:rsidRPr="00B6684B" w:rsidRDefault="0010198F" w:rsidP="006F4EC3">
            <w:pPr>
              <w:rPr>
                <w:rFonts w:cstheme="minorHAnsi"/>
                <w:sz w:val="20"/>
                <w:szCs w:val="20"/>
              </w:rPr>
            </w:pPr>
            <w:r w:rsidRPr="00B6684B">
              <w:rPr>
                <w:rFonts w:cstheme="minorHAnsi"/>
                <w:sz w:val="20"/>
                <w:szCs w:val="20"/>
              </w:rPr>
              <w:t>Análisis Financiero</w:t>
            </w:r>
          </w:p>
        </w:tc>
        <w:tc>
          <w:tcPr>
            <w:cnfStyle w:val="000010000000" w:firstRow="0" w:lastRow="0" w:firstColumn="0" w:lastColumn="0" w:oddVBand="1" w:evenVBand="0" w:oddHBand="0" w:evenHBand="0" w:firstRowFirstColumn="0" w:firstRowLastColumn="0" w:lastRowFirstColumn="0" w:lastRowLastColumn="0"/>
            <w:tcW w:w="817" w:type="dxa"/>
          </w:tcPr>
          <w:p w14:paraId="56A69305"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4F62FA83"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2331494F"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34D62DBF"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17A5CE42"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4EE67399" w14:textId="77777777" w:rsidR="0010198F" w:rsidRPr="00B6684B" w:rsidRDefault="0010198F" w:rsidP="006F4EC3">
            <w:pPr>
              <w:rPr>
                <w:rFonts w:cstheme="minorHAnsi"/>
                <w:sz w:val="20"/>
                <w:szCs w:val="20"/>
              </w:rPr>
            </w:pPr>
            <w:r w:rsidRPr="00B6684B">
              <w:rPr>
                <w:rFonts w:cstheme="minorHAnsi"/>
                <w:sz w:val="20"/>
                <w:szCs w:val="20"/>
              </w:rPr>
              <w:t>1026017</w:t>
            </w:r>
          </w:p>
          <w:p w14:paraId="79ED8234" w14:textId="77777777" w:rsidR="0010198F" w:rsidRPr="00B6684B" w:rsidRDefault="0010198F" w:rsidP="006F4EC3">
            <w:pPr>
              <w:rPr>
                <w:rFonts w:cstheme="minorHAnsi"/>
                <w:sz w:val="20"/>
                <w:szCs w:val="20"/>
              </w:rPr>
            </w:pPr>
            <w:r w:rsidRPr="00B6684B">
              <w:rPr>
                <w:rFonts w:cstheme="minorHAnsi"/>
                <w:sz w:val="20"/>
                <w:szCs w:val="20"/>
              </w:rPr>
              <w:t>1026024</w:t>
            </w:r>
          </w:p>
        </w:tc>
      </w:tr>
      <w:tr w:rsidR="00EA3612" w:rsidRPr="00B752BF" w14:paraId="795BF2B8" w14:textId="77777777" w:rsidTr="0066218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04" w:type="dxa"/>
            <w:vMerge/>
          </w:tcPr>
          <w:p w14:paraId="1B3DAF92"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28853288" w14:textId="77777777" w:rsidR="0010198F" w:rsidRPr="00B6684B" w:rsidRDefault="0010198F" w:rsidP="006F4EC3">
            <w:pPr>
              <w:rPr>
                <w:rFonts w:cstheme="minorHAnsi"/>
                <w:sz w:val="20"/>
                <w:szCs w:val="20"/>
              </w:rPr>
            </w:pPr>
            <w:r w:rsidRPr="00B6684B">
              <w:rPr>
                <w:rFonts w:cstheme="minorHAnsi"/>
                <w:sz w:val="20"/>
                <w:szCs w:val="20"/>
              </w:rPr>
              <w:t>1026031</w:t>
            </w:r>
          </w:p>
        </w:tc>
        <w:tc>
          <w:tcPr>
            <w:cnfStyle w:val="000001000000" w:firstRow="0" w:lastRow="0" w:firstColumn="0" w:lastColumn="0" w:oddVBand="0" w:evenVBand="1" w:oddHBand="0" w:evenHBand="0" w:firstRowFirstColumn="0" w:firstRowLastColumn="0" w:lastRowFirstColumn="0" w:lastRowLastColumn="0"/>
            <w:tcW w:w="2443" w:type="dxa"/>
          </w:tcPr>
          <w:p w14:paraId="18F0519E" w14:textId="77777777" w:rsidR="0010198F" w:rsidRPr="00B6684B" w:rsidRDefault="0010198F" w:rsidP="006F4EC3">
            <w:pPr>
              <w:rPr>
                <w:rFonts w:cstheme="minorHAnsi"/>
                <w:sz w:val="20"/>
                <w:szCs w:val="20"/>
              </w:rPr>
            </w:pPr>
            <w:r w:rsidRPr="00B6684B">
              <w:rPr>
                <w:rFonts w:cstheme="minorHAnsi"/>
                <w:sz w:val="20"/>
                <w:szCs w:val="20"/>
              </w:rPr>
              <w:t>Fundamentos de Mercadeo</w:t>
            </w:r>
          </w:p>
        </w:tc>
        <w:tc>
          <w:tcPr>
            <w:cnfStyle w:val="000010000000" w:firstRow="0" w:lastRow="0" w:firstColumn="0" w:lastColumn="0" w:oddVBand="1" w:evenVBand="0" w:oddHBand="0" w:evenHBand="0" w:firstRowFirstColumn="0" w:firstRowLastColumn="0" w:lastRowFirstColumn="0" w:lastRowLastColumn="0"/>
            <w:tcW w:w="817" w:type="dxa"/>
          </w:tcPr>
          <w:p w14:paraId="5677D571"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4E442EFC"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28CB58B5"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1C16E575"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356D7AD8" w14:textId="01ED12C2" w:rsidR="0010198F" w:rsidRPr="00B6684B" w:rsidRDefault="000B77CC"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440E72EE" w14:textId="77777777" w:rsidR="0010198F" w:rsidRPr="00B6684B" w:rsidRDefault="0010198F" w:rsidP="006F4EC3">
            <w:pPr>
              <w:rPr>
                <w:rFonts w:cstheme="minorHAnsi"/>
                <w:sz w:val="20"/>
                <w:szCs w:val="20"/>
              </w:rPr>
            </w:pPr>
            <w:r w:rsidRPr="00B6684B">
              <w:rPr>
                <w:rFonts w:cstheme="minorHAnsi"/>
                <w:sz w:val="20"/>
                <w:szCs w:val="20"/>
              </w:rPr>
              <w:t>1026016</w:t>
            </w:r>
          </w:p>
        </w:tc>
      </w:tr>
      <w:tr w:rsidR="00EA3612" w:rsidRPr="00B752BF" w14:paraId="0EA64D0C" w14:textId="77777777" w:rsidTr="0066218F">
        <w:trPr>
          <w:trHeight w:val="296"/>
        </w:trPr>
        <w:tc>
          <w:tcPr>
            <w:cnfStyle w:val="001000000000" w:firstRow="0" w:lastRow="0" w:firstColumn="1" w:lastColumn="0" w:oddVBand="0" w:evenVBand="0" w:oddHBand="0" w:evenHBand="0" w:firstRowFirstColumn="0" w:firstRowLastColumn="0" w:lastRowFirstColumn="0" w:lastRowLastColumn="0"/>
            <w:tcW w:w="704" w:type="dxa"/>
            <w:vMerge/>
          </w:tcPr>
          <w:p w14:paraId="577B6A03"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49EE7F5" w14:textId="77777777" w:rsidR="0010198F" w:rsidRPr="00B6684B" w:rsidRDefault="0010198F" w:rsidP="006F4EC3">
            <w:pPr>
              <w:rPr>
                <w:rFonts w:cstheme="minorHAnsi"/>
                <w:sz w:val="20"/>
                <w:szCs w:val="20"/>
              </w:rPr>
            </w:pPr>
            <w:r w:rsidRPr="00B6684B">
              <w:rPr>
                <w:rFonts w:cstheme="minorHAnsi"/>
                <w:sz w:val="20"/>
                <w:szCs w:val="20"/>
              </w:rPr>
              <w:t>1026032</w:t>
            </w:r>
          </w:p>
        </w:tc>
        <w:tc>
          <w:tcPr>
            <w:cnfStyle w:val="000001000000" w:firstRow="0" w:lastRow="0" w:firstColumn="0" w:lastColumn="0" w:oddVBand="0" w:evenVBand="1" w:oddHBand="0" w:evenHBand="0" w:firstRowFirstColumn="0" w:firstRowLastColumn="0" w:lastRowFirstColumn="0" w:lastRowLastColumn="0"/>
            <w:tcW w:w="2443" w:type="dxa"/>
          </w:tcPr>
          <w:p w14:paraId="4F3566F0" w14:textId="77777777" w:rsidR="0010198F" w:rsidRPr="00B6684B" w:rsidRDefault="0010198F" w:rsidP="006F4EC3">
            <w:pPr>
              <w:rPr>
                <w:rFonts w:cstheme="minorHAnsi"/>
                <w:sz w:val="20"/>
                <w:szCs w:val="20"/>
              </w:rPr>
            </w:pPr>
            <w:r w:rsidRPr="00B6684B">
              <w:rPr>
                <w:rFonts w:cstheme="minorHAnsi"/>
                <w:sz w:val="20"/>
                <w:szCs w:val="20"/>
              </w:rPr>
              <w:t>Comercio Exterior I</w:t>
            </w:r>
          </w:p>
        </w:tc>
        <w:tc>
          <w:tcPr>
            <w:cnfStyle w:val="000010000000" w:firstRow="0" w:lastRow="0" w:firstColumn="0" w:lastColumn="0" w:oddVBand="1" w:evenVBand="0" w:oddHBand="0" w:evenHBand="0" w:firstRowFirstColumn="0" w:firstRowLastColumn="0" w:lastRowFirstColumn="0" w:lastRowLastColumn="0"/>
            <w:tcW w:w="817" w:type="dxa"/>
          </w:tcPr>
          <w:p w14:paraId="4EBAE339"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72ABD9F8"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45D5FE3F"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3D879A2B"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163230F3"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1E8C9F24" w14:textId="77777777" w:rsidR="0010198F" w:rsidRPr="00B6684B" w:rsidRDefault="0010198F" w:rsidP="006F4EC3">
            <w:pPr>
              <w:rPr>
                <w:rFonts w:cstheme="minorHAnsi"/>
                <w:sz w:val="20"/>
                <w:szCs w:val="20"/>
              </w:rPr>
            </w:pPr>
            <w:r w:rsidRPr="00B6684B">
              <w:rPr>
                <w:rFonts w:cstheme="minorHAnsi"/>
                <w:sz w:val="20"/>
                <w:szCs w:val="20"/>
              </w:rPr>
              <w:t>1026022</w:t>
            </w:r>
          </w:p>
          <w:p w14:paraId="13C1D8C9" w14:textId="77777777" w:rsidR="0010198F" w:rsidRPr="00B6684B" w:rsidRDefault="0010198F" w:rsidP="006F4EC3">
            <w:pPr>
              <w:rPr>
                <w:rFonts w:cstheme="minorHAnsi"/>
                <w:sz w:val="20"/>
                <w:szCs w:val="20"/>
              </w:rPr>
            </w:pPr>
            <w:r w:rsidRPr="00B6684B">
              <w:rPr>
                <w:rFonts w:cstheme="minorHAnsi"/>
                <w:sz w:val="20"/>
                <w:szCs w:val="20"/>
              </w:rPr>
              <w:t>1026011</w:t>
            </w:r>
          </w:p>
        </w:tc>
      </w:tr>
      <w:tr w:rsidR="00EA3612" w:rsidRPr="00B752BF" w14:paraId="4D57EBDD" w14:textId="77777777" w:rsidTr="0066218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04" w:type="dxa"/>
            <w:vMerge/>
          </w:tcPr>
          <w:p w14:paraId="1CE6776A"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507FDDDF" w14:textId="77777777" w:rsidR="0010198F" w:rsidRPr="00B6684B" w:rsidRDefault="0010198F" w:rsidP="006F4EC3">
            <w:pPr>
              <w:rPr>
                <w:rFonts w:cstheme="minorHAnsi"/>
                <w:sz w:val="20"/>
                <w:szCs w:val="20"/>
              </w:rPr>
            </w:pPr>
            <w:r w:rsidRPr="00B6684B">
              <w:rPr>
                <w:rFonts w:cstheme="minorHAnsi"/>
                <w:sz w:val="20"/>
                <w:szCs w:val="20"/>
              </w:rPr>
              <w:t>1026033</w:t>
            </w:r>
          </w:p>
        </w:tc>
        <w:tc>
          <w:tcPr>
            <w:cnfStyle w:val="000001000000" w:firstRow="0" w:lastRow="0" w:firstColumn="0" w:lastColumn="0" w:oddVBand="0" w:evenVBand="1" w:oddHBand="0" w:evenHBand="0" w:firstRowFirstColumn="0" w:firstRowLastColumn="0" w:lastRowFirstColumn="0" w:lastRowLastColumn="0"/>
            <w:tcW w:w="2443" w:type="dxa"/>
          </w:tcPr>
          <w:p w14:paraId="546F8EF9" w14:textId="77777777" w:rsidR="0010198F" w:rsidRPr="00B6684B" w:rsidRDefault="0010198F" w:rsidP="006F4EC3">
            <w:pPr>
              <w:rPr>
                <w:rFonts w:cstheme="minorHAnsi"/>
                <w:sz w:val="20"/>
                <w:szCs w:val="20"/>
              </w:rPr>
            </w:pPr>
            <w:r w:rsidRPr="00B6684B">
              <w:rPr>
                <w:rFonts w:cstheme="minorHAnsi"/>
                <w:sz w:val="20"/>
                <w:szCs w:val="20"/>
              </w:rPr>
              <w:t>Ingles V</w:t>
            </w:r>
          </w:p>
        </w:tc>
        <w:tc>
          <w:tcPr>
            <w:cnfStyle w:val="000010000000" w:firstRow="0" w:lastRow="0" w:firstColumn="0" w:lastColumn="0" w:oddVBand="1" w:evenVBand="0" w:oddHBand="0" w:evenHBand="0" w:firstRowFirstColumn="0" w:firstRowLastColumn="0" w:lastRowFirstColumn="0" w:lastRowLastColumn="0"/>
            <w:tcW w:w="817" w:type="dxa"/>
          </w:tcPr>
          <w:p w14:paraId="56CCD3ED"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0AEB1367"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775403E5"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6D267235"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76F84B92"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2E7804AB" w14:textId="77777777" w:rsidR="0010198F" w:rsidRPr="00B6684B" w:rsidRDefault="0010198F" w:rsidP="006F4EC3">
            <w:pPr>
              <w:rPr>
                <w:rFonts w:cstheme="minorHAnsi"/>
                <w:sz w:val="20"/>
                <w:szCs w:val="20"/>
              </w:rPr>
            </w:pPr>
            <w:r w:rsidRPr="00B6684B">
              <w:rPr>
                <w:rFonts w:cstheme="minorHAnsi"/>
                <w:sz w:val="20"/>
                <w:szCs w:val="20"/>
              </w:rPr>
              <w:t>1026026</w:t>
            </w:r>
          </w:p>
        </w:tc>
      </w:tr>
      <w:tr w:rsidR="00EA3612" w:rsidRPr="00B752BF" w14:paraId="67098A6E"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41004BA9" w14:textId="77777777" w:rsidR="0010198F" w:rsidRPr="00B6684B" w:rsidRDefault="0010198F" w:rsidP="006F4EC3">
            <w:pPr>
              <w:rPr>
                <w:rFonts w:cstheme="minorHAnsi"/>
                <w:sz w:val="20"/>
                <w:szCs w:val="20"/>
              </w:rPr>
            </w:pPr>
            <w:r w:rsidRPr="00B6684B">
              <w:rPr>
                <w:rFonts w:cstheme="minorHAnsi"/>
                <w:sz w:val="20"/>
                <w:szCs w:val="20"/>
              </w:rPr>
              <w:t>VI</w:t>
            </w:r>
          </w:p>
        </w:tc>
        <w:tc>
          <w:tcPr>
            <w:cnfStyle w:val="000010000000" w:firstRow="0" w:lastRow="0" w:firstColumn="0" w:lastColumn="0" w:oddVBand="1" w:evenVBand="0" w:oddHBand="0" w:evenHBand="0" w:firstRowFirstColumn="0" w:firstRowLastColumn="0" w:lastRowFirstColumn="0" w:lastRowLastColumn="0"/>
            <w:tcW w:w="1276" w:type="dxa"/>
          </w:tcPr>
          <w:p w14:paraId="43636C15" w14:textId="77777777" w:rsidR="0010198F" w:rsidRPr="00B6684B" w:rsidRDefault="0010198F" w:rsidP="006F4EC3">
            <w:pPr>
              <w:rPr>
                <w:rFonts w:cstheme="minorHAnsi"/>
                <w:sz w:val="20"/>
                <w:szCs w:val="20"/>
              </w:rPr>
            </w:pPr>
            <w:r w:rsidRPr="00B6684B">
              <w:rPr>
                <w:rFonts w:cstheme="minorHAnsi"/>
                <w:sz w:val="20"/>
                <w:szCs w:val="20"/>
              </w:rPr>
              <w:t>1026034</w:t>
            </w:r>
          </w:p>
        </w:tc>
        <w:tc>
          <w:tcPr>
            <w:cnfStyle w:val="000001000000" w:firstRow="0" w:lastRow="0" w:firstColumn="0" w:lastColumn="0" w:oddVBand="0" w:evenVBand="1" w:oddHBand="0" w:evenHBand="0" w:firstRowFirstColumn="0" w:firstRowLastColumn="0" w:lastRowFirstColumn="0" w:lastRowLastColumn="0"/>
            <w:tcW w:w="2443" w:type="dxa"/>
          </w:tcPr>
          <w:p w14:paraId="58364BBA" w14:textId="77777777" w:rsidR="0010198F" w:rsidRPr="00B6684B" w:rsidRDefault="0010198F" w:rsidP="006F4EC3">
            <w:pPr>
              <w:rPr>
                <w:rFonts w:cstheme="minorHAnsi"/>
                <w:sz w:val="20"/>
                <w:szCs w:val="20"/>
              </w:rPr>
            </w:pPr>
            <w:r w:rsidRPr="00B6684B">
              <w:rPr>
                <w:rFonts w:cstheme="minorHAnsi"/>
                <w:sz w:val="20"/>
                <w:szCs w:val="20"/>
              </w:rPr>
              <w:t>Emprendimiento</w:t>
            </w:r>
          </w:p>
        </w:tc>
        <w:tc>
          <w:tcPr>
            <w:cnfStyle w:val="000010000000" w:firstRow="0" w:lastRow="0" w:firstColumn="0" w:lastColumn="0" w:oddVBand="1" w:evenVBand="0" w:oddHBand="0" w:evenHBand="0" w:firstRowFirstColumn="0" w:firstRowLastColumn="0" w:lastRowFirstColumn="0" w:lastRowLastColumn="0"/>
            <w:tcW w:w="817" w:type="dxa"/>
          </w:tcPr>
          <w:p w14:paraId="36040034"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5288985E"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5D4A20F1"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7FDEB2BC"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1D7BD9CC"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335F388F" w14:textId="77777777" w:rsidR="0010198F" w:rsidRPr="00B6684B" w:rsidRDefault="0010198F" w:rsidP="006F4EC3">
            <w:pPr>
              <w:rPr>
                <w:rFonts w:cstheme="minorHAnsi"/>
                <w:sz w:val="20"/>
                <w:szCs w:val="20"/>
              </w:rPr>
            </w:pPr>
            <w:r w:rsidRPr="00B6684B">
              <w:rPr>
                <w:rFonts w:cstheme="minorHAnsi"/>
                <w:sz w:val="20"/>
                <w:szCs w:val="20"/>
              </w:rPr>
              <w:t>1025027</w:t>
            </w:r>
          </w:p>
        </w:tc>
      </w:tr>
      <w:tr w:rsidR="00EA3612" w:rsidRPr="00B752BF" w14:paraId="640E3BAD" w14:textId="77777777" w:rsidTr="0066218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74109EE9"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CAD41A3" w14:textId="77777777" w:rsidR="0010198F" w:rsidRPr="00B6684B" w:rsidRDefault="0010198F" w:rsidP="006F4EC3">
            <w:pPr>
              <w:rPr>
                <w:rFonts w:cstheme="minorHAnsi"/>
                <w:sz w:val="20"/>
                <w:szCs w:val="20"/>
              </w:rPr>
            </w:pPr>
            <w:r w:rsidRPr="00B6684B">
              <w:rPr>
                <w:rFonts w:cstheme="minorHAnsi"/>
                <w:sz w:val="20"/>
                <w:szCs w:val="20"/>
              </w:rPr>
              <w:t>1026035</w:t>
            </w:r>
          </w:p>
        </w:tc>
        <w:tc>
          <w:tcPr>
            <w:cnfStyle w:val="000001000000" w:firstRow="0" w:lastRow="0" w:firstColumn="0" w:lastColumn="0" w:oddVBand="0" w:evenVBand="1" w:oddHBand="0" w:evenHBand="0" w:firstRowFirstColumn="0" w:firstRowLastColumn="0" w:lastRowFirstColumn="0" w:lastRowLastColumn="0"/>
            <w:tcW w:w="2443" w:type="dxa"/>
          </w:tcPr>
          <w:p w14:paraId="5DBBE0C1" w14:textId="77777777" w:rsidR="0010198F" w:rsidRPr="00B6684B" w:rsidRDefault="0010198F" w:rsidP="006F4EC3">
            <w:pPr>
              <w:rPr>
                <w:rFonts w:cstheme="minorHAnsi"/>
                <w:sz w:val="20"/>
                <w:szCs w:val="20"/>
              </w:rPr>
            </w:pPr>
            <w:r w:rsidRPr="00B6684B">
              <w:rPr>
                <w:rFonts w:cstheme="minorHAnsi"/>
                <w:sz w:val="20"/>
                <w:szCs w:val="20"/>
              </w:rPr>
              <w:t>Moneda y Banca</w:t>
            </w:r>
          </w:p>
        </w:tc>
        <w:tc>
          <w:tcPr>
            <w:cnfStyle w:val="000010000000" w:firstRow="0" w:lastRow="0" w:firstColumn="0" w:lastColumn="0" w:oddVBand="1" w:evenVBand="0" w:oddHBand="0" w:evenHBand="0" w:firstRowFirstColumn="0" w:firstRowLastColumn="0" w:lastRowFirstColumn="0" w:lastRowLastColumn="0"/>
            <w:tcW w:w="817" w:type="dxa"/>
          </w:tcPr>
          <w:p w14:paraId="0BAA4474"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E10BEAE" w14:textId="77777777" w:rsidR="0010198F" w:rsidRPr="00B6684B" w:rsidRDefault="0010198F" w:rsidP="006F4EC3">
            <w:pPr>
              <w:rPr>
                <w:rFonts w:cstheme="minorHAnsi"/>
                <w:sz w:val="20"/>
                <w:szCs w:val="20"/>
              </w:rPr>
            </w:pPr>
            <w:r w:rsidRPr="00B6684B">
              <w:rPr>
                <w:rFonts w:cstheme="minorHAnsi"/>
                <w:sz w:val="20"/>
                <w:szCs w:val="20"/>
              </w:rPr>
              <w:t xml:space="preserve">  2</w:t>
            </w:r>
          </w:p>
        </w:tc>
        <w:tc>
          <w:tcPr>
            <w:cnfStyle w:val="000010000000" w:firstRow="0" w:lastRow="0" w:firstColumn="0" w:lastColumn="0" w:oddVBand="1" w:evenVBand="0" w:oddHBand="0" w:evenHBand="0" w:firstRowFirstColumn="0" w:firstRowLastColumn="0" w:lastRowFirstColumn="0" w:lastRowLastColumn="0"/>
            <w:tcW w:w="709" w:type="dxa"/>
          </w:tcPr>
          <w:p w14:paraId="036FD6F5"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74961BE4"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3DB8DE15"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782CA6F7" w14:textId="77777777" w:rsidR="0010198F" w:rsidRPr="00B6684B" w:rsidRDefault="0010198F" w:rsidP="006F4EC3">
            <w:pPr>
              <w:rPr>
                <w:rFonts w:cstheme="minorHAnsi"/>
                <w:sz w:val="20"/>
                <w:szCs w:val="20"/>
              </w:rPr>
            </w:pPr>
            <w:r w:rsidRPr="00B6684B">
              <w:rPr>
                <w:rFonts w:cstheme="minorHAnsi"/>
                <w:sz w:val="20"/>
                <w:szCs w:val="20"/>
              </w:rPr>
              <w:t>1026022</w:t>
            </w:r>
          </w:p>
        </w:tc>
      </w:tr>
      <w:tr w:rsidR="00EA3612" w:rsidRPr="00B752BF" w14:paraId="50EEB965" w14:textId="77777777" w:rsidTr="0066218F">
        <w:trPr>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1114560F"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54363ABD" w14:textId="77777777" w:rsidR="0010198F" w:rsidRPr="00B6684B" w:rsidRDefault="0010198F" w:rsidP="006F4EC3">
            <w:pPr>
              <w:rPr>
                <w:rFonts w:cstheme="minorHAnsi"/>
                <w:sz w:val="20"/>
                <w:szCs w:val="20"/>
              </w:rPr>
            </w:pPr>
            <w:r w:rsidRPr="00B6684B">
              <w:rPr>
                <w:rFonts w:cstheme="minorHAnsi"/>
                <w:sz w:val="20"/>
                <w:szCs w:val="20"/>
              </w:rPr>
              <w:t>1026036</w:t>
            </w:r>
          </w:p>
        </w:tc>
        <w:tc>
          <w:tcPr>
            <w:cnfStyle w:val="000001000000" w:firstRow="0" w:lastRow="0" w:firstColumn="0" w:lastColumn="0" w:oddVBand="0" w:evenVBand="1" w:oddHBand="0" w:evenHBand="0" w:firstRowFirstColumn="0" w:firstRowLastColumn="0" w:lastRowFirstColumn="0" w:lastRowLastColumn="0"/>
            <w:tcW w:w="2443" w:type="dxa"/>
          </w:tcPr>
          <w:p w14:paraId="3F7854D4" w14:textId="77777777" w:rsidR="0010198F" w:rsidRPr="00B6684B" w:rsidRDefault="0010198F" w:rsidP="006F4EC3">
            <w:pPr>
              <w:rPr>
                <w:rFonts w:cstheme="minorHAnsi"/>
                <w:sz w:val="20"/>
                <w:szCs w:val="20"/>
              </w:rPr>
            </w:pPr>
            <w:r w:rsidRPr="00B6684B">
              <w:rPr>
                <w:rFonts w:cstheme="minorHAnsi"/>
                <w:sz w:val="20"/>
                <w:szCs w:val="20"/>
              </w:rPr>
              <w:t>Mercadeo Global</w:t>
            </w:r>
          </w:p>
        </w:tc>
        <w:tc>
          <w:tcPr>
            <w:cnfStyle w:val="000010000000" w:firstRow="0" w:lastRow="0" w:firstColumn="0" w:lastColumn="0" w:oddVBand="1" w:evenVBand="0" w:oddHBand="0" w:evenHBand="0" w:firstRowFirstColumn="0" w:firstRowLastColumn="0" w:lastRowFirstColumn="0" w:lastRowLastColumn="0"/>
            <w:tcW w:w="817" w:type="dxa"/>
          </w:tcPr>
          <w:p w14:paraId="065B1FA3"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70D962CA"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5EAFD086"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19DF8950"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2FA3735E"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2C8DA48E" w14:textId="77777777" w:rsidR="0010198F" w:rsidRPr="00B6684B" w:rsidRDefault="0010198F" w:rsidP="006F4EC3">
            <w:pPr>
              <w:rPr>
                <w:rFonts w:cstheme="minorHAnsi"/>
                <w:sz w:val="20"/>
                <w:szCs w:val="20"/>
              </w:rPr>
            </w:pPr>
          </w:p>
        </w:tc>
      </w:tr>
      <w:tr w:rsidR="00EA3612" w:rsidRPr="00B752BF" w14:paraId="7A9C0312" w14:textId="77777777" w:rsidTr="0066218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714B416A"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6F1964A9" w14:textId="77777777" w:rsidR="0010198F" w:rsidRPr="00B6684B" w:rsidRDefault="0010198F" w:rsidP="006F4EC3">
            <w:pPr>
              <w:rPr>
                <w:rFonts w:cstheme="minorHAnsi"/>
                <w:sz w:val="20"/>
                <w:szCs w:val="20"/>
              </w:rPr>
            </w:pPr>
            <w:r w:rsidRPr="00B6684B">
              <w:rPr>
                <w:rFonts w:cstheme="minorHAnsi"/>
                <w:sz w:val="20"/>
                <w:szCs w:val="20"/>
              </w:rPr>
              <w:t>1026037</w:t>
            </w:r>
          </w:p>
        </w:tc>
        <w:tc>
          <w:tcPr>
            <w:cnfStyle w:val="000001000000" w:firstRow="0" w:lastRow="0" w:firstColumn="0" w:lastColumn="0" w:oddVBand="0" w:evenVBand="1" w:oddHBand="0" w:evenHBand="0" w:firstRowFirstColumn="0" w:firstRowLastColumn="0" w:lastRowFirstColumn="0" w:lastRowLastColumn="0"/>
            <w:tcW w:w="2443" w:type="dxa"/>
          </w:tcPr>
          <w:p w14:paraId="3C3789A0" w14:textId="77777777" w:rsidR="0010198F" w:rsidRPr="00B6684B" w:rsidRDefault="0010198F" w:rsidP="006F4EC3">
            <w:pPr>
              <w:rPr>
                <w:rFonts w:cstheme="minorHAnsi"/>
                <w:sz w:val="20"/>
                <w:szCs w:val="20"/>
              </w:rPr>
            </w:pPr>
            <w:r w:rsidRPr="00B6684B">
              <w:rPr>
                <w:rFonts w:cstheme="minorHAnsi"/>
                <w:sz w:val="20"/>
                <w:szCs w:val="20"/>
              </w:rPr>
              <w:t>Comercio Exterior II</w:t>
            </w:r>
          </w:p>
        </w:tc>
        <w:tc>
          <w:tcPr>
            <w:cnfStyle w:val="000010000000" w:firstRow="0" w:lastRow="0" w:firstColumn="0" w:lastColumn="0" w:oddVBand="1" w:evenVBand="0" w:oddHBand="0" w:evenHBand="0" w:firstRowFirstColumn="0" w:firstRowLastColumn="0" w:lastRowFirstColumn="0" w:lastRowLastColumn="0"/>
            <w:tcW w:w="817" w:type="dxa"/>
          </w:tcPr>
          <w:p w14:paraId="39A79E0F"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6E67849B"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14572260"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6DCE7E49"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25CFA651"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2A2C2534" w14:textId="77777777" w:rsidR="0010198F" w:rsidRPr="00B6684B" w:rsidRDefault="0010198F" w:rsidP="006F4EC3">
            <w:pPr>
              <w:rPr>
                <w:rFonts w:cstheme="minorHAnsi"/>
                <w:sz w:val="20"/>
                <w:szCs w:val="20"/>
              </w:rPr>
            </w:pPr>
            <w:r w:rsidRPr="00B6684B">
              <w:rPr>
                <w:rFonts w:cstheme="minorHAnsi"/>
                <w:sz w:val="20"/>
                <w:szCs w:val="20"/>
              </w:rPr>
              <w:t>1026032</w:t>
            </w:r>
          </w:p>
        </w:tc>
      </w:tr>
      <w:tr w:rsidR="00EA3612" w:rsidRPr="00B752BF" w14:paraId="5ABC08CE" w14:textId="77777777" w:rsidTr="0066218F">
        <w:trPr>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4E2EB8CF"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174ACFF" w14:textId="77777777" w:rsidR="0010198F" w:rsidRPr="00B6684B" w:rsidRDefault="0010198F" w:rsidP="006F4EC3">
            <w:pPr>
              <w:rPr>
                <w:rFonts w:cstheme="minorHAnsi"/>
                <w:sz w:val="20"/>
                <w:szCs w:val="20"/>
              </w:rPr>
            </w:pPr>
            <w:r w:rsidRPr="00B6684B">
              <w:rPr>
                <w:rFonts w:cstheme="minorHAnsi"/>
                <w:sz w:val="20"/>
                <w:szCs w:val="20"/>
              </w:rPr>
              <w:t>1026038</w:t>
            </w:r>
          </w:p>
        </w:tc>
        <w:tc>
          <w:tcPr>
            <w:cnfStyle w:val="000001000000" w:firstRow="0" w:lastRow="0" w:firstColumn="0" w:lastColumn="0" w:oddVBand="0" w:evenVBand="1" w:oddHBand="0" w:evenHBand="0" w:firstRowFirstColumn="0" w:firstRowLastColumn="0" w:lastRowFirstColumn="0" w:lastRowLastColumn="0"/>
            <w:tcW w:w="2443" w:type="dxa"/>
          </w:tcPr>
          <w:p w14:paraId="241D9DA3" w14:textId="77777777" w:rsidR="0010198F" w:rsidRPr="00B6684B" w:rsidRDefault="0010198F" w:rsidP="006F4EC3">
            <w:pPr>
              <w:rPr>
                <w:rFonts w:cstheme="minorHAnsi"/>
                <w:sz w:val="20"/>
                <w:szCs w:val="20"/>
              </w:rPr>
            </w:pPr>
            <w:r w:rsidRPr="00B6684B">
              <w:rPr>
                <w:rFonts w:cstheme="minorHAnsi"/>
                <w:sz w:val="20"/>
                <w:szCs w:val="20"/>
              </w:rPr>
              <w:t>Gestión del Talento Humano</w:t>
            </w:r>
          </w:p>
        </w:tc>
        <w:tc>
          <w:tcPr>
            <w:cnfStyle w:val="000010000000" w:firstRow="0" w:lastRow="0" w:firstColumn="0" w:lastColumn="0" w:oddVBand="1" w:evenVBand="0" w:oddHBand="0" w:evenHBand="0" w:firstRowFirstColumn="0" w:firstRowLastColumn="0" w:lastRowFirstColumn="0" w:lastRowLastColumn="0"/>
            <w:tcW w:w="817" w:type="dxa"/>
          </w:tcPr>
          <w:p w14:paraId="1F353861"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57C0A3A0"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1452086B"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2A19BBCD"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38467387"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01CAC389" w14:textId="77777777" w:rsidR="0010198F" w:rsidRPr="00B6684B" w:rsidRDefault="0010198F" w:rsidP="006F4EC3">
            <w:pPr>
              <w:rPr>
                <w:rFonts w:cstheme="minorHAnsi"/>
                <w:sz w:val="20"/>
                <w:szCs w:val="20"/>
              </w:rPr>
            </w:pPr>
            <w:r w:rsidRPr="00B6684B">
              <w:rPr>
                <w:rFonts w:cstheme="minorHAnsi"/>
                <w:sz w:val="20"/>
                <w:szCs w:val="20"/>
              </w:rPr>
              <w:t>1026015</w:t>
            </w:r>
          </w:p>
        </w:tc>
      </w:tr>
      <w:tr w:rsidR="00EA3612" w:rsidRPr="00B752BF" w14:paraId="5D151C1A" w14:textId="77777777" w:rsidTr="0066218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4" w:type="dxa"/>
            <w:vMerge/>
          </w:tcPr>
          <w:p w14:paraId="7AAA9CDA"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E505C1D" w14:textId="77777777" w:rsidR="0010198F" w:rsidRPr="00B6684B" w:rsidRDefault="0010198F" w:rsidP="006F4EC3">
            <w:pPr>
              <w:rPr>
                <w:rFonts w:cstheme="minorHAnsi"/>
                <w:sz w:val="20"/>
                <w:szCs w:val="20"/>
              </w:rPr>
            </w:pPr>
            <w:r w:rsidRPr="00B6684B">
              <w:rPr>
                <w:rFonts w:cstheme="minorHAnsi"/>
                <w:sz w:val="20"/>
                <w:szCs w:val="20"/>
              </w:rPr>
              <w:t>1026039</w:t>
            </w:r>
          </w:p>
        </w:tc>
        <w:tc>
          <w:tcPr>
            <w:cnfStyle w:val="000001000000" w:firstRow="0" w:lastRow="0" w:firstColumn="0" w:lastColumn="0" w:oddVBand="0" w:evenVBand="1" w:oddHBand="0" w:evenHBand="0" w:firstRowFirstColumn="0" w:firstRowLastColumn="0" w:lastRowFirstColumn="0" w:lastRowLastColumn="0"/>
            <w:tcW w:w="2443" w:type="dxa"/>
          </w:tcPr>
          <w:p w14:paraId="6BEACDBA" w14:textId="77777777" w:rsidR="0010198F" w:rsidRPr="00B6684B" w:rsidRDefault="0010198F" w:rsidP="006F4EC3">
            <w:pPr>
              <w:rPr>
                <w:rFonts w:cstheme="minorHAnsi"/>
                <w:sz w:val="20"/>
                <w:szCs w:val="20"/>
              </w:rPr>
            </w:pPr>
            <w:r w:rsidRPr="00B6684B">
              <w:rPr>
                <w:rFonts w:cstheme="minorHAnsi"/>
                <w:sz w:val="20"/>
                <w:szCs w:val="20"/>
              </w:rPr>
              <w:t>Legislación laboral</w:t>
            </w:r>
          </w:p>
        </w:tc>
        <w:tc>
          <w:tcPr>
            <w:cnfStyle w:val="000010000000" w:firstRow="0" w:lastRow="0" w:firstColumn="0" w:lastColumn="0" w:oddVBand="1" w:evenVBand="0" w:oddHBand="0" w:evenHBand="0" w:firstRowFirstColumn="0" w:firstRowLastColumn="0" w:lastRowFirstColumn="0" w:lastRowLastColumn="0"/>
            <w:tcW w:w="817" w:type="dxa"/>
          </w:tcPr>
          <w:p w14:paraId="29E348E4"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0F701119"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594C9D62"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6B3EA65F"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5D816852"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488BFB83" w14:textId="77777777" w:rsidR="0010198F" w:rsidRPr="00B6684B" w:rsidRDefault="0010198F" w:rsidP="006F4EC3">
            <w:pPr>
              <w:rPr>
                <w:rFonts w:cstheme="minorHAnsi"/>
                <w:sz w:val="20"/>
                <w:szCs w:val="20"/>
              </w:rPr>
            </w:pPr>
            <w:r w:rsidRPr="00B6684B">
              <w:rPr>
                <w:rFonts w:cstheme="minorHAnsi"/>
                <w:sz w:val="20"/>
                <w:szCs w:val="20"/>
              </w:rPr>
              <w:t>1026015</w:t>
            </w:r>
          </w:p>
          <w:p w14:paraId="3D3CB5BE" w14:textId="77777777" w:rsidR="0010198F" w:rsidRPr="00B6684B" w:rsidRDefault="0010198F" w:rsidP="006F4EC3">
            <w:pPr>
              <w:rPr>
                <w:rFonts w:cstheme="minorHAnsi"/>
                <w:sz w:val="20"/>
                <w:szCs w:val="20"/>
              </w:rPr>
            </w:pPr>
            <w:r w:rsidRPr="00B6684B">
              <w:rPr>
                <w:rFonts w:cstheme="minorHAnsi"/>
                <w:sz w:val="20"/>
                <w:szCs w:val="20"/>
              </w:rPr>
              <w:t>1026005</w:t>
            </w:r>
          </w:p>
        </w:tc>
      </w:tr>
      <w:tr w:rsidR="00EA3612" w:rsidRPr="00B752BF" w14:paraId="771DA431" w14:textId="77777777" w:rsidTr="0066218F">
        <w:trPr>
          <w:trHeight w:val="390"/>
        </w:trPr>
        <w:tc>
          <w:tcPr>
            <w:cnfStyle w:val="001000000000" w:firstRow="0" w:lastRow="0" w:firstColumn="1" w:lastColumn="0" w:oddVBand="0" w:evenVBand="0" w:oddHBand="0" w:evenHBand="0" w:firstRowFirstColumn="0" w:firstRowLastColumn="0" w:lastRowFirstColumn="0" w:lastRowLastColumn="0"/>
            <w:tcW w:w="704" w:type="dxa"/>
            <w:vMerge/>
          </w:tcPr>
          <w:p w14:paraId="0DE408BC"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002FCE5F" w14:textId="77777777" w:rsidR="0010198F" w:rsidRPr="00B6684B" w:rsidRDefault="0010198F" w:rsidP="006F4EC3">
            <w:pPr>
              <w:rPr>
                <w:rFonts w:cstheme="minorHAnsi"/>
                <w:sz w:val="20"/>
                <w:szCs w:val="20"/>
              </w:rPr>
            </w:pPr>
            <w:r w:rsidRPr="00B6684B">
              <w:rPr>
                <w:rFonts w:cstheme="minorHAnsi"/>
                <w:sz w:val="20"/>
                <w:szCs w:val="20"/>
              </w:rPr>
              <w:t>1026040</w:t>
            </w:r>
          </w:p>
        </w:tc>
        <w:tc>
          <w:tcPr>
            <w:cnfStyle w:val="000001000000" w:firstRow="0" w:lastRow="0" w:firstColumn="0" w:lastColumn="0" w:oddVBand="0" w:evenVBand="1" w:oddHBand="0" w:evenHBand="0" w:firstRowFirstColumn="0" w:firstRowLastColumn="0" w:lastRowFirstColumn="0" w:lastRowLastColumn="0"/>
            <w:tcW w:w="2443" w:type="dxa"/>
          </w:tcPr>
          <w:p w14:paraId="450CBD39" w14:textId="77777777" w:rsidR="0010198F" w:rsidRPr="00B6684B" w:rsidRDefault="0010198F" w:rsidP="006F4EC3">
            <w:pPr>
              <w:rPr>
                <w:rFonts w:cstheme="minorHAnsi"/>
                <w:sz w:val="20"/>
                <w:szCs w:val="20"/>
              </w:rPr>
            </w:pPr>
            <w:r w:rsidRPr="00B6684B">
              <w:rPr>
                <w:rFonts w:cstheme="minorHAnsi"/>
                <w:sz w:val="20"/>
                <w:szCs w:val="20"/>
              </w:rPr>
              <w:t>Ingles VI</w:t>
            </w:r>
          </w:p>
        </w:tc>
        <w:tc>
          <w:tcPr>
            <w:cnfStyle w:val="000010000000" w:firstRow="0" w:lastRow="0" w:firstColumn="0" w:lastColumn="0" w:oddVBand="1" w:evenVBand="0" w:oddHBand="0" w:evenHBand="0" w:firstRowFirstColumn="0" w:firstRowLastColumn="0" w:lastRowFirstColumn="0" w:lastRowLastColumn="0"/>
            <w:tcW w:w="817" w:type="dxa"/>
          </w:tcPr>
          <w:p w14:paraId="14C3FBB8"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3D9C72B3"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35E900FD"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46D7BA15"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5D0A9F1A"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7B86A2BA" w14:textId="77777777" w:rsidR="0010198F" w:rsidRPr="00B6684B" w:rsidRDefault="0010198F" w:rsidP="006F4EC3">
            <w:pPr>
              <w:rPr>
                <w:rFonts w:cstheme="minorHAnsi"/>
                <w:sz w:val="20"/>
                <w:szCs w:val="20"/>
              </w:rPr>
            </w:pPr>
            <w:r w:rsidRPr="00B6684B">
              <w:rPr>
                <w:rFonts w:cstheme="minorHAnsi"/>
                <w:sz w:val="20"/>
                <w:szCs w:val="20"/>
              </w:rPr>
              <w:t>1026003</w:t>
            </w:r>
          </w:p>
        </w:tc>
      </w:tr>
      <w:tr w:rsidR="00EA3612" w:rsidRPr="00B752BF" w14:paraId="37F46CCA" w14:textId="77777777" w:rsidTr="006621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4730D7EC" w14:textId="77777777" w:rsidR="0010198F" w:rsidRPr="00B6684B" w:rsidRDefault="0010198F" w:rsidP="006F4EC3">
            <w:pPr>
              <w:rPr>
                <w:rFonts w:cstheme="minorHAnsi"/>
                <w:sz w:val="20"/>
                <w:szCs w:val="20"/>
              </w:rPr>
            </w:pPr>
            <w:r w:rsidRPr="00B6684B">
              <w:rPr>
                <w:rFonts w:cstheme="minorHAnsi"/>
                <w:sz w:val="20"/>
                <w:szCs w:val="20"/>
              </w:rPr>
              <w:t>VII</w:t>
            </w:r>
          </w:p>
          <w:p w14:paraId="37D856C5"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01859BD6" w14:textId="77777777" w:rsidR="0010198F" w:rsidRPr="00B6684B" w:rsidRDefault="0010198F" w:rsidP="006F4EC3">
            <w:pPr>
              <w:rPr>
                <w:rFonts w:cstheme="minorHAnsi"/>
                <w:sz w:val="20"/>
                <w:szCs w:val="20"/>
              </w:rPr>
            </w:pPr>
            <w:r w:rsidRPr="00B6684B">
              <w:rPr>
                <w:rFonts w:cstheme="minorHAnsi"/>
                <w:sz w:val="20"/>
                <w:szCs w:val="20"/>
              </w:rPr>
              <w:t>1026041</w:t>
            </w:r>
          </w:p>
        </w:tc>
        <w:tc>
          <w:tcPr>
            <w:cnfStyle w:val="000001000000" w:firstRow="0" w:lastRow="0" w:firstColumn="0" w:lastColumn="0" w:oddVBand="0" w:evenVBand="1" w:oddHBand="0" w:evenHBand="0" w:firstRowFirstColumn="0" w:firstRowLastColumn="0" w:lastRowFirstColumn="0" w:lastRowLastColumn="0"/>
            <w:tcW w:w="2443" w:type="dxa"/>
          </w:tcPr>
          <w:p w14:paraId="7DB8132A" w14:textId="77777777" w:rsidR="0010198F" w:rsidRPr="00B6684B" w:rsidRDefault="0010198F" w:rsidP="006F4EC3">
            <w:pPr>
              <w:rPr>
                <w:rFonts w:cstheme="minorHAnsi"/>
                <w:sz w:val="20"/>
                <w:szCs w:val="20"/>
              </w:rPr>
            </w:pPr>
            <w:r w:rsidRPr="00B6684B">
              <w:rPr>
                <w:rFonts w:cstheme="minorHAnsi"/>
                <w:sz w:val="20"/>
                <w:szCs w:val="20"/>
              </w:rPr>
              <w:t>Formulación y evaluación de proyectos</w:t>
            </w:r>
          </w:p>
        </w:tc>
        <w:tc>
          <w:tcPr>
            <w:cnfStyle w:val="000010000000" w:firstRow="0" w:lastRow="0" w:firstColumn="0" w:lastColumn="0" w:oddVBand="1" w:evenVBand="0" w:oddHBand="0" w:evenHBand="0" w:firstRowFirstColumn="0" w:firstRowLastColumn="0" w:lastRowFirstColumn="0" w:lastRowLastColumn="0"/>
            <w:tcW w:w="817" w:type="dxa"/>
          </w:tcPr>
          <w:p w14:paraId="19C43BD4"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83805EA"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3847A9F1"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304F446A"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6C006362"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65F18E60" w14:textId="77777777" w:rsidR="0010198F" w:rsidRPr="00B6684B" w:rsidRDefault="0010198F" w:rsidP="006F4EC3">
            <w:pPr>
              <w:rPr>
                <w:rFonts w:cstheme="minorHAnsi"/>
                <w:sz w:val="20"/>
                <w:szCs w:val="20"/>
              </w:rPr>
            </w:pPr>
            <w:r w:rsidRPr="00B6684B">
              <w:rPr>
                <w:rFonts w:cstheme="minorHAnsi"/>
                <w:sz w:val="20"/>
                <w:szCs w:val="20"/>
              </w:rPr>
              <w:t>1026034</w:t>
            </w:r>
          </w:p>
          <w:p w14:paraId="7EEFE8BD" w14:textId="77777777" w:rsidR="0010198F" w:rsidRPr="00B6684B" w:rsidRDefault="0010198F" w:rsidP="006F4EC3">
            <w:pPr>
              <w:rPr>
                <w:rFonts w:cstheme="minorHAnsi"/>
                <w:sz w:val="20"/>
                <w:szCs w:val="20"/>
              </w:rPr>
            </w:pPr>
            <w:r w:rsidRPr="00B6684B">
              <w:rPr>
                <w:rFonts w:cstheme="minorHAnsi"/>
                <w:sz w:val="20"/>
                <w:szCs w:val="20"/>
              </w:rPr>
              <w:t>1026016</w:t>
            </w:r>
          </w:p>
          <w:p w14:paraId="54C0A221" w14:textId="77777777" w:rsidR="0010198F" w:rsidRPr="00B6684B" w:rsidRDefault="0010198F" w:rsidP="006F4EC3">
            <w:pPr>
              <w:rPr>
                <w:rFonts w:cstheme="minorHAnsi"/>
                <w:sz w:val="20"/>
                <w:szCs w:val="20"/>
              </w:rPr>
            </w:pPr>
            <w:r w:rsidRPr="00B6684B">
              <w:rPr>
                <w:rFonts w:cstheme="minorHAnsi"/>
                <w:sz w:val="20"/>
                <w:szCs w:val="20"/>
              </w:rPr>
              <w:t>1026029</w:t>
            </w:r>
          </w:p>
          <w:p w14:paraId="7D18B569" w14:textId="77777777" w:rsidR="0010198F" w:rsidRPr="00B6684B" w:rsidRDefault="0010198F" w:rsidP="006F4EC3">
            <w:pPr>
              <w:rPr>
                <w:rFonts w:cstheme="minorHAnsi"/>
                <w:sz w:val="20"/>
                <w:szCs w:val="20"/>
              </w:rPr>
            </w:pPr>
            <w:r w:rsidRPr="00B6684B">
              <w:rPr>
                <w:rFonts w:cstheme="minorHAnsi"/>
                <w:sz w:val="20"/>
                <w:szCs w:val="20"/>
              </w:rPr>
              <w:t>1026030</w:t>
            </w:r>
          </w:p>
        </w:tc>
      </w:tr>
      <w:tr w:rsidR="00EA3612" w:rsidRPr="00B752BF" w14:paraId="344B3B1C" w14:textId="77777777" w:rsidTr="0066218F">
        <w:trPr>
          <w:trHeight w:val="296"/>
        </w:trPr>
        <w:tc>
          <w:tcPr>
            <w:cnfStyle w:val="001000000000" w:firstRow="0" w:lastRow="0" w:firstColumn="1" w:lastColumn="0" w:oddVBand="0" w:evenVBand="0" w:oddHBand="0" w:evenHBand="0" w:firstRowFirstColumn="0" w:firstRowLastColumn="0" w:lastRowFirstColumn="0" w:lastRowLastColumn="0"/>
            <w:tcW w:w="704" w:type="dxa"/>
            <w:vMerge/>
          </w:tcPr>
          <w:p w14:paraId="36FE4DBC"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54F902A8" w14:textId="77777777" w:rsidR="0010198F" w:rsidRPr="00B6684B" w:rsidRDefault="0010198F" w:rsidP="006F4EC3">
            <w:pPr>
              <w:rPr>
                <w:rFonts w:cstheme="minorHAnsi"/>
                <w:sz w:val="20"/>
                <w:szCs w:val="20"/>
              </w:rPr>
            </w:pPr>
            <w:r w:rsidRPr="00B6684B">
              <w:rPr>
                <w:rFonts w:cstheme="minorHAnsi"/>
                <w:sz w:val="20"/>
                <w:szCs w:val="20"/>
              </w:rPr>
              <w:t>1026042</w:t>
            </w:r>
          </w:p>
        </w:tc>
        <w:tc>
          <w:tcPr>
            <w:cnfStyle w:val="000001000000" w:firstRow="0" w:lastRow="0" w:firstColumn="0" w:lastColumn="0" w:oddVBand="0" w:evenVBand="1" w:oddHBand="0" w:evenHBand="0" w:firstRowFirstColumn="0" w:firstRowLastColumn="0" w:lastRowFirstColumn="0" w:lastRowLastColumn="0"/>
            <w:tcW w:w="2443" w:type="dxa"/>
          </w:tcPr>
          <w:p w14:paraId="6FE7CD4E" w14:textId="77777777" w:rsidR="0010198F" w:rsidRPr="00B6684B" w:rsidRDefault="0010198F" w:rsidP="006F4EC3">
            <w:pPr>
              <w:rPr>
                <w:rFonts w:cstheme="minorHAnsi"/>
                <w:sz w:val="20"/>
                <w:szCs w:val="20"/>
              </w:rPr>
            </w:pPr>
            <w:r w:rsidRPr="00B6684B">
              <w:rPr>
                <w:rFonts w:cstheme="minorHAnsi"/>
                <w:sz w:val="20"/>
                <w:szCs w:val="20"/>
              </w:rPr>
              <w:t>Mercados Financieros y de Capital</w:t>
            </w:r>
          </w:p>
        </w:tc>
        <w:tc>
          <w:tcPr>
            <w:cnfStyle w:val="000010000000" w:firstRow="0" w:lastRow="0" w:firstColumn="0" w:lastColumn="0" w:oddVBand="1" w:evenVBand="0" w:oddHBand="0" w:evenHBand="0" w:firstRowFirstColumn="0" w:firstRowLastColumn="0" w:lastRowFirstColumn="0" w:lastRowLastColumn="0"/>
            <w:tcW w:w="817" w:type="dxa"/>
          </w:tcPr>
          <w:p w14:paraId="2ABC2738"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0F3948D1"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23AB399E"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7ACE2502"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516EA9EC"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1D79A7AA" w14:textId="77777777" w:rsidR="0010198F" w:rsidRPr="00B6684B" w:rsidRDefault="0010198F" w:rsidP="006F4EC3">
            <w:pPr>
              <w:rPr>
                <w:rFonts w:cstheme="minorHAnsi"/>
                <w:sz w:val="20"/>
                <w:szCs w:val="20"/>
              </w:rPr>
            </w:pPr>
            <w:r w:rsidRPr="00B6684B">
              <w:rPr>
                <w:rFonts w:cstheme="minorHAnsi"/>
                <w:sz w:val="20"/>
                <w:szCs w:val="20"/>
              </w:rPr>
              <w:t>1026035</w:t>
            </w:r>
          </w:p>
          <w:p w14:paraId="5F21F1EF" w14:textId="77777777" w:rsidR="0010198F" w:rsidRPr="00B6684B" w:rsidRDefault="0010198F" w:rsidP="006F4EC3">
            <w:pPr>
              <w:rPr>
                <w:rFonts w:cstheme="minorHAnsi"/>
                <w:sz w:val="20"/>
                <w:szCs w:val="20"/>
              </w:rPr>
            </w:pPr>
            <w:r w:rsidRPr="00B6684B">
              <w:rPr>
                <w:rFonts w:cstheme="minorHAnsi"/>
                <w:sz w:val="20"/>
                <w:szCs w:val="20"/>
              </w:rPr>
              <w:t>1026030</w:t>
            </w:r>
          </w:p>
        </w:tc>
      </w:tr>
      <w:tr w:rsidR="00EA3612" w:rsidRPr="00B752BF" w14:paraId="4BF03367" w14:textId="77777777" w:rsidTr="0066218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04" w:type="dxa"/>
            <w:vMerge/>
          </w:tcPr>
          <w:p w14:paraId="4527807B"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1778CA53" w14:textId="77777777" w:rsidR="0010198F" w:rsidRPr="00B6684B" w:rsidRDefault="0010198F" w:rsidP="006F4EC3">
            <w:pPr>
              <w:rPr>
                <w:rFonts w:cstheme="minorHAnsi"/>
                <w:sz w:val="20"/>
                <w:szCs w:val="20"/>
              </w:rPr>
            </w:pPr>
            <w:r w:rsidRPr="00B6684B">
              <w:rPr>
                <w:rFonts w:cstheme="minorHAnsi"/>
                <w:sz w:val="20"/>
                <w:szCs w:val="20"/>
              </w:rPr>
              <w:t>1026043</w:t>
            </w:r>
          </w:p>
        </w:tc>
        <w:tc>
          <w:tcPr>
            <w:cnfStyle w:val="000001000000" w:firstRow="0" w:lastRow="0" w:firstColumn="0" w:lastColumn="0" w:oddVBand="0" w:evenVBand="1" w:oddHBand="0" w:evenHBand="0" w:firstRowFirstColumn="0" w:firstRowLastColumn="0" w:lastRowFirstColumn="0" w:lastRowLastColumn="0"/>
            <w:tcW w:w="2443" w:type="dxa"/>
          </w:tcPr>
          <w:p w14:paraId="0FF68B40" w14:textId="77777777" w:rsidR="0010198F" w:rsidRPr="00B6684B" w:rsidRDefault="0010198F" w:rsidP="006F4EC3">
            <w:pPr>
              <w:rPr>
                <w:rFonts w:cstheme="minorHAnsi"/>
                <w:sz w:val="20"/>
                <w:szCs w:val="20"/>
              </w:rPr>
            </w:pPr>
            <w:r w:rsidRPr="00B6684B">
              <w:rPr>
                <w:rFonts w:cstheme="minorHAnsi"/>
                <w:sz w:val="20"/>
                <w:szCs w:val="20"/>
              </w:rPr>
              <w:t xml:space="preserve">Investigación de Mercados Internacional </w:t>
            </w:r>
          </w:p>
        </w:tc>
        <w:tc>
          <w:tcPr>
            <w:cnfStyle w:val="000010000000" w:firstRow="0" w:lastRow="0" w:firstColumn="0" w:lastColumn="0" w:oddVBand="1" w:evenVBand="0" w:oddHBand="0" w:evenHBand="0" w:firstRowFirstColumn="0" w:firstRowLastColumn="0" w:lastRowFirstColumn="0" w:lastRowLastColumn="0"/>
            <w:tcW w:w="817" w:type="dxa"/>
          </w:tcPr>
          <w:p w14:paraId="0048D977"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05CB5B16"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65721EF4"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661A552F"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1B42DE44"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6F55A9A5" w14:textId="77777777" w:rsidR="0010198F" w:rsidRPr="00B6684B" w:rsidRDefault="0010198F" w:rsidP="006F4EC3">
            <w:pPr>
              <w:rPr>
                <w:rFonts w:cstheme="minorHAnsi"/>
                <w:sz w:val="20"/>
                <w:szCs w:val="20"/>
              </w:rPr>
            </w:pPr>
            <w:r w:rsidRPr="00B6684B">
              <w:rPr>
                <w:rFonts w:cstheme="minorHAnsi"/>
                <w:sz w:val="20"/>
                <w:szCs w:val="20"/>
              </w:rPr>
              <w:t>1026036</w:t>
            </w:r>
          </w:p>
          <w:p w14:paraId="445A2211" w14:textId="77777777" w:rsidR="0010198F" w:rsidRPr="00B6684B" w:rsidRDefault="0010198F" w:rsidP="006F4EC3">
            <w:pPr>
              <w:rPr>
                <w:rFonts w:cstheme="minorHAnsi"/>
                <w:sz w:val="20"/>
                <w:szCs w:val="20"/>
              </w:rPr>
            </w:pPr>
            <w:r w:rsidRPr="00B6684B">
              <w:rPr>
                <w:rFonts w:cstheme="minorHAnsi"/>
                <w:sz w:val="20"/>
                <w:szCs w:val="20"/>
              </w:rPr>
              <w:t>1026037</w:t>
            </w:r>
          </w:p>
          <w:p w14:paraId="50D9BB38" w14:textId="77777777" w:rsidR="0010198F" w:rsidRPr="00B6684B" w:rsidRDefault="0010198F" w:rsidP="006F4EC3">
            <w:pPr>
              <w:rPr>
                <w:rFonts w:cstheme="minorHAnsi"/>
                <w:sz w:val="20"/>
                <w:szCs w:val="20"/>
              </w:rPr>
            </w:pPr>
            <w:r w:rsidRPr="00B6684B">
              <w:rPr>
                <w:rFonts w:cstheme="minorHAnsi"/>
                <w:sz w:val="20"/>
                <w:szCs w:val="20"/>
              </w:rPr>
              <w:t>1026028</w:t>
            </w:r>
          </w:p>
        </w:tc>
      </w:tr>
      <w:tr w:rsidR="00EA3612" w:rsidRPr="00B752BF" w14:paraId="006685CA" w14:textId="77777777" w:rsidTr="0066218F">
        <w:trPr>
          <w:trHeight w:val="414"/>
        </w:trPr>
        <w:tc>
          <w:tcPr>
            <w:cnfStyle w:val="001000000000" w:firstRow="0" w:lastRow="0" w:firstColumn="1" w:lastColumn="0" w:oddVBand="0" w:evenVBand="0" w:oddHBand="0" w:evenHBand="0" w:firstRowFirstColumn="0" w:firstRowLastColumn="0" w:lastRowFirstColumn="0" w:lastRowLastColumn="0"/>
            <w:tcW w:w="704" w:type="dxa"/>
            <w:vMerge/>
          </w:tcPr>
          <w:p w14:paraId="58F0CB03"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28A90EB4" w14:textId="77777777" w:rsidR="0010198F" w:rsidRPr="00B6684B" w:rsidRDefault="0010198F" w:rsidP="006F4EC3">
            <w:pPr>
              <w:rPr>
                <w:rFonts w:cstheme="minorHAnsi"/>
                <w:sz w:val="20"/>
                <w:szCs w:val="20"/>
              </w:rPr>
            </w:pPr>
            <w:r w:rsidRPr="00B6684B">
              <w:rPr>
                <w:rFonts w:cstheme="minorHAnsi"/>
                <w:sz w:val="20"/>
                <w:szCs w:val="20"/>
              </w:rPr>
              <w:t>1026044</w:t>
            </w:r>
          </w:p>
        </w:tc>
        <w:tc>
          <w:tcPr>
            <w:cnfStyle w:val="000001000000" w:firstRow="0" w:lastRow="0" w:firstColumn="0" w:lastColumn="0" w:oddVBand="0" w:evenVBand="1" w:oddHBand="0" w:evenHBand="0" w:firstRowFirstColumn="0" w:firstRowLastColumn="0" w:lastRowFirstColumn="0" w:lastRowLastColumn="0"/>
            <w:tcW w:w="2443" w:type="dxa"/>
          </w:tcPr>
          <w:p w14:paraId="78A5D658" w14:textId="77777777" w:rsidR="0010198F" w:rsidRPr="00B6684B" w:rsidRDefault="0010198F" w:rsidP="006F4EC3">
            <w:pPr>
              <w:rPr>
                <w:rFonts w:cstheme="minorHAnsi"/>
                <w:sz w:val="20"/>
                <w:szCs w:val="20"/>
              </w:rPr>
            </w:pPr>
            <w:r w:rsidRPr="00B6684B">
              <w:rPr>
                <w:rFonts w:cstheme="minorHAnsi"/>
                <w:sz w:val="20"/>
                <w:szCs w:val="20"/>
              </w:rPr>
              <w:t>Gestión de Producción y Operaciones</w:t>
            </w:r>
          </w:p>
        </w:tc>
        <w:tc>
          <w:tcPr>
            <w:cnfStyle w:val="000010000000" w:firstRow="0" w:lastRow="0" w:firstColumn="0" w:lastColumn="0" w:oddVBand="1" w:evenVBand="0" w:oddHBand="0" w:evenHBand="0" w:firstRowFirstColumn="0" w:firstRowLastColumn="0" w:lastRowFirstColumn="0" w:lastRowLastColumn="0"/>
            <w:tcW w:w="817" w:type="dxa"/>
          </w:tcPr>
          <w:p w14:paraId="0D1CEEB3"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29FDFEE7"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1028AE66"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03B747AA"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2944F89C"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560246D2" w14:textId="77777777" w:rsidR="0010198F" w:rsidRPr="00B6684B" w:rsidRDefault="0010198F" w:rsidP="006F4EC3">
            <w:pPr>
              <w:rPr>
                <w:rFonts w:cstheme="minorHAnsi"/>
                <w:sz w:val="20"/>
                <w:szCs w:val="20"/>
              </w:rPr>
            </w:pPr>
            <w:r w:rsidRPr="00B6684B">
              <w:rPr>
                <w:rFonts w:cstheme="minorHAnsi"/>
                <w:sz w:val="20"/>
                <w:szCs w:val="20"/>
              </w:rPr>
              <w:t>1026020</w:t>
            </w:r>
          </w:p>
          <w:p w14:paraId="3063D170" w14:textId="77777777" w:rsidR="0010198F" w:rsidRPr="00B6684B" w:rsidRDefault="0010198F" w:rsidP="006F4EC3">
            <w:pPr>
              <w:rPr>
                <w:rFonts w:cstheme="minorHAnsi"/>
                <w:sz w:val="20"/>
                <w:szCs w:val="20"/>
              </w:rPr>
            </w:pPr>
            <w:r w:rsidRPr="00B6684B">
              <w:rPr>
                <w:rFonts w:cstheme="minorHAnsi"/>
                <w:sz w:val="20"/>
                <w:szCs w:val="20"/>
              </w:rPr>
              <w:t>1026021</w:t>
            </w:r>
          </w:p>
        </w:tc>
      </w:tr>
      <w:tr w:rsidR="00EA3612" w:rsidRPr="00B752BF" w14:paraId="59A3FF61" w14:textId="77777777" w:rsidTr="006621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04" w:type="dxa"/>
            <w:vMerge/>
          </w:tcPr>
          <w:p w14:paraId="78275086"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17492317" w14:textId="77777777" w:rsidR="0010198F" w:rsidRPr="00B6684B" w:rsidRDefault="0010198F" w:rsidP="006F4EC3">
            <w:pPr>
              <w:rPr>
                <w:rFonts w:cstheme="minorHAnsi"/>
                <w:sz w:val="20"/>
                <w:szCs w:val="20"/>
              </w:rPr>
            </w:pPr>
            <w:r w:rsidRPr="00B6684B">
              <w:rPr>
                <w:rFonts w:cstheme="minorHAnsi"/>
                <w:sz w:val="20"/>
                <w:szCs w:val="20"/>
              </w:rPr>
              <w:t>1026045</w:t>
            </w:r>
          </w:p>
        </w:tc>
        <w:tc>
          <w:tcPr>
            <w:cnfStyle w:val="000001000000" w:firstRow="0" w:lastRow="0" w:firstColumn="0" w:lastColumn="0" w:oddVBand="0" w:evenVBand="1" w:oddHBand="0" w:evenHBand="0" w:firstRowFirstColumn="0" w:firstRowLastColumn="0" w:lastRowFirstColumn="0" w:lastRowLastColumn="0"/>
            <w:tcW w:w="2443" w:type="dxa"/>
          </w:tcPr>
          <w:p w14:paraId="6BD3D556" w14:textId="77777777" w:rsidR="0010198F" w:rsidRPr="00B6684B" w:rsidRDefault="0010198F" w:rsidP="006F4EC3">
            <w:pPr>
              <w:rPr>
                <w:rFonts w:cstheme="minorHAnsi"/>
                <w:sz w:val="20"/>
                <w:szCs w:val="20"/>
              </w:rPr>
            </w:pPr>
            <w:r w:rsidRPr="00B6684B">
              <w:rPr>
                <w:rFonts w:cstheme="minorHAnsi"/>
                <w:sz w:val="20"/>
                <w:szCs w:val="20"/>
              </w:rPr>
              <w:t xml:space="preserve">Informática para los Negocios </w:t>
            </w:r>
          </w:p>
        </w:tc>
        <w:tc>
          <w:tcPr>
            <w:cnfStyle w:val="000010000000" w:firstRow="0" w:lastRow="0" w:firstColumn="0" w:lastColumn="0" w:oddVBand="1" w:evenVBand="0" w:oddHBand="0" w:evenHBand="0" w:firstRowFirstColumn="0" w:firstRowLastColumn="0" w:lastRowFirstColumn="0" w:lastRowLastColumn="0"/>
            <w:tcW w:w="817" w:type="dxa"/>
          </w:tcPr>
          <w:p w14:paraId="38AC35FC"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419FD432"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2B9C5F3A"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28FDFE7A"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33184FF5"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46C04857" w14:textId="77777777" w:rsidR="0010198F" w:rsidRPr="00B6684B" w:rsidRDefault="0010198F" w:rsidP="006F4EC3">
            <w:pPr>
              <w:rPr>
                <w:rFonts w:cstheme="minorHAnsi"/>
                <w:sz w:val="20"/>
                <w:szCs w:val="20"/>
              </w:rPr>
            </w:pPr>
            <w:r w:rsidRPr="00B6684B">
              <w:rPr>
                <w:rFonts w:cstheme="minorHAnsi"/>
                <w:sz w:val="20"/>
                <w:szCs w:val="20"/>
              </w:rPr>
              <w:t>1026030</w:t>
            </w:r>
          </w:p>
        </w:tc>
      </w:tr>
      <w:tr w:rsidR="00EA3612" w:rsidRPr="00B752BF" w14:paraId="119E75A9"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3891AE9"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DDA1AFC" w14:textId="77777777" w:rsidR="0010198F" w:rsidRPr="00B6684B" w:rsidRDefault="0010198F" w:rsidP="006F4EC3">
            <w:pPr>
              <w:rPr>
                <w:rFonts w:cstheme="minorHAnsi"/>
                <w:sz w:val="20"/>
                <w:szCs w:val="20"/>
              </w:rPr>
            </w:pPr>
            <w:r w:rsidRPr="00B6684B">
              <w:rPr>
                <w:rFonts w:cstheme="minorHAnsi"/>
                <w:sz w:val="20"/>
                <w:szCs w:val="20"/>
              </w:rPr>
              <w:t>1026046</w:t>
            </w:r>
          </w:p>
        </w:tc>
        <w:tc>
          <w:tcPr>
            <w:cnfStyle w:val="000001000000" w:firstRow="0" w:lastRow="0" w:firstColumn="0" w:lastColumn="0" w:oddVBand="0" w:evenVBand="1" w:oddHBand="0" w:evenHBand="0" w:firstRowFirstColumn="0" w:firstRowLastColumn="0" w:lastRowFirstColumn="0" w:lastRowLastColumn="0"/>
            <w:tcW w:w="2443" w:type="dxa"/>
          </w:tcPr>
          <w:p w14:paraId="734A142E" w14:textId="77777777" w:rsidR="0010198F" w:rsidRPr="00B6684B" w:rsidRDefault="0010198F" w:rsidP="006F4EC3">
            <w:pPr>
              <w:rPr>
                <w:rFonts w:cstheme="minorHAnsi"/>
                <w:sz w:val="20"/>
                <w:szCs w:val="20"/>
              </w:rPr>
            </w:pPr>
            <w:r w:rsidRPr="00B6684B">
              <w:rPr>
                <w:rFonts w:cstheme="minorHAnsi"/>
                <w:sz w:val="20"/>
                <w:szCs w:val="20"/>
              </w:rPr>
              <w:t>Ingles VII</w:t>
            </w:r>
          </w:p>
        </w:tc>
        <w:tc>
          <w:tcPr>
            <w:cnfStyle w:val="000010000000" w:firstRow="0" w:lastRow="0" w:firstColumn="0" w:lastColumn="0" w:oddVBand="1" w:evenVBand="0" w:oddHBand="0" w:evenHBand="0" w:firstRowFirstColumn="0" w:firstRowLastColumn="0" w:lastRowFirstColumn="0" w:lastRowLastColumn="0"/>
            <w:tcW w:w="817" w:type="dxa"/>
          </w:tcPr>
          <w:p w14:paraId="7BF5125B"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03CE31C3"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1857AD54"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76A13EC9"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22F2ABF8"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52BC01D0" w14:textId="77777777" w:rsidR="0010198F" w:rsidRPr="00B6684B" w:rsidRDefault="0010198F" w:rsidP="006F4EC3">
            <w:pPr>
              <w:rPr>
                <w:rFonts w:cstheme="minorHAnsi"/>
                <w:sz w:val="20"/>
                <w:szCs w:val="20"/>
              </w:rPr>
            </w:pPr>
            <w:r w:rsidRPr="00B6684B">
              <w:rPr>
                <w:rFonts w:cstheme="minorHAnsi"/>
                <w:sz w:val="20"/>
                <w:szCs w:val="20"/>
              </w:rPr>
              <w:t>1026040</w:t>
            </w:r>
          </w:p>
        </w:tc>
      </w:tr>
      <w:tr w:rsidR="00EA3612" w:rsidRPr="00B752BF" w14:paraId="56B5C6A9"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071499DB" w14:textId="77777777" w:rsidR="0010198F" w:rsidRPr="00B6684B" w:rsidRDefault="0010198F" w:rsidP="006F4EC3">
            <w:pPr>
              <w:rPr>
                <w:rFonts w:cstheme="minorHAnsi"/>
                <w:sz w:val="20"/>
                <w:szCs w:val="20"/>
              </w:rPr>
            </w:pPr>
            <w:r w:rsidRPr="00B6684B">
              <w:rPr>
                <w:rFonts w:cstheme="minorHAnsi"/>
                <w:sz w:val="20"/>
                <w:szCs w:val="20"/>
              </w:rPr>
              <w:t>VIII</w:t>
            </w:r>
          </w:p>
        </w:tc>
        <w:tc>
          <w:tcPr>
            <w:cnfStyle w:val="000010000000" w:firstRow="0" w:lastRow="0" w:firstColumn="0" w:lastColumn="0" w:oddVBand="1" w:evenVBand="0" w:oddHBand="0" w:evenHBand="0" w:firstRowFirstColumn="0" w:firstRowLastColumn="0" w:lastRowFirstColumn="0" w:lastRowLastColumn="0"/>
            <w:tcW w:w="1276" w:type="dxa"/>
          </w:tcPr>
          <w:p w14:paraId="3C5F28A5" w14:textId="77777777" w:rsidR="0010198F" w:rsidRPr="00B6684B" w:rsidRDefault="0010198F" w:rsidP="006F4EC3">
            <w:pPr>
              <w:rPr>
                <w:rFonts w:cstheme="minorHAnsi"/>
                <w:sz w:val="20"/>
                <w:szCs w:val="20"/>
              </w:rPr>
            </w:pPr>
            <w:r w:rsidRPr="00B6684B">
              <w:rPr>
                <w:rFonts w:cstheme="minorHAnsi"/>
                <w:sz w:val="20"/>
                <w:szCs w:val="20"/>
              </w:rPr>
              <w:t>1026047</w:t>
            </w:r>
          </w:p>
        </w:tc>
        <w:tc>
          <w:tcPr>
            <w:cnfStyle w:val="000001000000" w:firstRow="0" w:lastRow="0" w:firstColumn="0" w:lastColumn="0" w:oddVBand="0" w:evenVBand="1" w:oddHBand="0" w:evenHBand="0" w:firstRowFirstColumn="0" w:firstRowLastColumn="0" w:lastRowFirstColumn="0" w:lastRowLastColumn="0"/>
            <w:tcW w:w="2443" w:type="dxa"/>
          </w:tcPr>
          <w:p w14:paraId="29A723B9" w14:textId="77777777" w:rsidR="0010198F" w:rsidRPr="00B6684B" w:rsidRDefault="0010198F" w:rsidP="006F4EC3">
            <w:pPr>
              <w:rPr>
                <w:rFonts w:cstheme="minorHAnsi"/>
                <w:sz w:val="20"/>
                <w:szCs w:val="20"/>
              </w:rPr>
            </w:pPr>
            <w:r w:rsidRPr="00B6684B">
              <w:rPr>
                <w:rFonts w:cstheme="minorHAnsi"/>
                <w:sz w:val="20"/>
                <w:szCs w:val="20"/>
              </w:rPr>
              <w:t>Electiva de Carrera I</w:t>
            </w:r>
          </w:p>
        </w:tc>
        <w:tc>
          <w:tcPr>
            <w:cnfStyle w:val="000010000000" w:firstRow="0" w:lastRow="0" w:firstColumn="0" w:lastColumn="0" w:oddVBand="1" w:evenVBand="0" w:oddHBand="0" w:evenHBand="0" w:firstRowFirstColumn="0" w:firstRowLastColumn="0" w:lastRowFirstColumn="0" w:lastRowLastColumn="0"/>
            <w:tcW w:w="817" w:type="dxa"/>
          </w:tcPr>
          <w:p w14:paraId="0C124B9F"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34EBDD51"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57963C00"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3988A218"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49BF413E"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4936CF26" w14:textId="77777777" w:rsidR="0010198F" w:rsidRPr="00B6684B" w:rsidRDefault="0010198F" w:rsidP="006F4EC3">
            <w:pPr>
              <w:rPr>
                <w:rFonts w:cstheme="minorHAnsi"/>
                <w:sz w:val="20"/>
                <w:szCs w:val="20"/>
              </w:rPr>
            </w:pPr>
          </w:p>
        </w:tc>
      </w:tr>
      <w:tr w:rsidR="00EA3612" w:rsidRPr="00B752BF" w14:paraId="0EB7500E"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169323C7"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25D04FBA" w14:textId="77777777" w:rsidR="0010198F" w:rsidRPr="00B6684B" w:rsidRDefault="0010198F" w:rsidP="006F4EC3">
            <w:pPr>
              <w:rPr>
                <w:rFonts w:cstheme="minorHAnsi"/>
                <w:sz w:val="20"/>
                <w:szCs w:val="20"/>
              </w:rPr>
            </w:pPr>
            <w:r w:rsidRPr="00B6684B">
              <w:rPr>
                <w:rFonts w:cstheme="minorHAnsi"/>
                <w:sz w:val="20"/>
                <w:szCs w:val="20"/>
              </w:rPr>
              <w:t>1026048</w:t>
            </w:r>
          </w:p>
        </w:tc>
        <w:tc>
          <w:tcPr>
            <w:cnfStyle w:val="000001000000" w:firstRow="0" w:lastRow="0" w:firstColumn="0" w:lastColumn="0" w:oddVBand="0" w:evenVBand="1" w:oddHBand="0" w:evenHBand="0" w:firstRowFirstColumn="0" w:firstRowLastColumn="0" w:lastRowFirstColumn="0" w:lastRowLastColumn="0"/>
            <w:tcW w:w="2443" w:type="dxa"/>
          </w:tcPr>
          <w:p w14:paraId="438F6285" w14:textId="77777777" w:rsidR="0010198F" w:rsidRPr="00B6684B" w:rsidRDefault="0010198F" w:rsidP="006F4EC3">
            <w:pPr>
              <w:rPr>
                <w:rFonts w:cstheme="minorHAnsi"/>
                <w:sz w:val="20"/>
                <w:szCs w:val="20"/>
              </w:rPr>
            </w:pPr>
            <w:r w:rsidRPr="00B6684B">
              <w:rPr>
                <w:rFonts w:cstheme="minorHAnsi"/>
                <w:sz w:val="20"/>
                <w:szCs w:val="20"/>
              </w:rPr>
              <w:t>Finanzas Internacionales</w:t>
            </w:r>
          </w:p>
        </w:tc>
        <w:tc>
          <w:tcPr>
            <w:cnfStyle w:val="000010000000" w:firstRow="0" w:lastRow="0" w:firstColumn="0" w:lastColumn="0" w:oddVBand="1" w:evenVBand="0" w:oddHBand="0" w:evenHBand="0" w:firstRowFirstColumn="0" w:firstRowLastColumn="0" w:lastRowFirstColumn="0" w:lastRowLastColumn="0"/>
            <w:tcW w:w="817" w:type="dxa"/>
          </w:tcPr>
          <w:p w14:paraId="6EC35AE3"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578296BF"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47DE06F6"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2BBDE296"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2EAA5874"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58102A50" w14:textId="77777777" w:rsidR="0010198F" w:rsidRPr="00B6684B" w:rsidRDefault="0010198F" w:rsidP="006F4EC3">
            <w:pPr>
              <w:rPr>
                <w:rFonts w:cstheme="minorHAnsi"/>
                <w:sz w:val="20"/>
                <w:szCs w:val="20"/>
              </w:rPr>
            </w:pPr>
            <w:r w:rsidRPr="00B6684B">
              <w:rPr>
                <w:rFonts w:cstheme="minorHAnsi"/>
                <w:sz w:val="20"/>
                <w:szCs w:val="20"/>
              </w:rPr>
              <w:t>1026042</w:t>
            </w:r>
          </w:p>
          <w:p w14:paraId="7F342689" w14:textId="77777777" w:rsidR="0010198F" w:rsidRPr="00B6684B" w:rsidRDefault="0010198F" w:rsidP="006F4EC3">
            <w:pPr>
              <w:rPr>
                <w:rFonts w:cstheme="minorHAnsi"/>
                <w:sz w:val="20"/>
                <w:szCs w:val="20"/>
              </w:rPr>
            </w:pPr>
            <w:r w:rsidRPr="00B6684B">
              <w:rPr>
                <w:rFonts w:cstheme="minorHAnsi"/>
                <w:sz w:val="20"/>
                <w:szCs w:val="20"/>
              </w:rPr>
              <w:t>1026028</w:t>
            </w:r>
          </w:p>
        </w:tc>
      </w:tr>
      <w:tr w:rsidR="00EA3612" w:rsidRPr="00B752BF" w14:paraId="685D990D"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986ED59"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84C3504" w14:textId="77777777" w:rsidR="0010198F" w:rsidRPr="00B6684B" w:rsidRDefault="0010198F" w:rsidP="006F4EC3">
            <w:pPr>
              <w:rPr>
                <w:rFonts w:cstheme="minorHAnsi"/>
                <w:sz w:val="20"/>
                <w:szCs w:val="20"/>
              </w:rPr>
            </w:pPr>
            <w:r w:rsidRPr="00B6684B">
              <w:rPr>
                <w:rFonts w:cstheme="minorHAnsi"/>
                <w:sz w:val="20"/>
                <w:szCs w:val="20"/>
              </w:rPr>
              <w:t>1026049</w:t>
            </w:r>
          </w:p>
        </w:tc>
        <w:tc>
          <w:tcPr>
            <w:cnfStyle w:val="000001000000" w:firstRow="0" w:lastRow="0" w:firstColumn="0" w:lastColumn="0" w:oddVBand="0" w:evenVBand="1" w:oddHBand="0" w:evenHBand="0" w:firstRowFirstColumn="0" w:firstRowLastColumn="0" w:lastRowFirstColumn="0" w:lastRowLastColumn="0"/>
            <w:tcW w:w="2443" w:type="dxa"/>
          </w:tcPr>
          <w:p w14:paraId="5E9AB171" w14:textId="77777777" w:rsidR="0010198F" w:rsidRPr="00B6684B" w:rsidRDefault="0010198F" w:rsidP="006F4EC3">
            <w:pPr>
              <w:rPr>
                <w:rFonts w:cstheme="minorHAnsi"/>
                <w:sz w:val="20"/>
                <w:szCs w:val="20"/>
              </w:rPr>
            </w:pPr>
            <w:r w:rsidRPr="00B6684B">
              <w:rPr>
                <w:rFonts w:cstheme="minorHAnsi"/>
                <w:sz w:val="20"/>
                <w:szCs w:val="20"/>
              </w:rPr>
              <w:t>Inteligencia de Mercados</w:t>
            </w:r>
          </w:p>
        </w:tc>
        <w:tc>
          <w:tcPr>
            <w:cnfStyle w:val="000010000000" w:firstRow="0" w:lastRow="0" w:firstColumn="0" w:lastColumn="0" w:oddVBand="1" w:evenVBand="0" w:oddHBand="0" w:evenHBand="0" w:firstRowFirstColumn="0" w:firstRowLastColumn="0" w:lastRowFirstColumn="0" w:lastRowLastColumn="0"/>
            <w:tcW w:w="817" w:type="dxa"/>
          </w:tcPr>
          <w:p w14:paraId="6F9637D4"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70E8C2EA"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2C8A7170"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562E94DA"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54114DC1"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36E0C7CB" w14:textId="77777777" w:rsidR="0010198F" w:rsidRPr="00B6684B" w:rsidRDefault="0010198F" w:rsidP="006F4EC3">
            <w:pPr>
              <w:rPr>
                <w:rFonts w:cstheme="minorHAnsi"/>
                <w:sz w:val="20"/>
                <w:szCs w:val="20"/>
              </w:rPr>
            </w:pPr>
            <w:r w:rsidRPr="00B6684B">
              <w:rPr>
                <w:rFonts w:cstheme="minorHAnsi"/>
                <w:sz w:val="20"/>
                <w:szCs w:val="20"/>
              </w:rPr>
              <w:t>1026043</w:t>
            </w:r>
          </w:p>
        </w:tc>
      </w:tr>
      <w:tr w:rsidR="00EA3612" w:rsidRPr="00B752BF" w14:paraId="6C4FCE21"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69C56D8C"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56088E4B" w14:textId="77777777" w:rsidR="0010198F" w:rsidRPr="00B6684B" w:rsidRDefault="0010198F" w:rsidP="006F4EC3">
            <w:pPr>
              <w:rPr>
                <w:rFonts w:cstheme="minorHAnsi"/>
                <w:sz w:val="20"/>
                <w:szCs w:val="20"/>
              </w:rPr>
            </w:pPr>
            <w:r w:rsidRPr="00B6684B">
              <w:rPr>
                <w:rFonts w:cstheme="minorHAnsi"/>
                <w:sz w:val="20"/>
                <w:szCs w:val="20"/>
              </w:rPr>
              <w:t>1026050</w:t>
            </w:r>
          </w:p>
        </w:tc>
        <w:tc>
          <w:tcPr>
            <w:cnfStyle w:val="000001000000" w:firstRow="0" w:lastRow="0" w:firstColumn="0" w:lastColumn="0" w:oddVBand="0" w:evenVBand="1" w:oddHBand="0" w:evenHBand="0" w:firstRowFirstColumn="0" w:firstRowLastColumn="0" w:lastRowFirstColumn="0" w:lastRowLastColumn="0"/>
            <w:tcW w:w="2443" w:type="dxa"/>
          </w:tcPr>
          <w:p w14:paraId="2147A572" w14:textId="77777777" w:rsidR="0010198F" w:rsidRPr="00B6684B" w:rsidRDefault="0010198F" w:rsidP="006F4EC3">
            <w:pPr>
              <w:rPr>
                <w:rFonts w:cstheme="minorHAnsi"/>
                <w:sz w:val="20"/>
                <w:szCs w:val="20"/>
              </w:rPr>
            </w:pPr>
            <w:proofErr w:type="spellStart"/>
            <w:r w:rsidRPr="00B6684B">
              <w:rPr>
                <w:rFonts w:cstheme="minorHAnsi"/>
                <w:sz w:val="20"/>
                <w:szCs w:val="20"/>
              </w:rPr>
              <w:t>Legislacion</w:t>
            </w:r>
            <w:proofErr w:type="spellEnd"/>
            <w:r w:rsidRPr="00B6684B">
              <w:rPr>
                <w:rFonts w:cstheme="minorHAnsi"/>
                <w:sz w:val="20"/>
                <w:szCs w:val="20"/>
              </w:rPr>
              <w:t xml:space="preserve"> de los negocios internacionales</w:t>
            </w:r>
          </w:p>
        </w:tc>
        <w:tc>
          <w:tcPr>
            <w:cnfStyle w:val="000010000000" w:firstRow="0" w:lastRow="0" w:firstColumn="0" w:lastColumn="0" w:oddVBand="1" w:evenVBand="0" w:oddHBand="0" w:evenHBand="0" w:firstRowFirstColumn="0" w:firstRowLastColumn="0" w:lastRowFirstColumn="0" w:lastRowLastColumn="0"/>
            <w:tcW w:w="817" w:type="dxa"/>
          </w:tcPr>
          <w:p w14:paraId="54A2C3DB"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0340804E"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5C86D859"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3C26A806"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3208C8EB"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1610B7F0" w14:textId="77777777" w:rsidR="0010198F" w:rsidRPr="00B6684B" w:rsidRDefault="0010198F" w:rsidP="006F4EC3">
            <w:pPr>
              <w:rPr>
                <w:rFonts w:cstheme="minorHAnsi"/>
                <w:sz w:val="20"/>
                <w:szCs w:val="20"/>
              </w:rPr>
            </w:pPr>
            <w:r w:rsidRPr="00B6684B">
              <w:rPr>
                <w:rFonts w:cstheme="minorHAnsi"/>
                <w:sz w:val="20"/>
                <w:szCs w:val="20"/>
              </w:rPr>
              <w:t>1026037</w:t>
            </w:r>
          </w:p>
          <w:p w14:paraId="1A6D407D" w14:textId="77777777" w:rsidR="0010198F" w:rsidRPr="00B6684B" w:rsidRDefault="0010198F" w:rsidP="006F4EC3">
            <w:pPr>
              <w:rPr>
                <w:rFonts w:cstheme="minorHAnsi"/>
                <w:sz w:val="20"/>
                <w:szCs w:val="20"/>
              </w:rPr>
            </w:pPr>
            <w:r w:rsidRPr="00B6684B">
              <w:rPr>
                <w:rFonts w:cstheme="minorHAnsi"/>
                <w:sz w:val="20"/>
                <w:szCs w:val="20"/>
              </w:rPr>
              <w:t>1026005</w:t>
            </w:r>
          </w:p>
        </w:tc>
      </w:tr>
      <w:tr w:rsidR="00EA3612" w:rsidRPr="00B752BF" w14:paraId="7B1C604C"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CA3B635"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F91F096" w14:textId="77777777" w:rsidR="0010198F" w:rsidRPr="00B6684B" w:rsidRDefault="0010198F" w:rsidP="006F4EC3">
            <w:pPr>
              <w:rPr>
                <w:rFonts w:cstheme="minorHAnsi"/>
                <w:sz w:val="20"/>
                <w:szCs w:val="20"/>
              </w:rPr>
            </w:pPr>
            <w:r w:rsidRPr="00B6684B">
              <w:rPr>
                <w:rFonts w:cstheme="minorHAnsi"/>
                <w:sz w:val="20"/>
                <w:szCs w:val="20"/>
              </w:rPr>
              <w:t>1026051</w:t>
            </w:r>
          </w:p>
        </w:tc>
        <w:tc>
          <w:tcPr>
            <w:cnfStyle w:val="000001000000" w:firstRow="0" w:lastRow="0" w:firstColumn="0" w:lastColumn="0" w:oddVBand="0" w:evenVBand="1" w:oddHBand="0" w:evenHBand="0" w:firstRowFirstColumn="0" w:firstRowLastColumn="0" w:lastRowFirstColumn="0" w:lastRowLastColumn="0"/>
            <w:tcW w:w="2443" w:type="dxa"/>
          </w:tcPr>
          <w:p w14:paraId="5CC78275" w14:textId="77777777" w:rsidR="0010198F" w:rsidRPr="00B6684B" w:rsidRDefault="0010198F" w:rsidP="006F4EC3">
            <w:pPr>
              <w:rPr>
                <w:rFonts w:cstheme="minorHAnsi"/>
                <w:sz w:val="20"/>
                <w:szCs w:val="20"/>
              </w:rPr>
            </w:pPr>
            <w:r w:rsidRPr="00B6684B">
              <w:rPr>
                <w:rFonts w:cstheme="minorHAnsi"/>
                <w:sz w:val="20"/>
                <w:szCs w:val="20"/>
              </w:rPr>
              <w:t xml:space="preserve">Electiva de profundización I </w:t>
            </w:r>
          </w:p>
        </w:tc>
        <w:tc>
          <w:tcPr>
            <w:cnfStyle w:val="000010000000" w:firstRow="0" w:lastRow="0" w:firstColumn="0" w:lastColumn="0" w:oddVBand="1" w:evenVBand="0" w:oddHBand="0" w:evenHBand="0" w:firstRowFirstColumn="0" w:firstRowLastColumn="0" w:lastRowFirstColumn="0" w:lastRowLastColumn="0"/>
            <w:tcW w:w="817" w:type="dxa"/>
          </w:tcPr>
          <w:p w14:paraId="6CE4A5C8"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AB8DD59"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41106431"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2CE082DE"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3C095B09"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4DF640AF" w14:textId="77777777" w:rsidR="0010198F" w:rsidRPr="00B6684B" w:rsidRDefault="0010198F" w:rsidP="006F4EC3">
            <w:pPr>
              <w:rPr>
                <w:rFonts w:cstheme="minorHAnsi"/>
                <w:sz w:val="20"/>
                <w:szCs w:val="20"/>
              </w:rPr>
            </w:pPr>
          </w:p>
        </w:tc>
      </w:tr>
      <w:tr w:rsidR="00EA3612" w:rsidRPr="00B752BF" w14:paraId="15E5083F"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AA744F0"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4E0C7272" w14:textId="77777777" w:rsidR="0010198F" w:rsidRPr="00B6684B" w:rsidRDefault="0010198F" w:rsidP="006F4EC3">
            <w:pPr>
              <w:rPr>
                <w:rFonts w:cstheme="minorHAnsi"/>
                <w:sz w:val="20"/>
                <w:szCs w:val="20"/>
              </w:rPr>
            </w:pPr>
            <w:r w:rsidRPr="00B6684B">
              <w:rPr>
                <w:rFonts w:cstheme="minorHAnsi"/>
                <w:sz w:val="20"/>
                <w:szCs w:val="20"/>
              </w:rPr>
              <w:t>1026052</w:t>
            </w:r>
          </w:p>
        </w:tc>
        <w:tc>
          <w:tcPr>
            <w:cnfStyle w:val="000001000000" w:firstRow="0" w:lastRow="0" w:firstColumn="0" w:lastColumn="0" w:oddVBand="0" w:evenVBand="1" w:oddHBand="0" w:evenHBand="0" w:firstRowFirstColumn="0" w:firstRowLastColumn="0" w:lastRowFirstColumn="0" w:lastRowLastColumn="0"/>
            <w:tcW w:w="2443" w:type="dxa"/>
          </w:tcPr>
          <w:p w14:paraId="4E8F4F49" w14:textId="77777777" w:rsidR="0010198F" w:rsidRPr="00B6684B" w:rsidRDefault="0010198F" w:rsidP="006F4EC3">
            <w:pPr>
              <w:rPr>
                <w:rFonts w:cstheme="minorHAnsi"/>
                <w:sz w:val="20"/>
                <w:szCs w:val="20"/>
              </w:rPr>
            </w:pPr>
            <w:r w:rsidRPr="00B6684B">
              <w:rPr>
                <w:rFonts w:cstheme="minorHAnsi"/>
                <w:sz w:val="20"/>
                <w:szCs w:val="20"/>
              </w:rPr>
              <w:t>Seminario de Investigación</w:t>
            </w:r>
          </w:p>
        </w:tc>
        <w:tc>
          <w:tcPr>
            <w:cnfStyle w:val="000010000000" w:firstRow="0" w:lastRow="0" w:firstColumn="0" w:lastColumn="0" w:oddVBand="1" w:evenVBand="0" w:oddHBand="0" w:evenHBand="0" w:firstRowFirstColumn="0" w:firstRowLastColumn="0" w:lastRowFirstColumn="0" w:lastRowLastColumn="0"/>
            <w:tcW w:w="817" w:type="dxa"/>
          </w:tcPr>
          <w:p w14:paraId="6AE1957C"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6B309A73"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42A216E7"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5F556FC3"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6BAD6F7E"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779B24F0" w14:textId="77777777" w:rsidR="0010198F" w:rsidRPr="00B6684B" w:rsidRDefault="0010198F" w:rsidP="006F4EC3">
            <w:pPr>
              <w:rPr>
                <w:rFonts w:cstheme="minorHAnsi"/>
                <w:sz w:val="20"/>
                <w:szCs w:val="20"/>
              </w:rPr>
            </w:pPr>
            <w:r w:rsidRPr="00B6684B">
              <w:rPr>
                <w:rFonts w:cstheme="minorHAnsi"/>
                <w:sz w:val="20"/>
                <w:szCs w:val="20"/>
              </w:rPr>
              <w:t>1026041</w:t>
            </w:r>
          </w:p>
        </w:tc>
      </w:tr>
      <w:tr w:rsidR="00EA3612" w:rsidRPr="00B752BF" w14:paraId="3148D53A"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E7A1283"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C24D2D9" w14:textId="77777777" w:rsidR="0010198F" w:rsidRPr="00B6684B" w:rsidRDefault="0010198F" w:rsidP="006F4EC3">
            <w:pPr>
              <w:rPr>
                <w:rFonts w:cstheme="minorHAnsi"/>
                <w:sz w:val="20"/>
                <w:szCs w:val="20"/>
              </w:rPr>
            </w:pPr>
            <w:r w:rsidRPr="00B6684B">
              <w:rPr>
                <w:rFonts w:cstheme="minorHAnsi"/>
                <w:sz w:val="20"/>
                <w:szCs w:val="20"/>
              </w:rPr>
              <w:t>1026053</w:t>
            </w:r>
          </w:p>
        </w:tc>
        <w:tc>
          <w:tcPr>
            <w:cnfStyle w:val="000001000000" w:firstRow="0" w:lastRow="0" w:firstColumn="0" w:lastColumn="0" w:oddVBand="0" w:evenVBand="1" w:oddHBand="0" w:evenHBand="0" w:firstRowFirstColumn="0" w:firstRowLastColumn="0" w:lastRowFirstColumn="0" w:lastRowLastColumn="0"/>
            <w:tcW w:w="2443" w:type="dxa"/>
          </w:tcPr>
          <w:p w14:paraId="2BB9D5EE" w14:textId="77777777" w:rsidR="0010198F" w:rsidRPr="00B6684B" w:rsidRDefault="0010198F" w:rsidP="006F4EC3">
            <w:pPr>
              <w:rPr>
                <w:rFonts w:cstheme="minorHAnsi"/>
                <w:sz w:val="20"/>
                <w:szCs w:val="20"/>
              </w:rPr>
            </w:pPr>
            <w:r w:rsidRPr="00B6684B">
              <w:rPr>
                <w:rFonts w:cstheme="minorHAnsi"/>
                <w:sz w:val="20"/>
                <w:szCs w:val="20"/>
              </w:rPr>
              <w:t>Electiva Libre II</w:t>
            </w:r>
          </w:p>
        </w:tc>
        <w:tc>
          <w:tcPr>
            <w:cnfStyle w:val="000010000000" w:firstRow="0" w:lastRow="0" w:firstColumn="0" w:lastColumn="0" w:oddVBand="1" w:evenVBand="0" w:oddHBand="0" w:evenHBand="0" w:firstRowFirstColumn="0" w:firstRowLastColumn="0" w:lastRowFirstColumn="0" w:lastRowLastColumn="0"/>
            <w:tcW w:w="817" w:type="dxa"/>
          </w:tcPr>
          <w:p w14:paraId="1350D21F"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1E99ADC1"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08AB8B53"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380CAA32"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58EA1F19"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28B7E13E" w14:textId="77777777" w:rsidR="0010198F" w:rsidRPr="00B6684B" w:rsidRDefault="0010198F" w:rsidP="006F4EC3">
            <w:pPr>
              <w:rPr>
                <w:rFonts w:cstheme="minorHAnsi"/>
                <w:sz w:val="20"/>
                <w:szCs w:val="20"/>
              </w:rPr>
            </w:pPr>
          </w:p>
        </w:tc>
      </w:tr>
      <w:tr w:rsidR="00EA3612" w:rsidRPr="00B752BF" w14:paraId="1D3FA58E"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5228D368" w14:textId="77777777" w:rsidR="0010198F" w:rsidRPr="00B6684B" w:rsidRDefault="0010198F" w:rsidP="006F4EC3">
            <w:pPr>
              <w:rPr>
                <w:rFonts w:cstheme="minorHAnsi"/>
                <w:sz w:val="20"/>
                <w:szCs w:val="20"/>
              </w:rPr>
            </w:pPr>
            <w:r w:rsidRPr="00B6684B">
              <w:rPr>
                <w:rFonts w:cstheme="minorHAnsi"/>
                <w:sz w:val="20"/>
                <w:szCs w:val="20"/>
              </w:rPr>
              <w:t>IX</w:t>
            </w:r>
          </w:p>
          <w:p w14:paraId="0343259C"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42068992" w14:textId="77777777" w:rsidR="0010198F" w:rsidRPr="00B6684B" w:rsidRDefault="0010198F" w:rsidP="006F4EC3">
            <w:pPr>
              <w:rPr>
                <w:rFonts w:cstheme="minorHAnsi"/>
                <w:sz w:val="20"/>
                <w:szCs w:val="20"/>
              </w:rPr>
            </w:pPr>
            <w:r w:rsidRPr="00B6684B">
              <w:rPr>
                <w:rFonts w:cstheme="minorHAnsi"/>
                <w:sz w:val="20"/>
                <w:szCs w:val="20"/>
              </w:rPr>
              <w:t>1026054</w:t>
            </w:r>
          </w:p>
        </w:tc>
        <w:tc>
          <w:tcPr>
            <w:cnfStyle w:val="000001000000" w:firstRow="0" w:lastRow="0" w:firstColumn="0" w:lastColumn="0" w:oddVBand="0" w:evenVBand="1" w:oddHBand="0" w:evenHBand="0" w:firstRowFirstColumn="0" w:firstRowLastColumn="0" w:lastRowFirstColumn="0" w:lastRowLastColumn="0"/>
            <w:tcW w:w="2443" w:type="dxa"/>
          </w:tcPr>
          <w:p w14:paraId="0FD86CDA" w14:textId="77777777" w:rsidR="0010198F" w:rsidRPr="00B6684B" w:rsidRDefault="0010198F" w:rsidP="006F4EC3">
            <w:pPr>
              <w:rPr>
                <w:rFonts w:cstheme="minorHAnsi"/>
                <w:sz w:val="20"/>
                <w:szCs w:val="20"/>
              </w:rPr>
            </w:pPr>
            <w:r w:rsidRPr="00B6684B">
              <w:rPr>
                <w:rFonts w:cstheme="minorHAnsi"/>
                <w:sz w:val="20"/>
                <w:szCs w:val="20"/>
              </w:rPr>
              <w:t>Electiva de Carrera II</w:t>
            </w:r>
          </w:p>
        </w:tc>
        <w:tc>
          <w:tcPr>
            <w:cnfStyle w:val="000010000000" w:firstRow="0" w:lastRow="0" w:firstColumn="0" w:lastColumn="0" w:oddVBand="1" w:evenVBand="0" w:oddHBand="0" w:evenHBand="0" w:firstRowFirstColumn="0" w:firstRowLastColumn="0" w:lastRowFirstColumn="0" w:lastRowLastColumn="0"/>
            <w:tcW w:w="817" w:type="dxa"/>
          </w:tcPr>
          <w:p w14:paraId="7CD4A442"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04AE799B"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347BEC14"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111C7AA8"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0C9A4C23"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16678AAC" w14:textId="77777777" w:rsidR="0010198F" w:rsidRPr="00B6684B" w:rsidRDefault="0010198F" w:rsidP="006F4EC3">
            <w:pPr>
              <w:rPr>
                <w:rFonts w:cstheme="minorHAnsi"/>
                <w:sz w:val="20"/>
                <w:szCs w:val="20"/>
              </w:rPr>
            </w:pPr>
            <w:r w:rsidRPr="00B6684B">
              <w:rPr>
                <w:rFonts w:cstheme="minorHAnsi"/>
                <w:sz w:val="20"/>
                <w:szCs w:val="20"/>
              </w:rPr>
              <w:t>1026047</w:t>
            </w:r>
          </w:p>
        </w:tc>
      </w:tr>
      <w:tr w:rsidR="00EA3612" w:rsidRPr="00B752BF" w14:paraId="57C2F442"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DBEED7D"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10A99108" w14:textId="77777777" w:rsidR="0010198F" w:rsidRPr="00B6684B" w:rsidRDefault="0010198F" w:rsidP="006F4EC3">
            <w:pPr>
              <w:rPr>
                <w:rFonts w:cstheme="minorHAnsi"/>
                <w:sz w:val="20"/>
                <w:szCs w:val="20"/>
              </w:rPr>
            </w:pPr>
            <w:r w:rsidRPr="00B6684B">
              <w:rPr>
                <w:rFonts w:cstheme="minorHAnsi"/>
                <w:sz w:val="20"/>
                <w:szCs w:val="20"/>
              </w:rPr>
              <w:t>1026055</w:t>
            </w:r>
          </w:p>
        </w:tc>
        <w:tc>
          <w:tcPr>
            <w:cnfStyle w:val="000001000000" w:firstRow="0" w:lastRow="0" w:firstColumn="0" w:lastColumn="0" w:oddVBand="0" w:evenVBand="1" w:oddHBand="0" w:evenHBand="0" w:firstRowFirstColumn="0" w:firstRowLastColumn="0" w:lastRowFirstColumn="0" w:lastRowLastColumn="0"/>
            <w:tcW w:w="2443" w:type="dxa"/>
          </w:tcPr>
          <w:p w14:paraId="542D915C" w14:textId="77777777" w:rsidR="0010198F" w:rsidRPr="00B6684B" w:rsidRDefault="0010198F" w:rsidP="006F4EC3">
            <w:pPr>
              <w:rPr>
                <w:rFonts w:cstheme="minorHAnsi"/>
                <w:sz w:val="20"/>
                <w:szCs w:val="20"/>
              </w:rPr>
            </w:pPr>
            <w:r w:rsidRPr="00B6684B">
              <w:rPr>
                <w:rFonts w:cstheme="minorHAnsi"/>
                <w:sz w:val="20"/>
                <w:szCs w:val="20"/>
              </w:rPr>
              <w:t>Derecho tributario</w:t>
            </w:r>
          </w:p>
        </w:tc>
        <w:tc>
          <w:tcPr>
            <w:cnfStyle w:val="000010000000" w:firstRow="0" w:lastRow="0" w:firstColumn="0" w:lastColumn="0" w:oddVBand="1" w:evenVBand="0" w:oddHBand="0" w:evenHBand="0" w:firstRowFirstColumn="0" w:firstRowLastColumn="0" w:lastRowFirstColumn="0" w:lastRowLastColumn="0"/>
            <w:tcW w:w="817" w:type="dxa"/>
          </w:tcPr>
          <w:p w14:paraId="732E4BC3"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521D73C5"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4EEF3730"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4A25187C"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0C29240B"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2158690E" w14:textId="77777777" w:rsidR="0010198F" w:rsidRPr="00B6684B" w:rsidRDefault="0010198F" w:rsidP="006F4EC3">
            <w:pPr>
              <w:rPr>
                <w:rFonts w:cstheme="minorHAnsi"/>
                <w:sz w:val="20"/>
                <w:szCs w:val="20"/>
              </w:rPr>
            </w:pPr>
          </w:p>
        </w:tc>
      </w:tr>
      <w:tr w:rsidR="00EA3612" w:rsidRPr="00B752BF" w14:paraId="12AC400C"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6D216E54"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36926B00" w14:textId="77777777" w:rsidR="0010198F" w:rsidRPr="00B6684B" w:rsidRDefault="0010198F" w:rsidP="006F4EC3">
            <w:pPr>
              <w:rPr>
                <w:rFonts w:cstheme="minorHAnsi"/>
                <w:sz w:val="20"/>
                <w:szCs w:val="20"/>
              </w:rPr>
            </w:pPr>
            <w:r w:rsidRPr="00B6684B">
              <w:rPr>
                <w:rFonts w:cstheme="minorHAnsi"/>
                <w:sz w:val="20"/>
                <w:szCs w:val="20"/>
              </w:rPr>
              <w:t>1026056</w:t>
            </w:r>
          </w:p>
        </w:tc>
        <w:tc>
          <w:tcPr>
            <w:cnfStyle w:val="000001000000" w:firstRow="0" w:lastRow="0" w:firstColumn="0" w:lastColumn="0" w:oddVBand="0" w:evenVBand="1" w:oddHBand="0" w:evenHBand="0" w:firstRowFirstColumn="0" w:firstRowLastColumn="0" w:lastRowFirstColumn="0" w:lastRowLastColumn="0"/>
            <w:tcW w:w="2443" w:type="dxa"/>
          </w:tcPr>
          <w:p w14:paraId="2A1FBACA" w14:textId="77777777" w:rsidR="0010198F" w:rsidRPr="00B6684B" w:rsidRDefault="0010198F" w:rsidP="006F4EC3">
            <w:pPr>
              <w:rPr>
                <w:rFonts w:cstheme="minorHAnsi"/>
                <w:sz w:val="20"/>
                <w:szCs w:val="20"/>
              </w:rPr>
            </w:pPr>
            <w:proofErr w:type="spellStart"/>
            <w:r w:rsidRPr="00B6684B">
              <w:rPr>
                <w:rFonts w:cstheme="minorHAnsi"/>
                <w:sz w:val="20"/>
                <w:szCs w:val="20"/>
              </w:rPr>
              <w:t>Logistica</w:t>
            </w:r>
            <w:proofErr w:type="spellEnd"/>
            <w:r w:rsidRPr="00B6684B">
              <w:rPr>
                <w:rFonts w:cstheme="minorHAnsi"/>
                <w:sz w:val="20"/>
                <w:szCs w:val="20"/>
              </w:rPr>
              <w:t xml:space="preserve"> internacional</w:t>
            </w:r>
          </w:p>
        </w:tc>
        <w:tc>
          <w:tcPr>
            <w:cnfStyle w:val="000010000000" w:firstRow="0" w:lastRow="0" w:firstColumn="0" w:lastColumn="0" w:oddVBand="1" w:evenVBand="0" w:oddHBand="0" w:evenHBand="0" w:firstRowFirstColumn="0" w:firstRowLastColumn="0" w:lastRowFirstColumn="0" w:lastRowLastColumn="0"/>
            <w:tcW w:w="817" w:type="dxa"/>
          </w:tcPr>
          <w:p w14:paraId="1E4D9E6B"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22C329D7"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3428F513"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224E96D2"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3BFCC39E"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6AE94941" w14:textId="77777777" w:rsidR="0010198F" w:rsidRPr="00B6684B" w:rsidRDefault="0010198F" w:rsidP="006F4EC3">
            <w:pPr>
              <w:rPr>
                <w:rFonts w:cstheme="minorHAnsi"/>
                <w:sz w:val="20"/>
                <w:szCs w:val="20"/>
              </w:rPr>
            </w:pPr>
            <w:r w:rsidRPr="00B6684B">
              <w:rPr>
                <w:rFonts w:cstheme="minorHAnsi"/>
                <w:sz w:val="20"/>
                <w:szCs w:val="20"/>
              </w:rPr>
              <w:t>1026049</w:t>
            </w:r>
          </w:p>
        </w:tc>
      </w:tr>
      <w:tr w:rsidR="00EA3612" w:rsidRPr="00B752BF" w14:paraId="4F3A2B21" w14:textId="77777777" w:rsidTr="0066218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4" w:type="dxa"/>
            <w:vMerge/>
          </w:tcPr>
          <w:p w14:paraId="7521C288"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2B30C1C3" w14:textId="77777777" w:rsidR="0010198F" w:rsidRPr="00B6684B" w:rsidRDefault="0010198F" w:rsidP="006F4EC3">
            <w:pPr>
              <w:rPr>
                <w:rFonts w:cstheme="minorHAnsi"/>
                <w:sz w:val="20"/>
                <w:szCs w:val="20"/>
              </w:rPr>
            </w:pPr>
            <w:r w:rsidRPr="00B6684B">
              <w:rPr>
                <w:rFonts w:cstheme="minorHAnsi"/>
                <w:sz w:val="20"/>
                <w:szCs w:val="20"/>
              </w:rPr>
              <w:t>1026057</w:t>
            </w:r>
          </w:p>
        </w:tc>
        <w:tc>
          <w:tcPr>
            <w:cnfStyle w:val="000001000000" w:firstRow="0" w:lastRow="0" w:firstColumn="0" w:lastColumn="0" w:oddVBand="0" w:evenVBand="1" w:oddHBand="0" w:evenHBand="0" w:firstRowFirstColumn="0" w:firstRowLastColumn="0" w:lastRowFirstColumn="0" w:lastRowLastColumn="0"/>
            <w:tcW w:w="2443" w:type="dxa"/>
          </w:tcPr>
          <w:p w14:paraId="08860E1D" w14:textId="77777777" w:rsidR="0010198F" w:rsidRPr="00B6684B" w:rsidRDefault="0010198F" w:rsidP="006F4EC3">
            <w:pPr>
              <w:rPr>
                <w:rFonts w:cstheme="minorHAnsi"/>
                <w:sz w:val="20"/>
                <w:szCs w:val="20"/>
              </w:rPr>
            </w:pPr>
            <w:proofErr w:type="spellStart"/>
            <w:r w:rsidRPr="00B6684B">
              <w:rPr>
                <w:rFonts w:cstheme="minorHAnsi"/>
                <w:sz w:val="20"/>
                <w:szCs w:val="20"/>
              </w:rPr>
              <w:t>Negociacion</w:t>
            </w:r>
            <w:proofErr w:type="spellEnd"/>
            <w:r w:rsidRPr="00B6684B">
              <w:rPr>
                <w:rFonts w:cstheme="minorHAnsi"/>
                <w:sz w:val="20"/>
                <w:szCs w:val="20"/>
              </w:rPr>
              <w:t xml:space="preserve"> Internacional</w:t>
            </w:r>
          </w:p>
        </w:tc>
        <w:tc>
          <w:tcPr>
            <w:cnfStyle w:val="000010000000" w:firstRow="0" w:lastRow="0" w:firstColumn="0" w:lastColumn="0" w:oddVBand="1" w:evenVBand="0" w:oddHBand="0" w:evenHBand="0" w:firstRowFirstColumn="0" w:firstRowLastColumn="0" w:lastRowFirstColumn="0" w:lastRowLastColumn="0"/>
            <w:tcW w:w="817" w:type="dxa"/>
          </w:tcPr>
          <w:p w14:paraId="19D831D3"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5FC237A"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04E9BF2A"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16575872"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2FE8CB02"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10C0CB0B" w14:textId="77777777" w:rsidR="0010198F" w:rsidRPr="00B6684B" w:rsidRDefault="0010198F" w:rsidP="006F4EC3">
            <w:pPr>
              <w:rPr>
                <w:rFonts w:cstheme="minorHAnsi"/>
                <w:sz w:val="20"/>
                <w:szCs w:val="20"/>
              </w:rPr>
            </w:pPr>
            <w:r w:rsidRPr="00B6684B">
              <w:rPr>
                <w:rFonts w:cstheme="minorHAnsi"/>
                <w:sz w:val="20"/>
                <w:szCs w:val="20"/>
              </w:rPr>
              <w:t>1026050</w:t>
            </w:r>
          </w:p>
        </w:tc>
      </w:tr>
      <w:tr w:rsidR="00EA3612" w:rsidRPr="00B752BF" w14:paraId="321A700B"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5956B6E"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504717A7" w14:textId="77777777" w:rsidR="0010198F" w:rsidRPr="00B6684B" w:rsidRDefault="0010198F" w:rsidP="006F4EC3">
            <w:pPr>
              <w:rPr>
                <w:rFonts w:cstheme="minorHAnsi"/>
                <w:sz w:val="20"/>
                <w:szCs w:val="20"/>
              </w:rPr>
            </w:pPr>
            <w:r w:rsidRPr="00B6684B">
              <w:rPr>
                <w:rFonts w:cstheme="minorHAnsi"/>
                <w:sz w:val="20"/>
                <w:szCs w:val="20"/>
              </w:rPr>
              <w:t>1026058</w:t>
            </w:r>
          </w:p>
        </w:tc>
        <w:tc>
          <w:tcPr>
            <w:cnfStyle w:val="000001000000" w:firstRow="0" w:lastRow="0" w:firstColumn="0" w:lastColumn="0" w:oddVBand="0" w:evenVBand="1" w:oddHBand="0" w:evenHBand="0" w:firstRowFirstColumn="0" w:firstRowLastColumn="0" w:lastRowFirstColumn="0" w:lastRowLastColumn="0"/>
            <w:tcW w:w="2443" w:type="dxa"/>
          </w:tcPr>
          <w:p w14:paraId="52634074" w14:textId="77777777" w:rsidR="0010198F" w:rsidRPr="00B6684B" w:rsidRDefault="0010198F" w:rsidP="006F4EC3">
            <w:pPr>
              <w:rPr>
                <w:rFonts w:cstheme="minorHAnsi"/>
                <w:sz w:val="20"/>
                <w:szCs w:val="20"/>
              </w:rPr>
            </w:pPr>
            <w:r w:rsidRPr="00B6684B">
              <w:rPr>
                <w:rFonts w:cstheme="minorHAnsi"/>
                <w:sz w:val="20"/>
                <w:szCs w:val="20"/>
              </w:rPr>
              <w:t xml:space="preserve">Comercio Electrónico </w:t>
            </w:r>
          </w:p>
        </w:tc>
        <w:tc>
          <w:tcPr>
            <w:cnfStyle w:val="000010000000" w:firstRow="0" w:lastRow="0" w:firstColumn="0" w:lastColumn="0" w:oddVBand="1" w:evenVBand="0" w:oddHBand="0" w:evenHBand="0" w:firstRowFirstColumn="0" w:firstRowLastColumn="0" w:lastRowFirstColumn="0" w:lastRowLastColumn="0"/>
            <w:tcW w:w="817" w:type="dxa"/>
          </w:tcPr>
          <w:p w14:paraId="44AC735D"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26D28CBB"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766DA285"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6700B82F"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21A6C442"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15C3E202" w14:textId="77777777" w:rsidR="0010198F" w:rsidRPr="00B6684B" w:rsidRDefault="0010198F" w:rsidP="006F4EC3">
            <w:pPr>
              <w:rPr>
                <w:rFonts w:cstheme="minorHAnsi"/>
                <w:sz w:val="20"/>
                <w:szCs w:val="20"/>
              </w:rPr>
            </w:pPr>
            <w:r w:rsidRPr="00B6684B">
              <w:rPr>
                <w:rFonts w:cstheme="minorHAnsi"/>
                <w:sz w:val="20"/>
                <w:szCs w:val="20"/>
              </w:rPr>
              <w:t>1026050</w:t>
            </w:r>
          </w:p>
          <w:p w14:paraId="16C22BE3" w14:textId="77777777" w:rsidR="0010198F" w:rsidRPr="00B6684B" w:rsidRDefault="0010198F" w:rsidP="006F4EC3">
            <w:pPr>
              <w:rPr>
                <w:rFonts w:cstheme="minorHAnsi"/>
                <w:sz w:val="20"/>
                <w:szCs w:val="20"/>
              </w:rPr>
            </w:pPr>
            <w:r w:rsidRPr="00B6684B">
              <w:rPr>
                <w:rFonts w:cstheme="minorHAnsi"/>
                <w:sz w:val="20"/>
                <w:szCs w:val="20"/>
              </w:rPr>
              <w:t>1026034</w:t>
            </w:r>
          </w:p>
        </w:tc>
      </w:tr>
      <w:tr w:rsidR="00EA3612" w:rsidRPr="00B752BF" w14:paraId="1755F00C"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3B4921E6"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7FA64E77" w14:textId="77777777" w:rsidR="0010198F" w:rsidRPr="00B6684B" w:rsidRDefault="0010198F" w:rsidP="006F4EC3">
            <w:pPr>
              <w:rPr>
                <w:rFonts w:cstheme="minorHAnsi"/>
                <w:sz w:val="20"/>
                <w:szCs w:val="20"/>
              </w:rPr>
            </w:pPr>
            <w:r w:rsidRPr="00B6684B">
              <w:rPr>
                <w:rFonts w:cstheme="minorHAnsi"/>
                <w:sz w:val="20"/>
                <w:szCs w:val="20"/>
              </w:rPr>
              <w:t>1026059</w:t>
            </w:r>
          </w:p>
        </w:tc>
        <w:tc>
          <w:tcPr>
            <w:cnfStyle w:val="000001000000" w:firstRow="0" w:lastRow="0" w:firstColumn="0" w:lastColumn="0" w:oddVBand="0" w:evenVBand="1" w:oddHBand="0" w:evenHBand="0" w:firstRowFirstColumn="0" w:firstRowLastColumn="0" w:lastRowFirstColumn="0" w:lastRowLastColumn="0"/>
            <w:tcW w:w="2443" w:type="dxa"/>
          </w:tcPr>
          <w:p w14:paraId="2A1D2A3C" w14:textId="77777777" w:rsidR="0010198F" w:rsidRPr="00B6684B" w:rsidRDefault="0010198F" w:rsidP="006F4EC3">
            <w:pPr>
              <w:rPr>
                <w:rFonts w:cstheme="minorHAnsi"/>
                <w:sz w:val="20"/>
                <w:szCs w:val="20"/>
              </w:rPr>
            </w:pPr>
            <w:r w:rsidRPr="00B6684B">
              <w:rPr>
                <w:rFonts w:cstheme="minorHAnsi"/>
                <w:sz w:val="20"/>
                <w:szCs w:val="20"/>
              </w:rPr>
              <w:t>Electiva de profundización II</w:t>
            </w:r>
          </w:p>
        </w:tc>
        <w:tc>
          <w:tcPr>
            <w:cnfStyle w:val="000010000000" w:firstRow="0" w:lastRow="0" w:firstColumn="0" w:lastColumn="0" w:oddVBand="1" w:evenVBand="0" w:oddHBand="0" w:evenHBand="0" w:firstRowFirstColumn="0" w:firstRowLastColumn="0" w:lastRowFirstColumn="0" w:lastRowLastColumn="0"/>
            <w:tcW w:w="817" w:type="dxa"/>
          </w:tcPr>
          <w:p w14:paraId="3BEA1524"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1E39DBA6"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2CAC336A"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653D479E"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7AF157A1"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17BBB686" w14:textId="77777777" w:rsidR="0010198F" w:rsidRPr="00B6684B" w:rsidRDefault="0010198F" w:rsidP="006F4EC3">
            <w:pPr>
              <w:rPr>
                <w:rFonts w:cstheme="minorHAnsi"/>
                <w:sz w:val="20"/>
                <w:szCs w:val="20"/>
              </w:rPr>
            </w:pPr>
          </w:p>
        </w:tc>
      </w:tr>
      <w:tr w:rsidR="00EA3612" w:rsidRPr="00B752BF" w14:paraId="41475FD8"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56E6CD22" w14:textId="77777777" w:rsidR="0010198F" w:rsidRPr="00B6684B" w:rsidRDefault="0010198F" w:rsidP="006F4EC3">
            <w:pPr>
              <w:rPr>
                <w:rFonts w:cstheme="minorHAnsi"/>
                <w:sz w:val="20"/>
                <w:szCs w:val="20"/>
              </w:rPr>
            </w:pPr>
            <w:r w:rsidRPr="00B6684B">
              <w:rPr>
                <w:rFonts w:cstheme="minorHAnsi"/>
                <w:sz w:val="20"/>
                <w:szCs w:val="20"/>
              </w:rPr>
              <w:t>X</w:t>
            </w:r>
          </w:p>
          <w:p w14:paraId="6F5863D8"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2CFB5526" w14:textId="77777777" w:rsidR="0010198F" w:rsidRPr="00B6684B" w:rsidRDefault="0010198F" w:rsidP="006F4EC3">
            <w:pPr>
              <w:rPr>
                <w:rFonts w:cstheme="minorHAnsi"/>
                <w:sz w:val="20"/>
                <w:szCs w:val="20"/>
              </w:rPr>
            </w:pPr>
            <w:r w:rsidRPr="00B6684B">
              <w:rPr>
                <w:rFonts w:cstheme="minorHAnsi"/>
                <w:sz w:val="20"/>
                <w:szCs w:val="20"/>
              </w:rPr>
              <w:t>1026060</w:t>
            </w:r>
          </w:p>
        </w:tc>
        <w:tc>
          <w:tcPr>
            <w:cnfStyle w:val="000001000000" w:firstRow="0" w:lastRow="0" w:firstColumn="0" w:lastColumn="0" w:oddVBand="0" w:evenVBand="1" w:oddHBand="0" w:evenHBand="0" w:firstRowFirstColumn="0" w:firstRowLastColumn="0" w:lastRowFirstColumn="0" w:lastRowLastColumn="0"/>
            <w:tcW w:w="2443" w:type="dxa"/>
          </w:tcPr>
          <w:p w14:paraId="40FE5A10" w14:textId="77777777" w:rsidR="0010198F" w:rsidRPr="00B6684B" w:rsidRDefault="0010198F" w:rsidP="006F4EC3">
            <w:pPr>
              <w:rPr>
                <w:rFonts w:cstheme="minorHAnsi"/>
                <w:sz w:val="20"/>
                <w:szCs w:val="20"/>
              </w:rPr>
            </w:pPr>
            <w:r w:rsidRPr="00B6684B">
              <w:rPr>
                <w:rFonts w:cstheme="minorHAnsi"/>
                <w:sz w:val="20"/>
                <w:szCs w:val="20"/>
              </w:rPr>
              <w:t>Gerencia de Negocios Internacionales</w:t>
            </w:r>
          </w:p>
        </w:tc>
        <w:tc>
          <w:tcPr>
            <w:cnfStyle w:val="000010000000" w:firstRow="0" w:lastRow="0" w:firstColumn="0" w:lastColumn="0" w:oddVBand="1" w:evenVBand="0" w:oddHBand="0" w:evenHBand="0" w:firstRowFirstColumn="0" w:firstRowLastColumn="0" w:lastRowFirstColumn="0" w:lastRowLastColumn="0"/>
            <w:tcW w:w="817" w:type="dxa"/>
          </w:tcPr>
          <w:p w14:paraId="78D1E7AF"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27B2168B"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7617909C"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0113A0C5"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690B4EDA"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71DCDE41" w14:textId="77777777" w:rsidR="0010198F" w:rsidRPr="00B6684B" w:rsidRDefault="0010198F" w:rsidP="006F4EC3">
            <w:pPr>
              <w:rPr>
                <w:rFonts w:cstheme="minorHAnsi"/>
                <w:sz w:val="20"/>
                <w:szCs w:val="20"/>
              </w:rPr>
            </w:pPr>
            <w:r w:rsidRPr="00B6684B">
              <w:rPr>
                <w:rFonts w:cstheme="minorHAnsi"/>
                <w:sz w:val="20"/>
                <w:szCs w:val="20"/>
              </w:rPr>
              <w:t>1026057</w:t>
            </w:r>
          </w:p>
        </w:tc>
      </w:tr>
      <w:tr w:rsidR="00EA3612" w:rsidRPr="00B752BF" w14:paraId="3BD8CA2F"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6A34C199"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04F40C83" w14:textId="77777777" w:rsidR="0010198F" w:rsidRPr="00B6684B" w:rsidRDefault="0010198F" w:rsidP="006F4EC3">
            <w:pPr>
              <w:rPr>
                <w:rFonts w:cstheme="minorHAnsi"/>
                <w:sz w:val="20"/>
                <w:szCs w:val="20"/>
              </w:rPr>
            </w:pPr>
            <w:r w:rsidRPr="00B6684B">
              <w:rPr>
                <w:rFonts w:cstheme="minorHAnsi"/>
                <w:sz w:val="20"/>
                <w:szCs w:val="20"/>
              </w:rPr>
              <w:t>1026061</w:t>
            </w:r>
          </w:p>
        </w:tc>
        <w:tc>
          <w:tcPr>
            <w:cnfStyle w:val="000001000000" w:firstRow="0" w:lastRow="0" w:firstColumn="0" w:lastColumn="0" w:oddVBand="0" w:evenVBand="1" w:oddHBand="0" w:evenHBand="0" w:firstRowFirstColumn="0" w:firstRowLastColumn="0" w:lastRowFirstColumn="0" w:lastRowLastColumn="0"/>
            <w:tcW w:w="2443" w:type="dxa"/>
          </w:tcPr>
          <w:p w14:paraId="2190AFB8" w14:textId="77777777" w:rsidR="0010198F" w:rsidRPr="00B6684B" w:rsidRDefault="0010198F" w:rsidP="006F4EC3">
            <w:pPr>
              <w:rPr>
                <w:rFonts w:cstheme="minorHAnsi"/>
                <w:sz w:val="20"/>
                <w:szCs w:val="20"/>
              </w:rPr>
            </w:pPr>
            <w:r w:rsidRPr="00B6684B">
              <w:rPr>
                <w:rFonts w:cstheme="minorHAnsi"/>
                <w:sz w:val="20"/>
                <w:szCs w:val="20"/>
              </w:rPr>
              <w:t>Simulación Gerencial</w:t>
            </w:r>
          </w:p>
        </w:tc>
        <w:tc>
          <w:tcPr>
            <w:cnfStyle w:val="000010000000" w:firstRow="0" w:lastRow="0" w:firstColumn="0" w:lastColumn="0" w:oddVBand="1" w:evenVBand="0" w:oddHBand="0" w:evenHBand="0" w:firstRowFirstColumn="0" w:firstRowLastColumn="0" w:lastRowFirstColumn="0" w:lastRowLastColumn="0"/>
            <w:tcW w:w="817" w:type="dxa"/>
          </w:tcPr>
          <w:p w14:paraId="46B1ED2D"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32E4AE31"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09FB5549"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0A038FF0"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45B5A96D"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6531A020" w14:textId="77777777" w:rsidR="0010198F" w:rsidRPr="00B6684B" w:rsidRDefault="0010198F" w:rsidP="006F4EC3">
            <w:pPr>
              <w:rPr>
                <w:rFonts w:cstheme="minorHAnsi"/>
                <w:sz w:val="20"/>
                <w:szCs w:val="20"/>
              </w:rPr>
            </w:pPr>
            <w:r w:rsidRPr="00B6684B">
              <w:rPr>
                <w:rFonts w:cstheme="minorHAnsi"/>
                <w:sz w:val="20"/>
                <w:szCs w:val="20"/>
              </w:rPr>
              <w:t>1026057</w:t>
            </w:r>
          </w:p>
        </w:tc>
      </w:tr>
      <w:tr w:rsidR="00EA3612" w:rsidRPr="00B752BF" w14:paraId="176ABC70"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6D14FC2"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26ED816C" w14:textId="77777777" w:rsidR="0010198F" w:rsidRPr="00B6684B" w:rsidRDefault="0010198F" w:rsidP="006F4EC3">
            <w:pPr>
              <w:rPr>
                <w:rFonts w:cstheme="minorHAnsi"/>
                <w:sz w:val="20"/>
                <w:szCs w:val="20"/>
              </w:rPr>
            </w:pPr>
            <w:r w:rsidRPr="00B6684B">
              <w:rPr>
                <w:rFonts w:cstheme="minorHAnsi"/>
                <w:sz w:val="20"/>
                <w:szCs w:val="20"/>
              </w:rPr>
              <w:t>1026062</w:t>
            </w:r>
          </w:p>
        </w:tc>
        <w:tc>
          <w:tcPr>
            <w:cnfStyle w:val="000001000000" w:firstRow="0" w:lastRow="0" w:firstColumn="0" w:lastColumn="0" w:oddVBand="0" w:evenVBand="1" w:oddHBand="0" w:evenHBand="0" w:firstRowFirstColumn="0" w:firstRowLastColumn="0" w:lastRowFirstColumn="0" w:lastRowLastColumn="0"/>
            <w:tcW w:w="2443" w:type="dxa"/>
          </w:tcPr>
          <w:p w14:paraId="008ACBB4" w14:textId="77777777" w:rsidR="0010198F" w:rsidRPr="00B6684B" w:rsidRDefault="0010198F" w:rsidP="006F4EC3">
            <w:pPr>
              <w:rPr>
                <w:rFonts w:cstheme="minorHAnsi"/>
                <w:sz w:val="20"/>
                <w:szCs w:val="20"/>
              </w:rPr>
            </w:pPr>
            <w:r w:rsidRPr="00B6684B">
              <w:rPr>
                <w:rFonts w:cstheme="minorHAnsi"/>
                <w:sz w:val="20"/>
                <w:szCs w:val="20"/>
              </w:rPr>
              <w:t>Electiva de profundización III</w:t>
            </w:r>
          </w:p>
        </w:tc>
        <w:tc>
          <w:tcPr>
            <w:cnfStyle w:val="000010000000" w:firstRow="0" w:lastRow="0" w:firstColumn="0" w:lastColumn="0" w:oddVBand="1" w:evenVBand="0" w:oddHBand="0" w:evenHBand="0" w:firstRowFirstColumn="0" w:firstRowLastColumn="0" w:lastRowFirstColumn="0" w:lastRowLastColumn="0"/>
            <w:tcW w:w="817" w:type="dxa"/>
          </w:tcPr>
          <w:p w14:paraId="67B56618"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351A9F48" w14:textId="77777777" w:rsidR="0010198F" w:rsidRPr="00B6684B" w:rsidRDefault="0010198F" w:rsidP="006F4EC3">
            <w:pPr>
              <w:rPr>
                <w:rFonts w:cstheme="minorHAnsi"/>
                <w:sz w:val="20"/>
                <w:szCs w:val="20"/>
              </w:rPr>
            </w:pPr>
            <w:r w:rsidRPr="00B6684B">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709" w:type="dxa"/>
          </w:tcPr>
          <w:p w14:paraId="595D560F" w14:textId="77777777" w:rsidR="0010198F" w:rsidRPr="00B6684B" w:rsidRDefault="0010198F" w:rsidP="006F4EC3">
            <w:pPr>
              <w:rPr>
                <w:rFonts w:cstheme="minorHAnsi"/>
                <w:sz w:val="20"/>
                <w:szCs w:val="20"/>
              </w:rPr>
            </w:pPr>
            <w:r w:rsidRPr="00B6684B">
              <w:rPr>
                <w:rFonts w:cstheme="minorHAnsi"/>
                <w:sz w:val="20"/>
                <w:szCs w:val="20"/>
              </w:rPr>
              <w:t>48</w:t>
            </w:r>
          </w:p>
        </w:tc>
        <w:tc>
          <w:tcPr>
            <w:cnfStyle w:val="000001000000" w:firstRow="0" w:lastRow="0" w:firstColumn="0" w:lastColumn="0" w:oddVBand="0" w:evenVBand="1" w:oddHBand="0" w:evenHBand="0" w:firstRowFirstColumn="0" w:firstRowLastColumn="0" w:lastRowFirstColumn="0" w:lastRowLastColumn="0"/>
            <w:tcW w:w="709" w:type="dxa"/>
          </w:tcPr>
          <w:p w14:paraId="6CBB7389"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010000000" w:firstRow="0" w:lastRow="0" w:firstColumn="0" w:lastColumn="0" w:oddVBand="1" w:evenVBand="0" w:oddHBand="0" w:evenHBand="0" w:firstRowFirstColumn="0" w:firstRowLastColumn="0" w:lastRowFirstColumn="0" w:lastRowLastColumn="0"/>
            <w:tcW w:w="850" w:type="dxa"/>
          </w:tcPr>
          <w:p w14:paraId="6E4C32CC" w14:textId="77777777" w:rsidR="0010198F" w:rsidRPr="00B6684B" w:rsidRDefault="0010198F" w:rsidP="006F4EC3">
            <w:pPr>
              <w:rPr>
                <w:rFonts w:cstheme="minorHAnsi"/>
                <w:sz w:val="20"/>
                <w:szCs w:val="20"/>
              </w:rPr>
            </w:pPr>
            <w:r w:rsidRPr="00B6684B">
              <w:rPr>
                <w:rFonts w:cstheme="minorHAnsi"/>
                <w:sz w:val="20"/>
                <w:szCs w:val="20"/>
              </w:rPr>
              <w:t>144</w:t>
            </w:r>
          </w:p>
        </w:tc>
        <w:tc>
          <w:tcPr>
            <w:cnfStyle w:val="000100000000" w:firstRow="0" w:lastRow="0" w:firstColumn="0" w:lastColumn="1" w:oddVBand="0" w:evenVBand="0" w:oddHBand="0" w:evenHBand="0" w:firstRowFirstColumn="0" w:firstRowLastColumn="0" w:lastRowFirstColumn="0" w:lastRowLastColumn="0"/>
            <w:tcW w:w="1134" w:type="dxa"/>
          </w:tcPr>
          <w:p w14:paraId="7C45A8D4" w14:textId="77777777" w:rsidR="0010198F" w:rsidRPr="00B6684B" w:rsidRDefault="0010198F" w:rsidP="006F4EC3">
            <w:pPr>
              <w:rPr>
                <w:rFonts w:cstheme="minorHAnsi"/>
                <w:sz w:val="20"/>
                <w:szCs w:val="20"/>
              </w:rPr>
            </w:pPr>
            <w:r w:rsidRPr="00B6684B">
              <w:rPr>
                <w:rFonts w:cstheme="minorHAnsi"/>
                <w:sz w:val="20"/>
                <w:szCs w:val="20"/>
              </w:rPr>
              <w:t>1026059</w:t>
            </w:r>
          </w:p>
        </w:tc>
      </w:tr>
      <w:tr w:rsidR="00EA3612" w:rsidRPr="00B752BF" w14:paraId="2D2BBB1F" w14:textId="77777777" w:rsidTr="0066218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4CBCC0E"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49603E34" w14:textId="77777777" w:rsidR="0010198F" w:rsidRPr="00B6684B" w:rsidRDefault="0010198F" w:rsidP="006F4EC3">
            <w:pPr>
              <w:rPr>
                <w:rFonts w:cstheme="minorHAnsi"/>
                <w:sz w:val="20"/>
                <w:szCs w:val="20"/>
              </w:rPr>
            </w:pPr>
            <w:r w:rsidRPr="00B6684B">
              <w:rPr>
                <w:rFonts w:cstheme="minorHAnsi"/>
                <w:sz w:val="20"/>
                <w:szCs w:val="20"/>
              </w:rPr>
              <w:t>1026063</w:t>
            </w:r>
          </w:p>
        </w:tc>
        <w:tc>
          <w:tcPr>
            <w:cnfStyle w:val="000001000000" w:firstRow="0" w:lastRow="0" w:firstColumn="0" w:lastColumn="0" w:oddVBand="0" w:evenVBand="1" w:oddHBand="0" w:evenHBand="0" w:firstRowFirstColumn="0" w:firstRowLastColumn="0" w:lastRowFirstColumn="0" w:lastRowLastColumn="0"/>
            <w:tcW w:w="2443" w:type="dxa"/>
          </w:tcPr>
          <w:p w14:paraId="0C3F3A51" w14:textId="77777777" w:rsidR="0010198F" w:rsidRPr="00B6684B" w:rsidRDefault="0010198F" w:rsidP="006F4EC3">
            <w:pPr>
              <w:rPr>
                <w:rFonts w:cstheme="minorHAnsi"/>
                <w:sz w:val="20"/>
                <w:szCs w:val="20"/>
              </w:rPr>
            </w:pPr>
            <w:proofErr w:type="spellStart"/>
            <w:r w:rsidRPr="00B6684B">
              <w:rPr>
                <w:rFonts w:cstheme="minorHAnsi"/>
                <w:sz w:val="20"/>
                <w:szCs w:val="20"/>
              </w:rPr>
              <w:t>Etica</w:t>
            </w:r>
            <w:proofErr w:type="spellEnd"/>
            <w:r w:rsidRPr="00B6684B">
              <w:rPr>
                <w:rFonts w:cstheme="minorHAnsi"/>
                <w:sz w:val="20"/>
                <w:szCs w:val="20"/>
              </w:rPr>
              <w:t xml:space="preserve"> profesional</w:t>
            </w:r>
          </w:p>
        </w:tc>
        <w:tc>
          <w:tcPr>
            <w:cnfStyle w:val="000010000000" w:firstRow="0" w:lastRow="0" w:firstColumn="0" w:lastColumn="0" w:oddVBand="1" w:evenVBand="0" w:oddHBand="0" w:evenHBand="0" w:firstRowFirstColumn="0" w:firstRowLastColumn="0" w:lastRowFirstColumn="0" w:lastRowLastColumn="0"/>
            <w:tcW w:w="817" w:type="dxa"/>
          </w:tcPr>
          <w:p w14:paraId="70ACFEB4" w14:textId="77777777" w:rsidR="0010198F" w:rsidRPr="00B6684B" w:rsidRDefault="0010198F"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567" w:type="dxa"/>
          </w:tcPr>
          <w:p w14:paraId="37B431F5" w14:textId="77777777" w:rsidR="0010198F" w:rsidRPr="00B6684B" w:rsidRDefault="0010198F" w:rsidP="006F4EC3">
            <w:pPr>
              <w:rPr>
                <w:rFonts w:cstheme="minorHAnsi"/>
                <w:sz w:val="20"/>
                <w:szCs w:val="20"/>
              </w:rPr>
            </w:pPr>
            <w:r w:rsidRPr="00B6684B">
              <w:rPr>
                <w:rFonts w:cs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709" w:type="dxa"/>
          </w:tcPr>
          <w:p w14:paraId="16ED5381" w14:textId="77777777" w:rsidR="0010198F" w:rsidRPr="00B6684B" w:rsidRDefault="0010198F" w:rsidP="006F4EC3">
            <w:pPr>
              <w:rPr>
                <w:rFonts w:cstheme="minorHAnsi"/>
                <w:sz w:val="20"/>
                <w:szCs w:val="20"/>
              </w:rPr>
            </w:pPr>
            <w:r w:rsidRPr="00B6684B">
              <w:rPr>
                <w:rFonts w:cstheme="minorHAnsi"/>
                <w:sz w:val="20"/>
                <w:szCs w:val="20"/>
              </w:rPr>
              <w:t>32</w:t>
            </w:r>
          </w:p>
        </w:tc>
        <w:tc>
          <w:tcPr>
            <w:cnfStyle w:val="000001000000" w:firstRow="0" w:lastRow="0" w:firstColumn="0" w:lastColumn="0" w:oddVBand="0" w:evenVBand="1" w:oddHBand="0" w:evenHBand="0" w:firstRowFirstColumn="0" w:firstRowLastColumn="0" w:lastRowFirstColumn="0" w:lastRowLastColumn="0"/>
            <w:tcW w:w="709" w:type="dxa"/>
          </w:tcPr>
          <w:p w14:paraId="29A94AFD" w14:textId="77777777" w:rsidR="0010198F" w:rsidRPr="00B6684B" w:rsidRDefault="0010198F" w:rsidP="006F4EC3">
            <w:pPr>
              <w:rPr>
                <w:rFonts w:cstheme="minorHAnsi"/>
                <w:sz w:val="20"/>
                <w:szCs w:val="20"/>
              </w:rPr>
            </w:pPr>
            <w:r w:rsidRPr="00B6684B">
              <w:rPr>
                <w:rFonts w:cstheme="minorHAnsi"/>
                <w:sz w:val="20"/>
                <w:szCs w:val="20"/>
              </w:rPr>
              <w:t>64</w:t>
            </w:r>
          </w:p>
        </w:tc>
        <w:tc>
          <w:tcPr>
            <w:cnfStyle w:val="000010000000" w:firstRow="0" w:lastRow="0" w:firstColumn="0" w:lastColumn="0" w:oddVBand="1" w:evenVBand="0" w:oddHBand="0" w:evenHBand="0" w:firstRowFirstColumn="0" w:firstRowLastColumn="0" w:lastRowFirstColumn="0" w:lastRowLastColumn="0"/>
            <w:tcW w:w="850" w:type="dxa"/>
          </w:tcPr>
          <w:p w14:paraId="5EAE9E8E" w14:textId="77777777" w:rsidR="0010198F" w:rsidRPr="00B6684B" w:rsidRDefault="0010198F" w:rsidP="006F4EC3">
            <w:pPr>
              <w:rPr>
                <w:rFonts w:cstheme="minorHAnsi"/>
                <w:sz w:val="20"/>
                <w:szCs w:val="20"/>
              </w:rPr>
            </w:pPr>
            <w:r w:rsidRPr="00B6684B">
              <w:rPr>
                <w:rFonts w:cstheme="minorHAnsi"/>
                <w:sz w:val="20"/>
                <w:szCs w:val="20"/>
              </w:rPr>
              <w:t>96</w:t>
            </w:r>
          </w:p>
        </w:tc>
        <w:tc>
          <w:tcPr>
            <w:cnfStyle w:val="000100000000" w:firstRow="0" w:lastRow="0" w:firstColumn="0" w:lastColumn="1" w:oddVBand="0" w:evenVBand="0" w:oddHBand="0" w:evenHBand="0" w:firstRowFirstColumn="0" w:firstRowLastColumn="0" w:lastRowFirstColumn="0" w:lastRowLastColumn="0"/>
            <w:tcW w:w="1134" w:type="dxa"/>
          </w:tcPr>
          <w:p w14:paraId="6C0594D6" w14:textId="77777777" w:rsidR="0010198F" w:rsidRPr="00B6684B" w:rsidRDefault="0010198F" w:rsidP="006F4EC3">
            <w:pPr>
              <w:rPr>
                <w:rFonts w:cstheme="minorHAnsi"/>
                <w:sz w:val="20"/>
                <w:szCs w:val="20"/>
              </w:rPr>
            </w:pPr>
          </w:p>
        </w:tc>
      </w:tr>
      <w:tr w:rsidR="00EA3612" w:rsidRPr="00B752BF" w14:paraId="39B8C7B2" w14:textId="77777777" w:rsidTr="0066218F">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1B664F7"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4D4BFCE5" w14:textId="77777777" w:rsidR="0010198F" w:rsidRPr="00B6684B" w:rsidRDefault="0010198F" w:rsidP="006F4EC3">
            <w:pPr>
              <w:rPr>
                <w:rFonts w:cstheme="minorHAnsi"/>
                <w:sz w:val="20"/>
                <w:szCs w:val="20"/>
              </w:rPr>
            </w:pPr>
            <w:r w:rsidRPr="00B6684B">
              <w:rPr>
                <w:rFonts w:cstheme="minorHAnsi"/>
                <w:sz w:val="20"/>
                <w:szCs w:val="20"/>
              </w:rPr>
              <w:t>1026064</w:t>
            </w:r>
          </w:p>
        </w:tc>
        <w:tc>
          <w:tcPr>
            <w:cnfStyle w:val="000001000000" w:firstRow="0" w:lastRow="0" w:firstColumn="0" w:lastColumn="0" w:oddVBand="0" w:evenVBand="1" w:oddHBand="0" w:evenHBand="0" w:firstRowFirstColumn="0" w:firstRowLastColumn="0" w:lastRowFirstColumn="0" w:lastRowLastColumn="0"/>
            <w:tcW w:w="2443" w:type="dxa"/>
          </w:tcPr>
          <w:p w14:paraId="7731BAA0" w14:textId="77777777" w:rsidR="0010198F" w:rsidRPr="00B6684B" w:rsidRDefault="0010198F" w:rsidP="006F4EC3">
            <w:pPr>
              <w:rPr>
                <w:rFonts w:cstheme="minorHAnsi"/>
                <w:sz w:val="20"/>
                <w:szCs w:val="20"/>
              </w:rPr>
            </w:pPr>
            <w:r w:rsidRPr="00B6684B">
              <w:rPr>
                <w:rFonts w:cstheme="minorHAnsi"/>
                <w:sz w:val="20"/>
                <w:szCs w:val="20"/>
              </w:rPr>
              <w:t>Opción de Grado</w:t>
            </w:r>
          </w:p>
        </w:tc>
        <w:tc>
          <w:tcPr>
            <w:cnfStyle w:val="000010000000" w:firstRow="0" w:lastRow="0" w:firstColumn="0" w:lastColumn="0" w:oddVBand="1" w:evenVBand="0" w:oddHBand="0" w:evenHBand="0" w:firstRowFirstColumn="0" w:firstRowLastColumn="0" w:lastRowFirstColumn="0" w:lastRowLastColumn="0"/>
            <w:tcW w:w="817" w:type="dxa"/>
          </w:tcPr>
          <w:p w14:paraId="49D19060" w14:textId="77777777" w:rsidR="0010198F" w:rsidRPr="00B6684B" w:rsidRDefault="0010198F"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567" w:type="dxa"/>
          </w:tcPr>
          <w:p w14:paraId="079C7D48" w14:textId="77777777" w:rsidR="0010198F" w:rsidRPr="00B6684B" w:rsidRDefault="0010198F" w:rsidP="006F4EC3">
            <w:pPr>
              <w:rPr>
                <w:rFonts w:cstheme="minorHAnsi"/>
                <w:sz w:val="20"/>
                <w:szCs w:val="20"/>
              </w:rPr>
            </w:pPr>
            <w:r w:rsidRPr="00B6684B">
              <w:rPr>
                <w:rFonts w:cs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709" w:type="dxa"/>
          </w:tcPr>
          <w:p w14:paraId="197EF4CC" w14:textId="4BA0DDA7" w:rsidR="0010198F" w:rsidRPr="00B6684B" w:rsidRDefault="00EA3612" w:rsidP="006F4EC3">
            <w:pPr>
              <w:rPr>
                <w:rFonts w:cstheme="minorHAnsi"/>
                <w:sz w:val="20"/>
                <w:szCs w:val="20"/>
              </w:rPr>
            </w:pPr>
            <w:r w:rsidRPr="00B6684B">
              <w:rPr>
                <w:rFonts w:cstheme="minorHAnsi"/>
                <w:sz w:val="20"/>
                <w:szCs w:val="20"/>
              </w:rPr>
              <w:t>80</w:t>
            </w:r>
          </w:p>
        </w:tc>
        <w:tc>
          <w:tcPr>
            <w:cnfStyle w:val="000001000000" w:firstRow="0" w:lastRow="0" w:firstColumn="0" w:lastColumn="0" w:oddVBand="0" w:evenVBand="1" w:oddHBand="0" w:evenHBand="0" w:firstRowFirstColumn="0" w:firstRowLastColumn="0" w:lastRowFirstColumn="0" w:lastRowLastColumn="0"/>
            <w:tcW w:w="709" w:type="dxa"/>
          </w:tcPr>
          <w:p w14:paraId="3681EE15" w14:textId="56CE51FD" w:rsidR="0010198F" w:rsidRPr="00B6684B" w:rsidRDefault="00EA3612" w:rsidP="006F4EC3">
            <w:pPr>
              <w:rPr>
                <w:rFonts w:cstheme="minorHAnsi"/>
                <w:sz w:val="20"/>
                <w:szCs w:val="20"/>
              </w:rPr>
            </w:pPr>
            <w:r w:rsidRPr="00B6684B">
              <w:rPr>
                <w:rFonts w:cstheme="minorHAnsi"/>
                <w:sz w:val="20"/>
                <w:szCs w:val="20"/>
              </w:rPr>
              <w:t>160</w:t>
            </w:r>
          </w:p>
        </w:tc>
        <w:tc>
          <w:tcPr>
            <w:cnfStyle w:val="000010000000" w:firstRow="0" w:lastRow="0" w:firstColumn="0" w:lastColumn="0" w:oddVBand="1" w:evenVBand="0" w:oddHBand="0" w:evenHBand="0" w:firstRowFirstColumn="0" w:firstRowLastColumn="0" w:lastRowFirstColumn="0" w:lastRowLastColumn="0"/>
            <w:tcW w:w="850" w:type="dxa"/>
          </w:tcPr>
          <w:p w14:paraId="31976968" w14:textId="74D8B4B0" w:rsidR="0010198F" w:rsidRPr="00B6684B" w:rsidRDefault="00EA3612" w:rsidP="006F4EC3">
            <w:pPr>
              <w:rPr>
                <w:rFonts w:cstheme="minorHAnsi"/>
                <w:sz w:val="20"/>
                <w:szCs w:val="20"/>
              </w:rPr>
            </w:pPr>
            <w:r w:rsidRPr="00B6684B">
              <w:rPr>
                <w:rFonts w:cstheme="minorHAnsi"/>
                <w:sz w:val="20"/>
                <w:szCs w:val="20"/>
              </w:rPr>
              <w:t>240</w:t>
            </w:r>
          </w:p>
        </w:tc>
        <w:tc>
          <w:tcPr>
            <w:cnfStyle w:val="000100000000" w:firstRow="0" w:lastRow="0" w:firstColumn="0" w:lastColumn="1" w:oddVBand="0" w:evenVBand="0" w:oddHBand="0" w:evenHBand="0" w:firstRowFirstColumn="0" w:firstRowLastColumn="0" w:lastRowFirstColumn="0" w:lastRowLastColumn="0"/>
            <w:tcW w:w="1134" w:type="dxa"/>
          </w:tcPr>
          <w:p w14:paraId="18B38317" w14:textId="77777777" w:rsidR="0010198F" w:rsidRPr="00B6684B" w:rsidRDefault="0010198F" w:rsidP="006F4EC3">
            <w:pPr>
              <w:rPr>
                <w:rFonts w:cstheme="minorHAnsi"/>
                <w:sz w:val="20"/>
                <w:szCs w:val="20"/>
              </w:rPr>
            </w:pPr>
          </w:p>
        </w:tc>
      </w:tr>
      <w:tr w:rsidR="00EA3612" w:rsidRPr="00B752BF" w14:paraId="22F26D59" w14:textId="77777777" w:rsidTr="0066218F">
        <w:trPr>
          <w:cnfStyle w:val="010000000000" w:firstRow="0" w:lastRow="1"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tcPr>
          <w:p w14:paraId="00D1D64D"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0D170B43" w14:textId="77777777" w:rsidR="0010198F" w:rsidRPr="00B6684B" w:rsidRDefault="0010198F" w:rsidP="006F4EC3">
            <w:pPr>
              <w:rPr>
                <w:rFonts w:cstheme="minorHAnsi"/>
                <w:sz w:val="20"/>
                <w:szCs w:val="20"/>
              </w:rPr>
            </w:pPr>
            <w:r w:rsidRPr="00B6684B">
              <w:rPr>
                <w:rFonts w:cstheme="minorHAnsi"/>
                <w:sz w:val="20"/>
                <w:szCs w:val="20"/>
              </w:rPr>
              <w:t>TOTALES</w:t>
            </w:r>
          </w:p>
        </w:tc>
        <w:tc>
          <w:tcPr>
            <w:cnfStyle w:val="000001000000" w:firstRow="0" w:lastRow="0" w:firstColumn="0" w:lastColumn="0" w:oddVBand="0" w:evenVBand="1" w:oddHBand="0" w:evenHBand="0" w:firstRowFirstColumn="0" w:firstRowLastColumn="0" w:lastRowFirstColumn="0" w:lastRowLastColumn="0"/>
            <w:tcW w:w="2443" w:type="dxa"/>
          </w:tcPr>
          <w:p w14:paraId="4817C12A" w14:textId="77777777" w:rsidR="0010198F" w:rsidRPr="00B6684B" w:rsidRDefault="0010198F"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17" w:type="dxa"/>
          </w:tcPr>
          <w:p w14:paraId="525A3399" w14:textId="77777777" w:rsidR="0010198F" w:rsidRPr="00B6684B" w:rsidRDefault="0010198F" w:rsidP="006F4EC3">
            <w:pPr>
              <w:rPr>
                <w:rFonts w:cstheme="minorHAnsi"/>
                <w:sz w:val="20"/>
                <w:szCs w:val="20"/>
              </w:rPr>
            </w:pPr>
          </w:p>
        </w:tc>
        <w:tc>
          <w:tcPr>
            <w:cnfStyle w:val="000001000000" w:firstRow="0" w:lastRow="0" w:firstColumn="0" w:lastColumn="0" w:oddVBand="0" w:evenVBand="1" w:oddHBand="0" w:evenHBand="0" w:firstRowFirstColumn="0" w:firstRowLastColumn="0" w:lastRowFirstColumn="0" w:lastRowLastColumn="0"/>
            <w:tcW w:w="567" w:type="dxa"/>
          </w:tcPr>
          <w:p w14:paraId="697A53BD" w14:textId="3EEAD2E9" w:rsidR="0010198F" w:rsidRPr="00B6684B" w:rsidRDefault="00EA3612" w:rsidP="006F4EC3">
            <w:pPr>
              <w:rPr>
                <w:rFonts w:cstheme="minorHAnsi"/>
                <w:sz w:val="20"/>
                <w:szCs w:val="20"/>
              </w:rPr>
            </w:pPr>
            <w:r w:rsidRPr="00B6684B">
              <w:rPr>
                <w:rFonts w:cstheme="minorHAnsi"/>
                <w:sz w:val="20"/>
                <w:szCs w:val="20"/>
              </w:rPr>
              <w:t>160</w:t>
            </w:r>
          </w:p>
        </w:tc>
        <w:tc>
          <w:tcPr>
            <w:cnfStyle w:val="000010000000" w:firstRow="0" w:lastRow="0" w:firstColumn="0" w:lastColumn="0" w:oddVBand="1" w:evenVBand="0" w:oddHBand="0" w:evenHBand="0" w:firstRowFirstColumn="0" w:firstRowLastColumn="0" w:lastRowFirstColumn="0" w:lastRowLastColumn="0"/>
            <w:tcW w:w="709" w:type="dxa"/>
          </w:tcPr>
          <w:p w14:paraId="14EB6DBA" w14:textId="4EEE0BA0" w:rsidR="0010198F" w:rsidRPr="00B6684B" w:rsidRDefault="00EA3612" w:rsidP="006F4EC3">
            <w:pPr>
              <w:rPr>
                <w:rFonts w:cstheme="minorHAnsi"/>
                <w:sz w:val="20"/>
                <w:szCs w:val="20"/>
              </w:rPr>
            </w:pPr>
            <w:r w:rsidRPr="00B6684B">
              <w:rPr>
                <w:rFonts w:cstheme="minorHAnsi"/>
                <w:sz w:val="20"/>
                <w:szCs w:val="20"/>
              </w:rPr>
              <w:t>2544</w:t>
            </w:r>
          </w:p>
        </w:tc>
        <w:tc>
          <w:tcPr>
            <w:cnfStyle w:val="000001000000" w:firstRow="0" w:lastRow="0" w:firstColumn="0" w:lastColumn="0" w:oddVBand="0" w:evenVBand="1" w:oddHBand="0" w:evenHBand="0" w:firstRowFirstColumn="0" w:firstRowLastColumn="0" w:lastRowFirstColumn="0" w:lastRowLastColumn="0"/>
            <w:tcW w:w="709" w:type="dxa"/>
          </w:tcPr>
          <w:p w14:paraId="26DD39E9" w14:textId="134016B6" w:rsidR="0010198F" w:rsidRPr="00B6684B" w:rsidRDefault="00EA3612" w:rsidP="006F4EC3">
            <w:pPr>
              <w:rPr>
                <w:rFonts w:cstheme="minorHAnsi"/>
                <w:sz w:val="20"/>
                <w:szCs w:val="20"/>
              </w:rPr>
            </w:pPr>
            <w:r w:rsidRPr="00B6684B">
              <w:rPr>
                <w:rFonts w:cstheme="minorHAnsi"/>
                <w:sz w:val="20"/>
                <w:szCs w:val="20"/>
              </w:rPr>
              <w:t>5040</w:t>
            </w:r>
          </w:p>
        </w:tc>
        <w:tc>
          <w:tcPr>
            <w:cnfStyle w:val="000010000000" w:firstRow="0" w:lastRow="0" w:firstColumn="0" w:lastColumn="0" w:oddVBand="1" w:evenVBand="0" w:oddHBand="0" w:evenHBand="0" w:firstRowFirstColumn="0" w:firstRowLastColumn="0" w:lastRowFirstColumn="0" w:lastRowLastColumn="0"/>
            <w:tcW w:w="850" w:type="dxa"/>
          </w:tcPr>
          <w:p w14:paraId="1003621C" w14:textId="75532922" w:rsidR="0010198F" w:rsidRPr="00B6684B" w:rsidRDefault="000B77CC" w:rsidP="006F4EC3">
            <w:pPr>
              <w:rPr>
                <w:rFonts w:cstheme="minorHAnsi"/>
                <w:sz w:val="20"/>
                <w:szCs w:val="20"/>
              </w:rPr>
            </w:pPr>
            <w:r w:rsidRPr="00B6684B">
              <w:rPr>
                <w:rFonts w:cstheme="minorHAnsi"/>
                <w:sz w:val="20"/>
                <w:szCs w:val="20"/>
              </w:rPr>
              <w:t xml:space="preserve"> 7584</w:t>
            </w:r>
          </w:p>
        </w:tc>
        <w:tc>
          <w:tcPr>
            <w:cnfStyle w:val="000100000000" w:firstRow="0" w:lastRow="0" w:firstColumn="0" w:lastColumn="1" w:oddVBand="0" w:evenVBand="0" w:oddHBand="0" w:evenHBand="0" w:firstRowFirstColumn="0" w:firstRowLastColumn="0" w:lastRowFirstColumn="0" w:lastRowLastColumn="0"/>
            <w:tcW w:w="1134" w:type="dxa"/>
          </w:tcPr>
          <w:p w14:paraId="6CD78411" w14:textId="77777777" w:rsidR="0010198F" w:rsidRPr="00B6684B" w:rsidRDefault="0010198F" w:rsidP="006F4EC3">
            <w:pPr>
              <w:rPr>
                <w:rFonts w:cstheme="minorHAnsi"/>
                <w:sz w:val="20"/>
                <w:szCs w:val="20"/>
              </w:rPr>
            </w:pPr>
          </w:p>
        </w:tc>
      </w:tr>
    </w:tbl>
    <w:p w14:paraId="276EE6A0" w14:textId="77777777" w:rsidR="00BA309A" w:rsidRPr="00B752BF" w:rsidRDefault="00BA309A" w:rsidP="006F4EC3">
      <w:pPr>
        <w:rPr>
          <w:rFonts w:cstheme="minorHAnsi"/>
        </w:rPr>
      </w:pPr>
    </w:p>
    <w:p w14:paraId="67FC665E" w14:textId="3ADF6693" w:rsidR="0010198F" w:rsidRPr="00B752BF" w:rsidRDefault="0010198F" w:rsidP="006F4EC3">
      <w:pPr>
        <w:rPr>
          <w:rFonts w:cstheme="minorHAnsi"/>
        </w:rPr>
      </w:pPr>
      <w:r w:rsidRPr="00B752BF">
        <w:rPr>
          <w:rFonts w:cstheme="minorHAnsi"/>
        </w:rPr>
        <w:t>*HAD/HAM = Horas de acompañamiento docente/Horas de acompañamiento mediado; *HTI = Horas de trabajo independiente. AREA: BA=</w:t>
      </w:r>
      <w:r w:rsidR="00EA3612" w:rsidRPr="00B752BF">
        <w:rPr>
          <w:rFonts w:cstheme="minorHAnsi"/>
        </w:rPr>
        <w:t>Básica</w:t>
      </w:r>
      <w:r w:rsidRPr="00B752BF">
        <w:rPr>
          <w:rFonts w:cstheme="minorHAnsi"/>
        </w:rPr>
        <w:t>; PR= Profesional; SH= Socio-</w:t>
      </w:r>
      <w:r w:rsidR="00EA3612" w:rsidRPr="00B752BF">
        <w:rPr>
          <w:rFonts w:cstheme="minorHAnsi"/>
        </w:rPr>
        <w:t>humanística.</w:t>
      </w:r>
    </w:p>
    <w:p w14:paraId="6C48E303" w14:textId="43881A13" w:rsidR="00896245" w:rsidRPr="00B752BF" w:rsidRDefault="00896245" w:rsidP="006F4EC3">
      <w:pPr>
        <w:rPr>
          <w:rFonts w:cstheme="minorHAnsi"/>
        </w:rPr>
      </w:pPr>
    </w:p>
    <w:p w14:paraId="2A1C6F50" w14:textId="77777777" w:rsidR="00F1514D" w:rsidRPr="00B752BF" w:rsidRDefault="00F1514D" w:rsidP="006F4EC3">
      <w:pPr>
        <w:rPr>
          <w:rFonts w:cstheme="minorHAnsi"/>
        </w:rPr>
      </w:pPr>
      <w:r w:rsidRPr="00B752BF">
        <w:rPr>
          <w:rFonts w:cstheme="minorHAnsi"/>
        </w:rPr>
        <w:t>Para que un estudiante del programa pueda graduarse se requiere:</w:t>
      </w:r>
    </w:p>
    <w:p w14:paraId="1FE7172C" w14:textId="232D9E92" w:rsidR="00F1514D" w:rsidRPr="00B6684B" w:rsidRDefault="00F1514D" w:rsidP="00B6684B">
      <w:pPr>
        <w:pStyle w:val="Prrafodelista"/>
        <w:numPr>
          <w:ilvl w:val="0"/>
          <w:numId w:val="30"/>
        </w:numPr>
        <w:rPr>
          <w:rFonts w:cstheme="minorHAnsi"/>
        </w:rPr>
      </w:pPr>
      <w:r w:rsidRPr="00B6684B">
        <w:rPr>
          <w:rFonts w:cstheme="minorHAnsi"/>
        </w:rPr>
        <w:t>Que apruebe los 64 cursos del pénsum, que equivalen a los 160 créditos académicos.</w:t>
      </w:r>
    </w:p>
    <w:p w14:paraId="7F70B4EB" w14:textId="77777777" w:rsidR="00F1514D" w:rsidRPr="00B6684B" w:rsidRDefault="00F1514D" w:rsidP="00B6684B">
      <w:pPr>
        <w:pStyle w:val="Prrafodelista"/>
        <w:numPr>
          <w:ilvl w:val="0"/>
          <w:numId w:val="30"/>
        </w:numPr>
        <w:rPr>
          <w:rFonts w:cstheme="minorHAnsi"/>
        </w:rPr>
      </w:pPr>
      <w:r w:rsidRPr="00B6684B">
        <w:rPr>
          <w:rFonts w:cstheme="minorHAnsi"/>
        </w:rPr>
        <w:t>Certificado de haber presentado las pruebas SABER PRO</w:t>
      </w:r>
    </w:p>
    <w:p w14:paraId="21D99595" w14:textId="77777777" w:rsidR="00F1514D" w:rsidRPr="00B6684B" w:rsidRDefault="00F1514D" w:rsidP="00B6684B">
      <w:pPr>
        <w:pStyle w:val="Prrafodelista"/>
        <w:numPr>
          <w:ilvl w:val="0"/>
          <w:numId w:val="30"/>
        </w:numPr>
        <w:rPr>
          <w:rFonts w:cstheme="minorHAnsi"/>
        </w:rPr>
      </w:pPr>
      <w:r w:rsidRPr="00B6684B">
        <w:rPr>
          <w:rFonts w:cstheme="minorHAnsi"/>
        </w:rPr>
        <w:t>Haber cumplido con todos los trámites requeridos de acuerdo con la opción de grado escogida</w:t>
      </w:r>
    </w:p>
    <w:p w14:paraId="4FF0A148" w14:textId="45E82262" w:rsidR="002F7B2D" w:rsidRPr="00B6684B" w:rsidRDefault="00F1514D" w:rsidP="00B6684B">
      <w:pPr>
        <w:pStyle w:val="Prrafodelista"/>
        <w:numPr>
          <w:ilvl w:val="0"/>
          <w:numId w:val="30"/>
        </w:numPr>
        <w:rPr>
          <w:rFonts w:cstheme="minorHAnsi"/>
        </w:rPr>
      </w:pPr>
      <w:r w:rsidRPr="00B6684B">
        <w:rPr>
          <w:rFonts w:cstheme="minorHAnsi"/>
        </w:rPr>
        <w:t>Estar a paz y salvo ante todas las instancias administrativas y académicas de la Universidad de Córdoba.</w:t>
      </w:r>
    </w:p>
    <w:p w14:paraId="757BEF6D" w14:textId="77777777" w:rsidR="00F1514D" w:rsidRPr="00B752BF" w:rsidRDefault="00F1514D" w:rsidP="006F4EC3">
      <w:pPr>
        <w:rPr>
          <w:rFonts w:cstheme="minorHAnsi"/>
        </w:rPr>
      </w:pPr>
    </w:p>
    <w:p w14:paraId="5ABD7B47" w14:textId="588A3F06" w:rsidR="002F7B2D" w:rsidRPr="00B752BF" w:rsidRDefault="00A221CC" w:rsidP="00010027">
      <w:pPr>
        <w:pStyle w:val="Subttulo"/>
        <w:rPr>
          <w:rFonts w:cstheme="minorHAnsi"/>
          <w:szCs w:val="22"/>
        </w:rPr>
      </w:pPr>
      <w:bookmarkStart w:id="49" w:name="_Toc59613455"/>
      <w:bookmarkStart w:id="50" w:name="_Toc79765103"/>
      <w:r>
        <w:rPr>
          <w:rFonts w:cstheme="minorHAnsi"/>
          <w:szCs w:val="22"/>
        </w:rPr>
        <w:t>1</w:t>
      </w:r>
      <w:r w:rsidR="00A246DC" w:rsidRPr="00B752BF">
        <w:rPr>
          <w:rFonts w:cstheme="minorHAnsi"/>
          <w:szCs w:val="22"/>
        </w:rPr>
        <w:t>.4</w:t>
      </w:r>
      <w:r w:rsidR="00010027" w:rsidRPr="00B752BF">
        <w:rPr>
          <w:rFonts w:cstheme="minorHAnsi"/>
          <w:szCs w:val="22"/>
        </w:rPr>
        <w:t xml:space="preserve"> </w:t>
      </w:r>
      <w:r w:rsidR="002F7B2D" w:rsidRPr="00B752BF">
        <w:rPr>
          <w:rFonts w:cstheme="minorHAnsi"/>
          <w:szCs w:val="22"/>
        </w:rPr>
        <w:t>Cambios efectuados al plan de estudio del programa de Administración en Finanzas y Negocios Internacionales, versión 2020</w:t>
      </w:r>
      <w:bookmarkEnd w:id="49"/>
      <w:r w:rsidR="002F7B2D" w:rsidRPr="00B752BF">
        <w:rPr>
          <w:rFonts w:cstheme="minorHAnsi"/>
          <w:szCs w:val="22"/>
        </w:rPr>
        <w:t>.</w:t>
      </w:r>
      <w:bookmarkEnd w:id="50"/>
    </w:p>
    <w:p w14:paraId="1B92C18E" w14:textId="5D682258" w:rsidR="002F7B2D" w:rsidRPr="00B752BF" w:rsidRDefault="002F7B2D" w:rsidP="006F4EC3">
      <w:pPr>
        <w:rPr>
          <w:rFonts w:cstheme="minorHAnsi"/>
          <w:i/>
          <w:iCs/>
        </w:rPr>
      </w:pPr>
    </w:p>
    <w:p w14:paraId="07ABBD97" w14:textId="4046E1C5" w:rsidR="002F7B2D" w:rsidRPr="00B752BF" w:rsidRDefault="002F7B2D" w:rsidP="006F4EC3">
      <w:pPr>
        <w:rPr>
          <w:rFonts w:cstheme="minorHAnsi"/>
          <w:lang w:val="es-ES_tradnl" w:eastAsia="es-ES_tradnl"/>
        </w:rPr>
      </w:pPr>
      <w:r w:rsidRPr="00B752BF">
        <w:rPr>
          <w:rFonts w:cstheme="minorHAnsi"/>
          <w:lang w:val="es-ES_tradnl" w:eastAsia="es-ES_tradnl"/>
        </w:rPr>
        <w:t xml:space="preserve">En cumplimiento de lo fijado en el artículo 30 del Acuerdo </w:t>
      </w:r>
      <w:proofErr w:type="spellStart"/>
      <w:r w:rsidRPr="00B752BF">
        <w:rPr>
          <w:rFonts w:cstheme="minorHAnsi"/>
          <w:lang w:val="es-ES_tradnl" w:eastAsia="es-ES_tradnl"/>
        </w:rPr>
        <w:t>N°</w:t>
      </w:r>
      <w:proofErr w:type="spellEnd"/>
      <w:r w:rsidRPr="00B752BF">
        <w:rPr>
          <w:rFonts w:cstheme="minorHAnsi"/>
          <w:lang w:val="es-ES_tradnl" w:eastAsia="es-ES_tradnl"/>
        </w:rPr>
        <w:t xml:space="preserve"> 147 (BIS) de 2018, que establece el término de “cinco (5) años para realizar la evaluación curricular de los programas académicos de la Universidad […], tiempo en el cual, se podrán presentar propuestas de ajustes o reformas curriculares si los resultados de la evaluación lo indican”, el Comité de Acreditación y Currículo del programa de Administración en Finanzas y Negocios Internacionales, evaluó la estructura curricular de este programa.</w:t>
      </w:r>
    </w:p>
    <w:p w14:paraId="2BF7F30F" w14:textId="77777777" w:rsidR="00B6684B" w:rsidRDefault="00B6684B" w:rsidP="006F4EC3">
      <w:pPr>
        <w:rPr>
          <w:rFonts w:cstheme="minorHAnsi"/>
          <w:lang w:val="es-ES_tradnl" w:eastAsia="es-ES_tradnl"/>
        </w:rPr>
      </w:pPr>
    </w:p>
    <w:p w14:paraId="6294F816" w14:textId="1B6C7CAF" w:rsidR="002F7B2D" w:rsidRPr="00B752BF" w:rsidRDefault="002F7B2D" w:rsidP="006F4EC3">
      <w:pPr>
        <w:rPr>
          <w:rFonts w:cstheme="minorHAnsi"/>
          <w:lang w:val="es-ES_tradnl" w:eastAsia="es-ES_tradnl"/>
        </w:rPr>
      </w:pPr>
      <w:r w:rsidRPr="00B752BF">
        <w:rPr>
          <w:rFonts w:cstheme="minorHAnsi"/>
          <w:lang w:val="es-ES_tradnl" w:eastAsia="es-ES_tradnl"/>
        </w:rPr>
        <w:t xml:space="preserve">De esta manera, actuando en concordancia con lo señalado en el artículo 32 del citado Acuerdo, el Comité Curricular decidió, ajustar el currículo, a través de un estudio comparativo de programas similares a nivel nacional e internacional, la opinión de egresados y del sector productivo. </w:t>
      </w:r>
    </w:p>
    <w:p w14:paraId="0A1799D5" w14:textId="77777777" w:rsidR="00B6684B" w:rsidRDefault="00B6684B" w:rsidP="006F4EC3">
      <w:pPr>
        <w:rPr>
          <w:rFonts w:cstheme="minorHAnsi"/>
          <w:lang w:val="es-ES_tradnl" w:eastAsia="es-ES_tradnl"/>
        </w:rPr>
      </w:pPr>
    </w:p>
    <w:p w14:paraId="1AB07483" w14:textId="18D78FCB" w:rsidR="00772427" w:rsidRPr="00B752BF" w:rsidRDefault="002F7B2D" w:rsidP="00B6684B">
      <w:pPr>
        <w:rPr>
          <w:rFonts w:cstheme="minorHAnsi"/>
          <w:lang w:val="es-ES_tradnl" w:eastAsia="es-ES_tradnl"/>
        </w:rPr>
      </w:pPr>
      <w:r w:rsidRPr="00B752BF">
        <w:rPr>
          <w:rFonts w:cstheme="minorHAnsi"/>
          <w:lang w:val="es-ES_tradnl" w:eastAsia="es-ES_tradnl"/>
        </w:rPr>
        <w:t xml:space="preserve">A continuación, se describe los ajustes realizados al plan de estudios del programa, teniendo como referencia </w:t>
      </w:r>
      <w:r w:rsidR="00862D6D" w:rsidRPr="00B752BF">
        <w:rPr>
          <w:rFonts w:cstheme="minorHAnsi"/>
          <w:lang w:val="es-ES_tradnl" w:eastAsia="es-ES_tradnl"/>
        </w:rPr>
        <w:t xml:space="preserve">el </w:t>
      </w:r>
      <w:r w:rsidRPr="00B752BF">
        <w:rPr>
          <w:rFonts w:cstheme="minorHAnsi"/>
          <w:lang w:val="es-ES_tradnl" w:eastAsia="es-ES_tradnl"/>
        </w:rPr>
        <w:t xml:space="preserve">vigente actualmente: </w:t>
      </w:r>
    </w:p>
    <w:p w14:paraId="1CC4B0F6" w14:textId="36157CF9" w:rsidR="00772427" w:rsidRPr="00B752BF" w:rsidRDefault="00772427" w:rsidP="00772427">
      <w:pPr>
        <w:pStyle w:val="Descripcin"/>
        <w:keepNext/>
        <w:rPr>
          <w:rFonts w:cstheme="minorHAnsi"/>
          <w:sz w:val="22"/>
          <w:szCs w:val="22"/>
        </w:rPr>
      </w:pPr>
      <w:bookmarkStart w:id="51" w:name="_Toc67413714"/>
      <w:bookmarkStart w:id="52" w:name="_Hlk66636576"/>
      <w:r w:rsidRPr="00B752BF">
        <w:rPr>
          <w:rFonts w:cstheme="minorHAnsi"/>
          <w:sz w:val="22"/>
          <w:szCs w:val="22"/>
        </w:rPr>
        <w:t xml:space="preserve">Tabla </w:t>
      </w:r>
      <w:r w:rsidR="00A221CC">
        <w:rPr>
          <w:rFonts w:cstheme="minorHAnsi"/>
          <w:sz w:val="22"/>
          <w:szCs w:val="22"/>
        </w:rPr>
        <w:t>6</w:t>
      </w:r>
      <w:r w:rsidRPr="00B752BF">
        <w:rPr>
          <w:rFonts w:cstheme="minorHAnsi"/>
          <w:sz w:val="22"/>
          <w:szCs w:val="22"/>
        </w:rPr>
        <w:fldChar w:fldCharType="begin"/>
      </w:r>
      <w:r w:rsidRPr="00B752BF">
        <w:rPr>
          <w:rFonts w:cstheme="minorHAnsi"/>
          <w:sz w:val="22"/>
          <w:szCs w:val="22"/>
        </w:rPr>
        <w:instrText xml:space="preserve"> SEQ Tabla \* ARABIC </w:instrText>
      </w:r>
      <w:r w:rsidR="00FE6C5D">
        <w:rPr>
          <w:rFonts w:cstheme="minorHAnsi"/>
          <w:sz w:val="22"/>
          <w:szCs w:val="22"/>
        </w:rPr>
        <w:fldChar w:fldCharType="separate"/>
      </w:r>
      <w:r w:rsidRPr="00B752BF">
        <w:rPr>
          <w:rFonts w:cstheme="minorHAnsi"/>
          <w:sz w:val="22"/>
          <w:szCs w:val="22"/>
        </w:rPr>
        <w:fldChar w:fldCharType="end"/>
      </w:r>
      <w:r w:rsidRPr="00B752BF">
        <w:rPr>
          <w:rFonts w:cstheme="minorHAnsi"/>
          <w:sz w:val="22"/>
          <w:szCs w:val="22"/>
        </w:rPr>
        <w:t>. Actualización del plan de estudios del programa con el actualmente vigente</w:t>
      </w:r>
      <w:bookmarkEnd w:id="51"/>
    </w:p>
    <w:tbl>
      <w:tblPr>
        <w:tblStyle w:val="Tablanormal21"/>
        <w:tblW w:w="8926" w:type="dxa"/>
        <w:tblLayout w:type="fixed"/>
        <w:tblLook w:val="01E0" w:firstRow="1" w:lastRow="1" w:firstColumn="1" w:lastColumn="1" w:noHBand="0" w:noVBand="0"/>
      </w:tblPr>
      <w:tblGrid>
        <w:gridCol w:w="704"/>
        <w:gridCol w:w="1451"/>
        <w:gridCol w:w="2268"/>
        <w:gridCol w:w="817"/>
        <w:gridCol w:w="709"/>
        <w:gridCol w:w="2977"/>
      </w:tblGrid>
      <w:tr w:rsidR="002F7B2D" w:rsidRPr="00B752BF" w14:paraId="5ADE6EBE" w14:textId="5B77F4C3" w:rsidTr="006B193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4" w:type="dxa"/>
          </w:tcPr>
          <w:bookmarkEnd w:id="52"/>
          <w:p w14:paraId="2BA4C753" w14:textId="77777777" w:rsidR="002F7B2D" w:rsidRPr="00B6684B" w:rsidRDefault="002F7B2D" w:rsidP="00CD4E95">
            <w:pPr>
              <w:jc w:val="center"/>
              <w:rPr>
                <w:rFonts w:cstheme="minorHAnsi"/>
                <w:sz w:val="20"/>
                <w:szCs w:val="20"/>
              </w:rPr>
            </w:pPr>
            <w:r w:rsidRPr="00B6684B">
              <w:rPr>
                <w:rFonts w:cstheme="minorHAnsi"/>
                <w:sz w:val="20"/>
                <w:szCs w:val="20"/>
              </w:rPr>
              <w:t>SEM</w:t>
            </w:r>
          </w:p>
        </w:tc>
        <w:tc>
          <w:tcPr>
            <w:cnfStyle w:val="000010000000" w:firstRow="0" w:lastRow="0" w:firstColumn="0" w:lastColumn="0" w:oddVBand="1" w:evenVBand="0" w:oddHBand="0" w:evenHBand="0" w:firstRowFirstColumn="0" w:firstRowLastColumn="0" w:lastRowFirstColumn="0" w:lastRowLastColumn="0"/>
            <w:tcW w:w="1451" w:type="dxa"/>
          </w:tcPr>
          <w:p w14:paraId="6B7F78BE" w14:textId="77777777" w:rsidR="002F7B2D" w:rsidRPr="00B6684B" w:rsidRDefault="002F7B2D" w:rsidP="00CD4E95">
            <w:pPr>
              <w:jc w:val="center"/>
              <w:rPr>
                <w:rFonts w:cstheme="minorHAnsi"/>
                <w:sz w:val="20"/>
                <w:szCs w:val="20"/>
              </w:rPr>
            </w:pPr>
            <w:r w:rsidRPr="00B6684B">
              <w:rPr>
                <w:rFonts w:cstheme="minorHAnsi"/>
                <w:sz w:val="20"/>
                <w:szCs w:val="20"/>
              </w:rPr>
              <w:t>CODIGO</w:t>
            </w:r>
          </w:p>
        </w:tc>
        <w:tc>
          <w:tcPr>
            <w:cnfStyle w:val="000001000000" w:firstRow="0" w:lastRow="0" w:firstColumn="0" w:lastColumn="0" w:oddVBand="0" w:evenVBand="1" w:oddHBand="0" w:evenHBand="0" w:firstRowFirstColumn="0" w:firstRowLastColumn="0" w:lastRowFirstColumn="0" w:lastRowLastColumn="0"/>
            <w:tcW w:w="2268" w:type="dxa"/>
          </w:tcPr>
          <w:p w14:paraId="1447F6B4" w14:textId="77777777" w:rsidR="002F7B2D" w:rsidRPr="00B6684B" w:rsidRDefault="002F7B2D" w:rsidP="00CD4E95">
            <w:pPr>
              <w:jc w:val="center"/>
              <w:rPr>
                <w:rFonts w:cstheme="minorHAnsi"/>
                <w:sz w:val="20"/>
                <w:szCs w:val="20"/>
              </w:rPr>
            </w:pPr>
            <w:r w:rsidRPr="00B6684B">
              <w:rPr>
                <w:rFonts w:cstheme="minorHAnsi"/>
                <w:sz w:val="20"/>
                <w:szCs w:val="20"/>
              </w:rPr>
              <w:t>CURSOS</w:t>
            </w:r>
          </w:p>
        </w:tc>
        <w:tc>
          <w:tcPr>
            <w:cnfStyle w:val="000010000000" w:firstRow="0" w:lastRow="0" w:firstColumn="0" w:lastColumn="0" w:oddVBand="1" w:evenVBand="0" w:oddHBand="0" w:evenHBand="0" w:firstRowFirstColumn="0" w:firstRowLastColumn="0" w:lastRowFirstColumn="0" w:lastRowLastColumn="0"/>
            <w:tcW w:w="817" w:type="dxa"/>
          </w:tcPr>
          <w:p w14:paraId="27D01D9A" w14:textId="3945FEAA" w:rsidR="002F7B2D" w:rsidRPr="00B6684B" w:rsidRDefault="00CD4E95" w:rsidP="00CD4E95">
            <w:pPr>
              <w:jc w:val="center"/>
              <w:rPr>
                <w:rFonts w:cstheme="minorHAnsi"/>
                <w:sz w:val="20"/>
                <w:szCs w:val="20"/>
                <w:lang w:eastAsia="es-CO"/>
              </w:rPr>
            </w:pPr>
            <w:r w:rsidRPr="00B6684B">
              <w:rPr>
                <w:rFonts w:cstheme="minorHAnsi"/>
                <w:sz w:val="20"/>
                <w:szCs w:val="20"/>
                <w:lang w:eastAsia="es-CO"/>
              </w:rPr>
              <w:t>ÁREA</w:t>
            </w:r>
          </w:p>
        </w:tc>
        <w:tc>
          <w:tcPr>
            <w:cnfStyle w:val="000001000000" w:firstRow="0" w:lastRow="0" w:firstColumn="0" w:lastColumn="0" w:oddVBand="0" w:evenVBand="1" w:oddHBand="0" w:evenHBand="0" w:firstRowFirstColumn="0" w:firstRowLastColumn="0" w:lastRowFirstColumn="0" w:lastRowLastColumn="0"/>
            <w:tcW w:w="709" w:type="dxa"/>
          </w:tcPr>
          <w:p w14:paraId="760C57FC" w14:textId="77777777" w:rsidR="002F7B2D" w:rsidRPr="00B6684B" w:rsidRDefault="002F7B2D" w:rsidP="00CD4E95">
            <w:pPr>
              <w:jc w:val="center"/>
              <w:rPr>
                <w:rFonts w:cstheme="minorHAnsi"/>
                <w:sz w:val="20"/>
                <w:szCs w:val="20"/>
                <w:lang w:eastAsia="es-CO"/>
              </w:rPr>
            </w:pPr>
            <w:proofErr w:type="spellStart"/>
            <w:r w:rsidRPr="00B6684B">
              <w:rPr>
                <w:rFonts w:cstheme="minorHAnsi"/>
                <w:sz w:val="20"/>
                <w:szCs w:val="20"/>
                <w:lang w:eastAsia="es-CO"/>
              </w:rPr>
              <w:t>Créd</w:t>
            </w:r>
            <w:proofErr w:type="spellEnd"/>
            <w:r w:rsidRPr="00B6684B">
              <w:rPr>
                <w:rFonts w:cstheme="minorHAnsi"/>
                <w:sz w:val="20"/>
                <w:szCs w:val="20"/>
                <w:lang w:eastAsia="es-CO"/>
              </w:rPr>
              <w:t>.</w:t>
            </w:r>
          </w:p>
        </w:tc>
        <w:tc>
          <w:tcPr>
            <w:cnfStyle w:val="000100000000" w:firstRow="0" w:lastRow="0" w:firstColumn="0" w:lastColumn="1" w:oddVBand="0" w:evenVBand="0" w:oddHBand="0" w:evenHBand="0" w:firstRowFirstColumn="0" w:firstRowLastColumn="0" w:lastRowFirstColumn="0" w:lastRowLastColumn="0"/>
            <w:tcW w:w="2977" w:type="dxa"/>
          </w:tcPr>
          <w:p w14:paraId="23F5B914" w14:textId="4725F509" w:rsidR="002F7B2D" w:rsidRPr="00B6684B" w:rsidRDefault="007B525D" w:rsidP="00CD4E95">
            <w:pPr>
              <w:jc w:val="center"/>
              <w:rPr>
                <w:rFonts w:cstheme="minorHAnsi"/>
                <w:sz w:val="20"/>
                <w:szCs w:val="20"/>
                <w:lang w:eastAsia="es-CO"/>
              </w:rPr>
            </w:pPr>
            <w:bookmarkStart w:id="53" w:name="_Hlk66636419"/>
            <w:r w:rsidRPr="00B6684B">
              <w:rPr>
                <w:rFonts w:cstheme="minorHAnsi"/>
                <w:sz w:val="20"/>
                <w:szCs w:val="20"/>
                <w:lang w:eastAsia="es-CO"/>
              </w:rPr>
              <w:t xml:space="preserve">CAMBIOS CON RESPECTO A LA </w:t>
            </w:r>
            <w:r w:rsidR="00CD4E95" w:rsidRPr="00B6684B">
              <w:rPr>
                <w:rFonts w:cstheme="minorHAnsi"/>
                <w:sz w:val="20"/>
                <w:szCs w:val="20"/>
                <w:lang w:eastAsia="es-CO"/>
              </w:rPr>
              <w:t>VERSIÓN</w:t>
            </w:r>
            <w:r w:rsidRPr="00B6684B">
              <w:rPr>
                <w:rFonts w:cstheme="minorHAnsi"/>
                <w:sz w:val="20"/>
                <w:szCs w:val="20"/>
                <w:lang w:eastAsia="es-CO"/>
              </w:rPr>
              <w:t xml:space="preserve"> 1 DEL PENSUM</w:t>
            </w:r>
            <w:bookmarkEnd w:id="53"/>
          </w:p>
        </w:tc>
      </w:tr>
      <w:tr w:rsidR="002F7B2D" w:rsidRPr="00B752BF" w14:paraId="3F92A075" w14:textId="24C9FEBF"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224B49C4" w14:textId="77777777" w:rsidR="002F7B2D" w:rsidRPr="00B6684B" w:rsidRDefault="002F7B2D" w:rsidP="006F4EC3">
            <w:pPr>
              <w:rPr>
                <w:rFonts w:cstheme="minorHAnsi"/>
                <w:sz w:val="20"/>
                <w:szCs w:val="20"/>
              </w:rPr>
            </w:pPr>
            <w:r w:rsidRPr="00B6684B">
              <w:rPr>
                <w:rFonts w:cstheme="minorHAnsi"/>
                <w:sz w:val="20"/>
                <w:szCs w:val="20"/>
              </w:rPr>
              <w:t>I</w:t>
            </w:r>
          </w:p>
        </w:tc>
        <w:tc>
          <w:tcPr>
            <w:cnfStyle w:val="000010000000" w:firstRow="0" w:lastRow="0" w:firstColumn="0" w:lastColumn="0" w:oddVBand="1" w:evenVBand="0" w:oddHBand="0" w:evenHBand="0" w:firstRowFirstColumn="0" w:firstRowLastColumn="0" w:lastRowFirstColumn="0" w:lastRowLastColumn="0"/>
            <w:tcW w:w="1451" w:type="dxa"/>
          </w:tcPr>
          <w:p w14:paraId="3D599668" w14:textId="77777777" w:rsidR="002F7B2D" w:rsidRPr="00B6684B" w:rsidRDefault="002F7B2D" w:rsidP="006F4EC3">
            <w:pPr>
              <w:rPr>
                <w:rFonts w:cstheme="minorHAnsi"/>
                <w:sz w:val="20"/>
                <w:szCs w:val="20"/>
              </w:rPr>
            </w:pPr>
            <w:r w:rsidRPr="00B6684B">
              <w:rPr>
                <w:rFonts w:cstheme="minorHAnsi"/>
                <w:sz w:val="20"/>
                <w:szCs w:val="20"/>
              </w:rPr>
              <w:t>1026001</w:t>
            </w:r>
          </w:p>
        </w:tc>
        <w:tc>
          <w:tcPr>
            <w:cnfStyle w:val="000001000000" w:firstRow="0" w:lastRow="0" w:firstColumn="0" w:lastColumn="0" w:oddVBand="0" w:evenVBand="1" w:oddHBand="0" w:evenHBand="0" w:firstRowFirstColumn="0" w:firstRowLastColumn="0" w:lastRowFirstColumn="0" w:lastRowLastColumn="0"/>
            <w:tcW w:w="2268" w:type="dxa"/>
          </w:tcPr>
          <w:p w14:paraId="30EBE215" w14:textId="77777777" w:rsidR="002F7B2D" w:rsidRPr="00B6684B" w:rsidRDefault="002F7B2D" w:rsidP="006F4EC3">
            <w:pPr>
              <w:rPr>
                <w:rFonts w:cstheme="minorHAnsi"/>
                <w:sz w:val="20"/>
                <w:szCs w:val="20"/>
              </w:rPr>
            </w:pPr>
            <w:r w:rsidRPr="00B6684B">
              <w:rPr>
                <w:rFonts w:cstheme="minorHAnsi"/>
                <w:sz w:val="20"/>
                <w:szCs w:val="20"/>
              </w:rPr>
              <w:t>Matemática Básica</w:t>
            </w:r>
          </w:p>
        </w:tc>
        <w:tc>
          <w:tcPr>
            <w:cnfStyle w:val="000010000000" w:firstRow="0" w:lastRow="0" w:firstColumn="0" w:lastColumn="0" w:oddVBand="1" w:evenVBand="0" w:oddHBand="0" w:evenHBand="0" w:firstRowFirstColumn="0" w:firstRowLastColumn="0" w:lastRowFirstColumn="0" w:lastRowLastColumn="0"/>
            <w:tcW w:w="817" w:type="dxa"/>
          </w:tcPr>
          <w:p w14:paraId="644D1259" w14:textId="77777777" w:rsidR="002F7B2D" w:rsidRPr="00B6684B" w:rsidRDefault="002F7B2D" w:rsidP="006F4EC3">
            <w:pPr>
              <w:rPr>
                <w:rFonts w:cstheme="minorHAnsi"/>
                <w:sz w:val="20"/>
                <w:szCs w:val="20"/>
              </w:rPr>
            </w:pPr>
            <w:r w:rsidRPr="00B6684B">
              <w:rPr>
                <w:rFonts w:cstheme="minorHAnsi"/>
                <w:sz w:val="20"/>
                <w:szCs w:val="20"/>
              </w:rPr>
              <w:t>BA</w:t>
            </w:r>
          </w:p>
        </w:tc>
        <w:tc>
          <w:tcPr>
            <w:cnfStyle w:val="000001000000" w:firstRow="0" w:lastRow="0" w:firstColumn="0" w:lastColumn="0" w:oddVBand="0" w:evenVBand="1" w:oddHBand="0" w:evenHBand="0" w:firstRowFirstColumn="0" w:firstRowLastColumn="0" w:lastRowFirstColumn="0" w:lastRowLastColumn="0"/>
            <w:tcW w:w="709" w:type="dxa"/>
          </w:tcPr>
          <w:p w14:paraId="7BC5CE8C" w14:textId="77777777" w:rsidR="002F7B2D" w:rsidRPr="00B6684B" w:rsidRDefault="002F7B2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743EADFD" w14:textId="41D00D3E" w:rsidR="002F7B2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2F7B2D" w:rsidRPr="00B752BF" w14:paraId="4BC7DAD0" w14:textId="23A5C37D" w:rsidTr="006B1935">
        <w:trPr>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77228962" w14:textId="77777777" w:rsidR="002F7B2D" w:rsidRPr="00B6684B" w:rsidRDefault="002F7B2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2FD6F7D" w14:textId="77777777" w:rsidR="002F7B2D" w:rsidRPr="00B6684B" w:rsidRDefault="002F7B2D" w:rsidP="006F4EC3">
            <w:pPr>
              <w:rPr>
                <w:rFonts w:cstheme="minorHAnsi"/>
                <w:sz w:val="20"/>
                <w:szCs w:val="20"/>
              </w:rPr>
            </w:pPr>
            <w:r w:rsidRPr="00B6684B">
              <w:rPr>
                <w:rFonts w:cstheme="minorHAnsi"/>
                <w:sz w:val="20"/>
                <w:szCs w:val="20"/>
              </w:rPr>
              <w:t>1026002</w:t>
            </w:r>
          </w:p>
        </w:tc>
        <w:tc>
          <w:tcPr>
            <w:cnfStyle w:val="000001000000" w:firstRow="0" w:lastRow="0" w:firstColumn="0" w:lastColumn="0" w:oddVBand="0" w:evenVBand="1" w:oddHBand="0" w:evenHBand="0" w:firstRowFirstColumn="0" w:firstRowLastColumn="0" w:lastRowFirstColumn="0" w:lastRowLastColumn="0"/>
            <w:tcW w:w="2268" w:type="dxa"/>
          </w:tcPr>
          <w:p w14:paraId="4FAABDB0" w14:textId="77777777" w:rsidR="002F7B2D" w:rsidRPr="00B6684B" w:rsidRDefault="002F7B2D" w:rsidP="006F4EC3">
            <w:pPr>
              <w:rPr>
                <w:rFonts w:cstheme="minorHAnsi"/>
                <w:sz w:val="20"/>
                <w:szCs w:val="20"/>
              </w:rPr>
            </w:pPr>
            <w:r w:rsidRPr="00B6684B">
              <w:rPr>
                <w:rFonts w:cstheme="minorHAnsi"/>
                <w:sz w:val="20"/>
                <w:szCs w:val="20"/>
              </w:rPr>
              <w:t xml:space="preserve">Introducción a la administración </w:t>
            </w:r>
          </w:p>
        </w:tc>
        <w:tc>
          <w:tcPr>
            <w:cnfStyle w:val="000010000000" w:firstRow="0" w:lastRow="0" w:firstColumn="0" w:lastColumn="0" w:oddVBand="1" w:evenVBand="0" w:oddHBand="0" w:evenHBand="0" w:firstRowFirstColumn="0" w:firstRowLastColumn="0" w:lastRowFirstColumn="0" w:lastRowLastColumn="0"/>
            <w:tcW w:w="817" w:type="dxa"/>
          </w:tcPr>
          <w:p w14:paraId="643BFA61" w14:textId="77777777" w:rsidR="002F7B2D" w:rsidRPr="00B6684B" w:rsidRDefault="002F7B2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6C014C3A" w14:textId="77777777" w:rsidR="002F7B2D" w:rsidRPr="00B6684B" w:rsidRDefault="002F7B2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29496090" w14:textId="35B01C1A" w:rsidR="002F7B2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2F7B2D" w:rsidRPr="00B752BF" w14:paraId="696305B4" w14:textId="7F0A3918" w:rsidTr="006B193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4D223E4B" w14:textId="77777777" w:rsidR="002F7B2D" w:rsidRPr="00B6684B" w:rsidRDefault="002F7B2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5BCB031" w14:textId="77777777" w:rsidR="002F7B2D" w:rsidRPr="00B6684B" w:rsidRDefault="002F7B2D" w:rsidP="006F4EC3">
            <w:pPr>
              <w:rPr>
                <w:rFonts w:cstheme="minorHAnsi"/>
                <w:sz w:val="20"/>
                <w:szCs w:val="20"/>
              </w:rPr>
            </w:pPr>
            <w:r w:rsidRPr="00B6684B">
              <w:rPr>
                <w:rFonts w:cstheme="minorHAnsi"/>
                <w:sz w:val="20"/>
                <w:szCs w:val="20"/>
              </w:rPr>
              <w:t>1026003</w:t>
            </w:r>
          </w:p>
        </w:tc>
        <w:tc>
          <w:tcPr>
            <w:cnfStyle w:val="000001000000" w:firstRow="0" w:lastRow="0" w:firstColumn="0" w:lastColumn="0" w:oddVBand="0" w:evenVBand="1" w:oddHBand="0" w:evenHBand="0" w:firstRowFirstColumn="0" w:firstRowLastColumn="0" w:lastRowFirstColumn="0" w:lastRowLastColumn="0"/>
            <w:tcW w:w="2268" w:type="dxa"/>
          </w:tcPr>
          <w:p w14:paraId="22C025B0" w14:textId="4B305E8B" w:rsidR="002F7B2D" w:rsidRPr="00B6684B" w:rsidRDefault="002F7B2D" w:rsidP="006F4EC3">
            <w:pPr>
              <w:rPr>
                <w:rFonts w:cstheme="minorHAnsi"/>
                <w:sz w:val="20"/>
                <w:szCs w:val="20"/>
              </w:rPr>
            </w:pPr>
            <w:r w:rsidRPr="00B6684B">
              <w:rPr>
                <w:rFonts w:cstheme="minorHAnsi"/>
                <w:sz w:val="20"/>
                <w:szCs w:val="20"/>
              </w:rPr>
              <w:t xml:space="preserve">Introducción a la </w:t>
            </w:r>
            <w:r w:rsidR="00CD4E95" w:rsidRPr="00B6684B">
              <w:rPr>
                <w:rFonts w:cstheme="minorHAnsi"/>
                <w:sz w:val="20"/>
                <w:szCs w:val="20"/>
              </w:rPr>
              <w:t>Economía</w:t>
            </w:r>
          </w:p>
        </w:tc>
        <w:tc>
          <w:tcPr>
            <w:cnfStyle w:val="000010000000" w:firstRow="0" w:lastRow="0" w:firstColumn="0" w:lastColumn="0" w:oddVBand="1" w:evenVBand="0" w:oddHBand="0" w:evenHBand="0" w:firstRowFirstColumn="0" w:firstRowLastColumn="0" w:lastRowFirstColumn="0" w:lastRowLastColumn="0"/>
            <w:tcW w:w="817" w:type="dxa"/>
          </w:tcPr>
          <w:p w14:paraId="40729B44" w14:textId="77777777" w:rsidR="002F7B2D" w:rsidRPr="00B6684B" w:rsidRDefault="002F7B2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07BB60BD" w14:textId="77777777" w:rsidR="002F7B2D" w:rsidRPr="00B6684B" w:rsidRDefault="002F7B2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463D442E" w14:textId="7404ABD7" w:rsidR="002F7B2D" w:rsidRPr="004713AB" w:rsidRDefault="007B525D" w:rsidP="006F4EC3">
            <w:pPr>
              <w:rPr>
                <w:rFonts w:cstheme="minorHAnsi"/>
                <w:b w:val="0"/>
                <w:bCs w:val="0"/>
                <w:sz w:val="20"/>
                <w:szCs w:val="20"/>
              </w:rPr>
            </w:pPr>
            <w:r w:rsidRPr="004713AB">
              <w:rPr>
                <w:rFonts w:cstheme="minorHAnsi"/>
                <w:b w:val="0"/>
                <w:bCs w:val="0"/>
                <w:sz w:val="20"/>
                <w:szCs w:val="20"/>
              </w:rPr>
              <w:t>Curso nuevo</w:t>
            </w:r>
          </w:p>
        </w:tc>
      </w:tr>
      <w:tr w:rsidR="002F7B2D" w:rsidRPr="00B752BF" w14:paraId="2489CC95" w14:textId="376D794B"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16DEC5A7" w14:textId="77777777" w:rsidR="002F7B2D" w:rsidRPr="00B6684B" w:rsidRDefault="002F7B2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B51436C" w14:textId="77777777" w:rsidR="002F7B2D" w:rsidRPr="00B6684B" w:rsidRDefault="002F7B2D" w:rsidP="006F4EC3">
            <w:pPr>
              <w:rPr>
                <w:rFonts w:cstheme="minorHAnsi"/>
                <w:sz w:val="20"/>
                <w:szCs w:val="20"/>
              </w:rPr>
            </w:pPr>
            <w:r w:rsidRPr="00B6684B">
              <w:rPr>
                <w:rFonts w:cstheme="minorHAnsi"/>
                <w:sz w:val="20"/>
                <w:szCs w:val="20"/>
              </w:rPr>
              <w:t>1026004</w:t>
            </w:r>
          </w:p>
        </w:tc>
        <w:tc>
          <w:tcPr>
            <w:cnfStyle w:val="000001000000" w:firstRow="0" w:lastRow="0" w:firstColumn="0" w:lastColumn="0" w:oddVBand="0" w:evenVBand="1" w:oddHBand="0" w:evenHBand="0" w:firstRowFirstColumn="0" w:firstRowLastColumn="0" w:lastRowFirstColumn="0" w:lastRowLastColumn="0"/>
            <w:tcW w:w="2268" w:type="dxa"/>
          </w:tcPr>
          <w:p w14:paraId="7794896E" w14:textId="77777777" w:rsidR="002F7B2D" w:rsidRPr="00B6684B" w:rsidRDefault="002F7B2D" w:rsidP="006F4EC3">
            <w:pPr>
              <w:rPr>
                <w:rFonts w:cstheme="minorHAnsi"/>
                <w:sz w:val="20"/>
                <w:szCs w:val="20"/>
              </w:rPr>
            </w:pPr>
            <w:r w:rsidRPr="00B6684B">
              <w:rPr>
                <w:rFonts w:cstheme="minorHAnsi"/>
                <w:sz w:val="20"/>
                <w:szCs w:val="20"/>
              </w:rPr>
              <w:t xml:space="preserve">Metodología de la Educación a Distancia </w:t>
            </w:r>
          </w:p>
        </w:tc>
        <w:tc>
          <w:tcPr>
            <w:cnfStyle w:val="000010000000" w:firstRow="0" w:lastRow="0" w:firstColumn="0" w:lastColumn="0" w:oddVBand="1" w:evenVBand="0" w:oddHBand="0" w:evenHBand="0" w:firstRowFirstColumn="0" w:firstRowLastColumn="0" w:lastRowFirstColumn="0" w:lastRowLastColumn="0"/>
            <w:tcW w:w="817" w:type="dxa"/>
          </w:tcPr>
          <w:p w14:paraId="18694344" w14:textId="77777777" w:rsidR="002F7B2D" w:rsidRPr="00B6684B" w:rsidRDefault="002F7B2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19463663" w14:textId="77777777" w:rsidR="002F7B2D" w:rsidRPr="00B6684B" w:rsidRDefault="002F7B2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7DD31140" w14:textId="6C7B031A" w:rsidR="002F7B2D" w:rsidRPr="004713AB" w:rsidRDefault="007B525D" w:rsidP="006F4EC3">
            <w:pPr>
              <w:rPr>
                <w:rFonts w:cstheme="minorHAnsi"/>
                <w:b w:val="0"/>
                <w:bCs w:val="0"/>
                <w:sz w:val="20"/>
                <w:szCs w:val="20"/>
              </w:rPr>
            </w:pPr>
            <w:r w:rsidRPr="004713AB">
              <w:rPr>
                <w:rFonts w:cstheme="minorHAnsi"/>
                <w:b w:val="0"/>
                <w:bCs w:val="0"/>
                <w:sz w:val="20"/>
                <w:szCs w:val="20"/>
              </w:rPr>
              <w:t xml:space="preserve">Se disminuye el </w:t>
            </w:r>
            <w:r w:rsidR="002116FA" w:rsidRPr="004713AB">
              <w:rPr>
                <w:rFonts w:cstheme="minorHAnsi"/>
                <w:b w:val="0"/>
                <w:bCs w:val="0"/>
                <w:sz w:val="20"/>
                <w:szCs w:val="20"/>
              </w:rPr>
              <w:t>número</w:t>
            </w:r>
            <w:r w:rsidRPr="004713AB">
              <w:rPr>
                <w:rFonts w:cstheme="minorHAnsi"/>
                <w:b w:val="0"/>
                <w:bCs w:val="0"/>
                <w:sz w:val="20"/>
                <w:szCs w:val="20"/>
              </w:rPr>
              <w:t xml:space="preserve"> de créditos de tres a dos </w:t>
            </w:r>
          </w:p>
        </w:tc>
      </w:tr>
      <w:tr w:rsidR="002F7B2D" w:rsidRPr="00B752BF" w14:paraId="69318CFD" w14:textId="2549D0BE" w:rsidTr="006B193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4" w:type="dxa"/>
            <w:vMerge/>
          </w:tcPr>
          <w:p w14:paraId="557A25DA" w14:textId="77777777" w:rsidR="002F7B2D" w:rsidRPr="00B6684B" w:rsidRDefault="002F7B2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A0AFF1A" w14:textId="77777777" w:rsidR="002F7B2D" w:rsidRPr="00B6684B" w:rsidRDefault="002F7B2D" w:rsidP="006F4EC3">
            <w:pPr>
              <w:rPr>
                <w:rFonts w:cstheme="minorHAnsi"/>
                <w:sz w:val="20"/>
                <w:szCs w:val="20"/>
              </w:rPr>
            </w:pPr>
            <w:r w:rsidRPr="00B6684B">
              <w:rPr>
                <w:rFonts w:cstheme="minorHAnsi"/>
                <w:sz w:val="20"/>
                <w:szCs w:val="20"/>
              </w:rPr>
              <w:t>1026005</w:t>
            </w:r>
          </w:p>
        </w:tc>
        <w:tc>
          <w:tcPr>
            <w:cnfStyle w:val="000001000000" w:firstRow="0" w:lastRow="0" w:firstColumn="0" w:lastColumn="0" w:oddVBand="0" w:evenVBand="1" w:oddHBand="0" w:evenHBand="0" w:firstRowFirstColumn="0" w:firstRowLastColumn="0" w:lastRowFirstColumn="0" w:lastRowLastColumn="0"/>
            <w:tcW w:w="2268" w:type="dxa"/>
          </w:tcPr>
          <w:p w14:paraId="22E9594C" w14:textId="7B5CFE12" w:rsidR="002F7B2D" w:rsidRPr="00B6684B" w:rsidRDefault="002F7B2D" w:rsidP="006F4EC3">
            <w:pPr>
              <w:rPr>
                <w:rFonts w:cstheme="minorHAnsi"/>
                <w:sz w:val="20"/>
                <w:szCs w:val="20"/>
              </w:rPr>
            </w:pPr>
            <w:r w:rsidRPr="00B6684B">
              <w:rPr>
                <w:rFonts w:cstheme="minorHAnsi"/>
                <w:sz w:val="20"/>
                <w:szCs w:val="20"/>
              </w:rPr>
              <w:t>Constituci</w:t>
            </w:r>
            <w:r w:rsidR="007B525D" w:rsidRPr="00B6684B">
              <w:rPr>
                <w:rFonts w:cstheme="minorHAnsi"/>
                <w:sz w:val="20"/>
                <w:szCs w:val="20"/>
              </w:rPr>
              <w:t>ó</w:t>
            </w:r>
            <w:r w:rsidRPr="00B6684B">
              <w:rPr>
                <w:rFonts w:cstheme="minorHAnsi"/>
                <w:sz w:val="20"/>
                <w:szCs w:val="20"/>
              </w:rPr>
              <w:t>n y Sociedad</w:t>
            </w:r>
          </w:p>
        </w:tc>
        <w:tc>
          <w:tcPr>
            <w:cnfStyle w:val="000010000000" w:firstRow="0" w:lastRow="0" w:firstColumn="0" w:lastColumn="0" w:oddVBand="1" w:evenVBand="0" w:oddHBand="0" w:evenHBand="0" w:firstRowFirstColumn="0" w:firstRowLastColumn="0" w:lastRowFirstColumn="0" w:lastRowLastColumn="0"/>
            <w:tcW w:w="817" w:type="dxa"/>
          </w:tcPr>
          <w:p w14:paraId="6D136BB5" w14:textId="77777777" w:rsidR="002F7B2D" w:rsidRPr="00B6684B" w:rsidRDefault="002F7B2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1D17FA50" w14:textId="77777777" w:rsidR="002F7B2D" w:rsidRPr="00B6684B" w:rsidRDefault="002F7B2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1BD9D2AE" w14:textId="72DBDE2D" w:rsidR="002F7B2D" w:rsidRPr="004713AB" w:rsidRDefault="007B525D" w:rsidP="006F4EC3">
            <w:pPr>
              <w:rPr>
                <w:rFonts w:cstheme="minorHAnsi"/>
                <w:b w:val="0"/>
                <w:bCs w:val="0"/>
                <w:sz w:val="20"/>
                <w:szCs w:val="20"/>
              </w:rPr>
            </w:pPr>
            <w:r w:rsidRPr="004713AB">
              <w:rPr>
                <w:rFonts w:cstheme="minorHAnsi"/>
                <w:b w:val="0"/>
                <w:bCs w:val="0"/>
                <w:sz w:val="20"/>
                <w:szCs w:val="20"/>
              </w:rPr>
              <w:t>Curso nuevo</w:t>
            </w:r>
          </w:p>
        </w:tc>
      </w:tr>
      <w:tr w:rsidR="002F7B2D" w:rsidRPr="00B752BF" w14:paraId="47C48821" w14:textId="0E7425E5"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CFAB781" w14:textId="77777777" w:rsidR="002F7B2D" w:rsidRPr="00B6684B" w:rsidRDefault="002F7B2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295E916D" w14:textId="77777777" w:rsidR="002F7B2D" w:rsidRPr="00B6684B" w:rsidRDefault="002F7B2D" w:rsidP="006F4EC3">
            <w:pPr>
              <w:rPr>
                <w:rFonts w:cstheme="minorHAnsi"/>
                <w:sz w:val="20"/>
                <w:szCs w:val="20"/>
              </w:rPr>
            </w:pPr>
            <w:r w:rsidRPr="00B6684B">
              <w:rPr>
                <w:rFonts w:cstheme="minorHAnsi"/>
                <w:sz w:val="20"/>
                <w:szCs w:val="20"/>
              </w:rPr>
              <w:t>1026006</w:t>
            </w:r>
          </w:p>
        </w:tc>
        <w:tc>
          <w:tcPr>
            <w:cnfStyle w:val="000001000000" w:firstRow="0" w:lastRow="0" w:firstColumn="0" w:lastColumn="0" w:oddVBand="0" w:evenVBand="1" w:oddHBand="0" w:evenHBand="0" w:firstRowFirstColumn="0" w:firstRowLastColumn="0" w:lastRowFirstColumn="0" w:lastRowLastColumn="0"/>
            <w:tcW w:w="2268" w:type="dxa"/>
          </w:tcPr>
          <w:p w14:paraId="2BFDD9F7" w14:textId="77777777" w:rsidR="002F7B2D" w:rsidRPr="00B6684B" w:rsidRDefault="002F7B2D" w:rsidP="006F4EC3">
            <w:pPr>
              <w:rPr>
                <w:rFonts w:cstheme="minorHAnsi"/>
                <w:sz w:val="20"/>
                <w:szCs w:val="20"/>
              </w:rPr>
            </w:pPr>
            <w:r w:rsidRPr="00B6684B">
              <w:rPr>
                <w:rFonts w:cstheme="minorHAnsi"/>
                <w:sz w:val="20"/>
                <w:szCs w:val="20"/>
              </w:rPr>
              <w:t>Comprensión y producción de textos</w:t>
            </w:r>
          </w:p>
        </w:tc>
        <w:tc>
          <w:tcPr>
            <w:cnfStyle w:val="000010000000" w:firstRow="0" w:lastRow="0" w:firstColumn="0" w:lastColumn="0" w:oddVBand="1" w:evenVBand="0" w:oddHBand="0" w:evenHBand="0" w:firstRowFirstColumn="0" w:firstRowLastColumn="0" w:lastRowFirstColumn="0" w:lastRowLastColumn="0"/>
            <w:tcW w:w="817" w:type="dxa"/>
          </w:tcPr>
          <w:p w14:paraId="449FAAA1" w14:textId="77777777" w:rsidR="002F7B2D" w:rsidRPr="00B6684B" w:rsidRDefault="002F7B2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3C61AA6C" w14:textId="77777777" w:rsidR="002F7B2D" w:rsidRPr="00B6684B" w:rsidRDefault="002F7B2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18DE7D03" w14:textId="57335148" w:rsidR="002F7B2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2F7B2D" w:rsidRPr="00B752BF" w14:paraId="249190E9" w14:textId="2A6EA61F"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59A74788" w14:textId="77777777" w:rsidR="002F7B2D" w:rsidRPr="00B6684B" w:rsidRDefault="002F7B2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1701BAE" w14:textId="77777777" w:rsidR="002F7B2D" w:rsidRPr="00B6684B" w:rsidRDefault="002F7B2D" w:rsidP="006F4EC3">
            <w:pPr>
              <w:rPr>
                <w:rFonts w:cstheme="minorHAnsi"/>
                <w:sz w:val="20"/>
                <w:szCs w:val="20"/>
              </w:rPr>
            </w:pPr>
            <w:r w:rsidRPr="00B6684B">
              <w:rPr>
                <w:rFonts w:cstheme="minorHAnsi"/>
                <w:sz w:val="20"/>
                <w:szCs w:val="20"/>
              </w:rPr>
              <w:t>1026007</w:t>
            </w:r>
          </w:p>
        </w:tc>
        <w:tc>
          <w:tcPr>
            <w:cnfStyle w:val="000001000000" w:firstRow="0" w:lastRow="0" w:firstColumn="0" w:lastColumn="0" w:oddVBand="0" w:evenVBand="1" w:oddHBand="0" w:evenHBand="0" w:firstRowFirstColumn="0" w:firstRowLastColumn="0" w:lastRowFirstColumn="0" w:lastRowLastColumn="0"/>
            <w:tcW w:w="2268" w:type="dxa"/>
          </w:tcPr>
          <w:p w14:paraId="44E28B92" w14:textId="77777777" w:rsidR="002F7B2D" w:rsidRPr="00B6684B" w:rsidRDefault="002F7B2D" w:rsidP="006F4EC3">
            <w:pPr>
              <w:rPr>
                <w:rFonts w:cstheme="minorHAnsi"/>
                <w:sz w:val="20"/>
                <w:szCs w:val="20"/>
              </w:rPr>
            </w:pPr>
            <w:r w:rsidRPr="00B6684B">
              <w:rPr>
                <w:rFonts w:cstheme="minorHAnsi"/>
                <w:sz w:val="20"/>
                <w:szCs w:val="20"/>
              </w:rPr>
              <w:t>Ingles I</w:t>
            </w:r>
          </w:p>
        </w:tc>
        <w:tc>
          <w:tcPr>
            <w:cnfStyle w:val="000010000000" w:firstRow="0" w:lastRow="0" w:firstColumn="0" w:lastColumn="0" w:oddVBand="1" w:evenVBand="0" w:oddHBand="0" w:evenHBand="0" w:firstRowFirstColumn="0" w:firstRowLastColumn="0" w:lastRowFirstColumn="0" w:lastRowLastColumn="0"/>
            <w:tcW w:w="817" w:type="dxa"/>
          </w:tcPr>
          <w:p w14:paraId="42114412" w14:textId="77777777" w:rsidR="002F7B2D" w:rsidRPr="00B6684B" w:rsidRDefault="002F7B2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2B6D384A" w14:textId="77777777" w:rsidR="002F7B2D" w:rsidRPr="00B6684B" w:rsidRDefault="002F7B2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71E7B86B" w14:textId="5C26E5E2" w:rsidR="002F7B2D" w:rsidRPr="004713AB" w:rsidRDefault="007B525D" w:rsidP="006F4EC3">
            <w:pPr>
              <w:rPr>
                <w:rFonts w:cstheme="minorHAnsi"/>
                <w:b w:val="0"/>
                <w:bCs w:val="0"/>
                <w:sz w:val="20"/>
                <w:szCs w:val="20"/>
              </w:rPr>
            </w:pPr>
            <w:r w:rsidRPr="004713AB">
              <w:rPr>
                <w:rFonts w:cstheme="minorHAnsi"/>
                <w:b w:val="0"/>
                <w:bCs w:val="0"/>
                <w:sz w:val="20"/>
                <w:szCs w:val="20"/>
              </w:rPr>
              <w:t>Aumenta de dos a tres créditos</w:t>
            </w:r>
          </w:p>
        </w:tc>
      </w:tr>
      <w:tr w:rsidR="007B525D" w:rsidRPr="00B752BF" w14:paraId="3ADC676A" w14:textId="619AD3CF"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7F711109" w14:textId="77777777" w:rsidR="007B525D" w:rsidRPr="00B6684B" w:rsidRDefault="007B525D" w:rsidP="006F4EC3">
            <w:pPr>
              <w:rPr>
                <w:rFonts w:cstheme="minorHAnsi"/>
                <w:sz w:val="20"/>
                <w:szCs w:val="20"/>
              </w:rPr>
            </w:pPr>
            <w:r w:rsidRPr="00B6684B">
              <w:rPr>
                <w:rFonts w:cstheme="minorHAnsi"/>
                <w:sz w:val="20"/>
                <w:szCs w:val="20"/>
              </w:rPr>
              <w:t>II</w:t>
            </w:r>
          </w:p>
          <w:p w14:paraId="2FA770AB"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59A2743" w14:textId="77777777" w:rsidR="007B525D" w:rsidRPr="00B6684B" w:rsidRDefault="007B525D" w:rsidP="006F4EC3">
            <w:pPr>
              <w:rPr>
                <w:rFonts w:cstheme="minorHAnsi"/>
                <w:sz w:val="20"/>
                <w:szCs w:val="20"/>
              </w:rPr>
            </w:pPr>
            <w:r w:rsidRPr="00B6684B">
              <w:rPr>
                <w:rFonts w:cstheme="minorHAnsi"/>
                <w:sz w:val="20"/>
                <w:szCs w:val="20"/>
              </w:rPr>
              <w:t>1026008</w:t>
            </w:r>
          </w:p>
        </w:tc>
        <w:tc>
          <w:tcPr>
            <w:cnfStyle w:val="000001000000" w:firstRow="0" w:lastRow="0" w:firstColumn="0" w:lastColumn="0" w:oddVBand="0" w:evenVBand="1" w:oddHBand="0" w:evenHBand="0" w:firstRowFirstColumn="0" w:firstRowLastColumn="0" w:lastRowFirstColumn="0" w:lastRowLastColumn="0"/>
            <w:tcW w:w="2268" w:type="dxa"/>
          </w:tcPr>
          <w:p w14:paraId="45E118B2" w14:textId="77777777" w:rsidR="007B525D" w:rsidRPr="00B6684B" w:rsidRDefault="007B525D" w:rsidP="006F4EC3">
            <w:pPr>
              <w:rPr>
                <w:rFonts w:cstheme="minorHAnsi"/>
                <w:sz w:val="20"/>
                <w:szCs w:val="20"/>
              </w:rPr>
            </w:pPr>
            <w:r w:rsidRPr="00B6684B">
              <w:rPr>
                <w:rFonts w:cstheme="minorHAnsi"/>
                <w:sz w:val="20"/>
                <w:szCs w:val="20"/>
              </w:rPr>
              <w:t>Matemática Aplicada</w:t>
            </w:r>
          </w:p>
        </w:tc>
        <w:tc>
          <w:tcPr>
            <w:cnfStyle w:val="000010000000" w:firstRow="0" w:lastRow="0" w:firstColumn="0" w:lastColumn="0" w:oddVBand="1" w:evenVBand="0" w:oddHBand="0" w:evenHBand="0" w:firstRowFirstColumn="0" w:firstRowLastColumn="0" w:lastRowFirstColumn="0" w:lastRowLastColumn="0"/>
            <w:tcW w:w="817" w:type="dxa"/>
          </w:tcPr>
          <w:p w14:paraId="677D38F5" w14:textId="77777777" w:rsidR="007B525D" w:rsidRPr="00B6684B" w:rsidRDefault="007B525D" w:rsidP="006F4EC3">
            <w:pPr>
              <w:rPr>
                <w:rFonts w:cstheme="minorHAnsi"/>
                <w:sz w:val="20"/>
                <w:szCs w:val="20"/>
              </w:rPr>
            </w:pPr>
            <w:r w:rsidRPr="00B6684B">
              <w:rPr>
                <w:rFonts w:cstheme="minorHAnsi"/>
                <w:sz w:val="20"/>
                <w:szCs w:val="20"/>
              </w:rPr>
              <w:t>BA</w:t>
            </w:r>
          </w:p>
        </w:tc>
        <w:tc>
          <w:tcPr>
            <w:cnfStyle w:val="000001000000" w:firstRow="0" w:lastRow="0" w:firstColumn="0" w:lastColumn="0" w:oddVBand="0" w:evenVBand="1" w:oddHBand="0" w:evenHBand="0" w:firstRowFirstColumn="0" w:firstRowLastColumn="0" w:lastRowFirstColumn="0" w:lastRowLastColumn="0"/>
            <w:tcW w:w="709" w:type="dxa"/>
          </w:tcPr>
          <w:p w14:paraId="49FEF61B"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0BBC9E9E" w14:textId="7CD7FCEC"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7B525D" w:rsidRPr="00B752BF" w14:paraId="18ABDC1A" w14:textId="5E1DD4E2"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347820C1"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F8D5E62" w14:textId="77777777" w:rsidR="007B525D" w:rsidRPr="00B6684B" w:rsidRDefault="007B525D" w:rsidP="006F4EC3">
            <w:pPr>
              <w:rPr>
                <w:rFonts w:cstheme="minorHAnsi"/>
                <w:sz w:val="20"/>
                <w:szCs w:val="20"/>
              </w:rPr>
            </w:pPr>
            <w:r w:rsidRPr="00B6684B">
              <w:rPr>
                <w:rFonts w:cstheme="minorHAnsi"/>
                <w:sz w:val="20"/>
                <w:szCs w:val="20"/>
              </w:rPr>
              <w:t>1026009</w:t>
            </w:r>
          </w:p>
        </w:tc>
        <w:tc>
          <w:tcPr>
            <w:cnfStyle w:val="000001000000" w:firstRow="0" w:lastRow="0" w:firstColumn="0" w:lastColumn="0" w:oddVBand="0" w:evenVBand="1" w:oddHBand="0" w:evenHBand="0" w:firstRowFirstColumn="0" w:firstRowLastColumn="0" w:lastRowFirstColumn="0" w:lastRowLastColumn="0"/>
            <w:tcW w:w="2268" w:type="dxa"/>
          </w:tcPr>
          <w:p w14:paraId="6D6AC05F" w14:textId="77777777" w:rsidR="007B525D" w:rsidRPr="00B6684B" w:rsidRDefault="007B525D" w:rsidP="006F4EC3">
            <w:pPr>
              <w:rPr>
                <w:rFonts w:cstheme="minorHAnsi"/>
                <w:sz w:val="20"/>
                <w:szCs w:val="20"/>
              </w:rPr>
            </w:pPr>
            <w:r w:rsidRPr="00B6684B">
              <w:rPr>
                <w:rFonts w:cstheme="minorHAnsi"/>
                <w:sz w:val="20"/>
                <w:szCs w:val="20"/>
              </w:rPr>
              <w:t>Planeación y Organización</w:t>
            </w:r>
          </w:p>
        </w:tc>
        <w:tc>
          <w:tcPr>
            <w:cnfStyle w:val="000010000000" w:firstRow="0" w:lastRow="0" w:firstColumn="0" w:lastColumn="0" w:oddVBand="1" w:evenVBand="0" w:oddHBand="0" w:evenHBand="0" w:firstRowFirstColumn="0" w:firstRowLastColumn="0" w:lastRowFirstColumn="0" w:lastRowLastColumn="0"/>
            <w:tcW w:w="817" w:type="dxa"/>
          </w:tcPr>
          <w:p w14:paraId="3362F692"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769A14D4"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397CD8DD" w14:textId="6EC9590A" w:rsidR="007B525D" w:rsidRPr="004713AB" w:rsidRDefault="007B525D" w:rsidP="006F4EC3">
            <w:pPr>
              <w:rPr>
                <w:rFonts w:cstheme="minorHAnsi"/>
                <w:b w:val="0"/>
                <w:bCs w:val="0"/>
                <w:sz w:val="20"/>
                <w:szCs w:val="20"/>
              </w:rPr>
            </w:pPr>
            <w:r w:rsidRPr="004713AB">
              <w:rPr>
                <w:rFonts w:cstheme="minorHAnsi"/>
                <w:b w:val="0"/>
                <w:bCs w:val="0"/>
                <w:sz w:val="20"/>
                <w:szCs w:val="20"/>
              </w:rPr>
              <w:t>Se divide el curso de Proceso Administrativo en dos</w:t>
            </w:r>
          </w:p>
        </w:tc>
      </w:tr>
      <w:tr w:rsidR="007B525D" w:rsidRPr="00B752BF" w14:paraId="3F7024BB" w14:textId="05986C4F" w:rsidTr="006B1935">
        <w:trPr>
          <w:trHeight w:val="224"/>
        </w:trPr>
        <w:tc>
          <w:tcPr>
            <w:cnfStyle w:val="001000000000" w:firstRow="0" w:lastRow="0" w:firstColumn="1" w:lastColumn="0" w:oddVBand="0" w:evenVBand="0" w:oddHBand="0" w:evenHBand="0" w:firstRowFirstColumn="0" w:firstRowLastColumn="0" w:lastRowFirstColumn="0" w:lastRowLastColumn="0"/>
            <w:tcW w:w="704" w:type="dxa"/>
            <w:vMerge/>
          </w:tcPr>
          <w:p w14:paraId="142791A9"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D0BCD6C" w14:textId="77777777" w:rsidR="007B525D" w:rsidRPr="00B6684B" w:rsidRDefault="007B525D" w:rsidP="006F4EC3">
            <w:pPr>
              <w:rPr>
                <w:rFonts w:cstheme="minorHAnsi"/>
                <w:sz w:val="20"/>
                <w:szCs w:val="20"/>
              </w:rPr>
            </w:pPr>
            <w:r w:rsidRPr="00B6684B">
              <w:rPr>
                <w:rFonts w:cstheme="minorHAnsi"/>
                <w:sz w:val="20"/>
                <w:szCs w:val="20"/>
              </w:rPr>
              <w:t>1026010</w:t>
            </w:r>
          </w:p>
        </w:tc>
        <w:tc>
          <w:tcPr>
            <w:cnfStyle w:val="000001000000" w:firstRow="0" w:lastRow="0" w:firstColumn="0" w:lastColumn="0" w:oddVBand="0" w:evenVBand="1" w:oddHBand="0" w:evenHBand="0" w:firstRowFirstColumn="0" w:firstRowLastColumn="0" w:lastRowFirstColumn="0" w:lastRowLastColumn="0"/>
            <w:tcW w:w="2268" w:type="dxa"/>
          </w:tcPr>
          <w:p w14:paraId="58D47795" w14:textId="77777777" w:rsidR="007B525D" w:rsidRPr="00B6684B" w:rsidRDefault="007B525D" w:rsidP="006F4EC3">
            <w:pPr>
              <w:rPr>
                <w:rFonts w:cstheme="minorHAnsi"/>
                <w:sz w:val="20"/>
                <w:szCs w:val="20"/>
              </w:rPr>
            </w:pPr>
            <w:r w:rsidRPr="00B6684B">
              <w:rPr>
                <w:rFonts w:cstheme="minorHAnsi"/>
                <w:sz w:val="20"/>
                <w:szCs w:val="20"/>
              </w:rPr>
              <w:t>Contabilidad I</w:t>
            </w:r>
          </w:p>
        </w:tc>
        <w:tc>
          <w:tcPr>
            <w:cnfStyle w:val="000010000000" w:firstRow="0" w:lastRow="0" w:firstColumn="0" w:lastColumn="0" w:oddVBand="1" w:evenVBand="0" w:oddHBand="0" w:evenHBand="0" w:firstRowFirstColumn="0" w:firstRowLastColumn="0" w:lastRowFirstColumn="0" w:lastRowLastColumn="0"/>
            <w:tcW w:w="817" w:type="dxa"/>
          </w:tcPr>
          <w:p w14:paraId="69FC76AD"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1561CC1A"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437FB3E4" w14:textId="24FE32DE"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7B525D" w:rsidRPr="00B752BF" w14:paraId="0D1CAC63" w14:textId="15251D94"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C3DEEAD"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EFA4D64" w14:textId="77777777" w:rsidR="007B525D" w:rsidRPr="00B6684B" w:rsidRDefault="007B525D" w:rsidP="006F4EC3">
            <w:pPr>
              <w:rPr>
                <w:rFonts w:cstheme="minorHAnsi"/>
                <w:sz w:val="20"/>
                <w:szCs w:val="20"/>
              </w:rPr>
            </w:pPr>
            <w:r w:rsidRPr="00B6684B">
              <w:rPr>
                <w:rFonts w:cstheme="minorHAnsi"/>
                <w:sz w:val="20"/>
                <w:szCs w:val="20"/>
              </w:rPr>
              <w:t>1026011</w:t>
            </w:r>
          </w:p>
        </w:tc>
        <w:tc>
          <w:tcPr>
            <w:cnfStyle w:val="000001000000" w:firstRow="0" w:lastRow="0" w:firstColumn="0" w:lastColumn="0" w:oddVBand="0" w:evenVBand="1" w:oddHBand="0" w:evenHBand="0" w:firstRowFirstColumn="0" w:firstRowLastColumn="0" w:lastRowFirstColumn="0" w:lastRowLastColumn="0"/>
            <w:tcW w:w="2268" w:type="dxa"/>
          </w:tcPr>
          <w:p w14:paraId="637800C5" w14:textId="77777777" w:rsidR="007B525D" w:rsidRPr="00B6684B" w:rsidRDefault="007B525D" w:rsidP="006F4EC3">
            <w:pPr>
              <w:rPr>
                <w:rFonts w:cstheme="minorHAnsi"/>
                <w:sz w:val="20"/>
                <w:szCs w:val="20"/>
              </w:rPr>
            </w:pPr>
            <w:r w:rsidRPr="00B6684B">
              <w:rPr>
                <w:rFonts w:cstheme="minorHAnsi"/>
                <w:sz w:val="20"/>
                <w:szCs w:val="20"/>
              </w:rPr>
              <w:t>Introducción a los negocios internacionales</w:t>
            </w:r>
          </w:p>
        </w:tc>
        <w:tc>
          <w:tcPr>
            <w:cnfStyle w:val="000010000000" w:firstRow="0" w:lastRow="0" w:firstColumn="0" w:lastColumn="0" w:oddVBand="1" w:evenVBand="0" w:oddHBand="0" w:evenHBand="0" w:firstRowFirstColumn="0" w:firstRowLastColumn="0" w:lastRowFirstColumn="0" w:lastRowLastColumn="0"/>
            <w:tcW w:w="817" w:type="dxa"/>
          </w:tcPr>
          <w:p w14:paraId="0DC260C2"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7506A81F"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4BEC71E2" w14:textId="57A2D748"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7B525D" w:rsidRPr="00B752BF" w14:paraId="0D08C076" w14:textId="48D9D101" w:rsidTr="006B1935">
        <w:trPr>
          <w:trHeight w:val="176"/>
        </w:trPr>
        <w:tc>
          <w:tcPr>
            <w:cnfStyle w:val="001000000000" w:firstRow="0" w:lastRow="0" w:firstColumn="1" w:lastColumn="0" w:oddVBand="0" w:evenVBand="0" w:oddHBand="0" w:evenHBand="0" w:firstRowFirstColumn="0" w:firstRowLastColumn="0" w:lastRowFirstColumn="0" w:lastRowLastColumn="0"/>
            <w:tcW w:w="704" w:type="dxa"/>
            <w:vMerge/>
          </w:tcPr>
          <w:p w14:paraId="200E18ED"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57DEF019" w14:textId="77777777" w:rsidR="007B525D" w:rsidRPr="00B6684B" w:rsidRDefault="007B525D" w:rsidP="006F4EC3">
            <w:pPr>
              <w:rPr>
                <w:rFonts w:cstheme="minorHAnsi"/>
                <w:sz w:val="20"/>
                <w:szCs w:val="20"/>
              </w:rPr>
            </w:pPr>
            <w:r w:rsidRPr="00B6684B">
              <w:rPr>
                <w:rFonts w:cstheme="minorHAnsi"/>
                <w:sz w:val="20"/>
                <w:szCs w:val="20"/>
              </w:rPr>
              <w:t>1026012</w:t>
            </w:r>
          </w:p>
        </w:tc>
        <w:tc>
          <w:tcPr>
            <w:cnfStyle w:val="000001000000" w:firstRow="0" w:lastRow="0" w:firstColumn="0" w:lastColumn="0" w:oddVBand="0" w:evenVBand="1" w:oddHBand="0" w:evenHBand="0" w:firstRowFirstColumn="0" w:firstRowLastColumn="0" w:lastRowFirstColumn="0" w:lastRowLastColumn="0"/>
            <w:tcW w:w="2268" w:type="dxa"/>
          </w:tcPr>
          <w:p w14:paraId="1EADCB2C" w14:textId="77777777" w:rsidR="007B525D" w:rsidRPr="00B6684B" w:rsidRDefault="007B525D" w:rsidP="006F4EC3">
            <w:pPr>
              <w:rPr>
                <w:rFonts w:cstheme="minorHAnsi"/>
                <w:sz w:val="20"/>
                <w:szCs w:val="20"/>
              </w:rPr>
            </w:pPr>
            <w:r w:rsidRPr="00B6684B">
              <w:rPr>
                <w:rFonts w:cstheme="minorHAnsi"/>
                <w:sz w:val="20"/>
                <w:szCs w:val="20"/>
              </w:rPr>
              <w:t>Electiva Libre I</w:t>
            </w:r>
          </w:p>
        </w:tc>
        <w:tc>
          <w:tcPr>
            <w:cnfStyle w:val="000010000000" w:firstRow="0" w:lastRow="0" w:firstColumn="0" w:lastColumn="0" w:oddVBand="1" w:evenVBand="0" w:oddHBand="0" w:evenHBand="0" w:firstRowFirstColumn="0" w:firstRowLastColumn="0" w:lastRowFirstColumn="0" w:lastRowLastColumn="0"/>
            <w:tcW w:w="817" w:type="dxa"/>
          </w:tcPr>
          <w:p w14:paraId="0C581388" w14:textId="77777777" w:rsidR="007B525D" w:rsidRPr="00B6684B" w:rsidRDefault="007B525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29F1F2E4"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6733EE66" w14:textId="5D5975AA" w:rsidR="007B525D" w:rsidRPr="004713AB" w:rsidRDefault="007B525D" w:rsidP="006F4EC3">
            <w:pPr>
              <w:rPr>
                <w:rFonts w:cstheme="minorHAnsi"/>
                <w:b w:val="0"/>
                <w:bCs w:val="0"/>
                <w:sz w:val="20"/>
                <w:szCs w:val="20"/>
              </w:rPr>
            </w:pPr>
            <w:r w:rsidRPr="004713AB">
              <w:rPr>
                <w:rFonts w:cstheme="minorHAnsi"/>
                <w:b w:val="0"/>
                <w:bCs w:val="0"/>
                <w:sz w:val="20"/>
                <w:szCs w:val="20"/>
              </w:rPr>
              <w:t>Pasa de III semestr</w:t>
            </w:r>
            <w:r w:rsidR="00CD4E95" w:rsidRPr="004713AB">
              <w:rPr>
                <w:rFonts w:cstheme="minorHAnsi"/>
                <w:b w:val="0"/>
                <w:bCs w:val="0"/>
                <w:sz w:val="20"/>
                <w:szCs w:val="20"/>
              </w:rPr>
              <w:t>e</w:t>
            </w:r>
            <w:r w:rsidRPr="004713AB">
              <w:rPr>
                <w:rFonts w:cstheme="minorHAnsi"/>
                <w:b w:val="0"/>
                <w:bCs w:val="0"/>
                <w:sz w:val="20"/>
                <w:szCs w:val="20"/>
              </w:rPr>
              <w:t xml:space="preserve">. Se disminuye el </w:t>
            </w:r>
            <w:r w:rsidR="00705BA6" w:rsidRPr="004713AB">
              <w:rPr>
                <w:rFonts w:cstheme="minorHAnsi"/>
                <w:b w:val="0"/>
                <w:bCs w:val="0"/>
                <w:sz w:val="20"/>
                <w:szCs w:val="20"/>
              </w:rPr>
              <w:t>número</w:t>
            </w:r>
            <w:r w:rsidRPr="004713AB">
              <w:rPr>
                <w:rFonts w:cstheme="minorHAnsi"/>
                <w:b w:val="0"/>
                <w:bCs w:val="0"/>
                <w:sz w:val="20"/>
                <w:szCs w:val="20"/>
              </w:rPr>
              <w:t xml:space="preserve"> de créditos de tres a dos</w:t>
            </w:r>
          </w:p>
        </w:tc>
      </w:tr>
      <w:tr w:rsidR="007B525D" w:rsidRPr="00B752BF" w14:paraId="29D7FDEC" w14:textId="4E4DB37E"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3CC2EC8"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6B2B862C" w14:textId="77777777" w:rsidR="007B525D" w:rsidRPr="00B6684B" w:rsidRDefault="007B525D" w:rsidP="006F4EC3">
            <w:pPr>
              <w:rPr>
                <w:rFonts w:cstheme="minorHAnsi"/>
                <w:sz w:val="20"/>
                <w:szCs w:val="20"/>
              </w:rPr>
            </w:pPr>
            <w:r w:rsidRPr="00B6684B">
              <w:rPr>
                <w:rFonts w:cstheme="minorHAnsi"/>
                <w:sz w:val="20"/>
                <w:szCs w:val="20"/>
              </w:rPr>
              <w:t>1026013</w:t>
            </w:r>
          </w:p>
        </w:tc>
        <w:tc>
          <w:tcPr>
            <w:cnfStyle w:val="000001000000" w:firstRow="0" w:lastRow="0" w:firstColumn="0" w:lastColumn="0" w:oddVBand="0" w:evenVBand="1" w:oddHBand="0" w:evenHBand="0" w:firstRowFirstColumn="0" w:firstRowLastColumn="0" w:lastRowFirstColumn="0" w:lastRowLastColumn="0"/>
            <w:tcW w:w="2268" w:type="dxa"/>
          </w:tcPr>
          <w:p w14:paraId="7FC725D0" w14:textId="77777777" w:rsidR="007B525D" w:rsidRPr="00B6684B" w:rsidRDefault="007B525D" w:rsidP="006F4EC3">
            <w:pPr>
              <w:rPr>
                <w:rFonts w:cstheme="minorHAnsi"/>
                <w:sz w:val="20"/>
                <w:szCs w:val="20"/>
              </w:rPr>
            </w:pPr>
            <w:r w:rsidRPr="00B6684B">
              <w:rPr>
                <w:rFonts w:cstheme="minorHAnsi"/>
                <w:sz w:val="20"/>
                <w:szCs w:val="20"/>
              </w:rPr>
              <w:t>Inglés II</w:t>
            </w:r>
          </w:p>
        </w:tc>
        <w:tc>
          <w:tcPr>
            <w:cnfStyle w:val="000010000000" w:firstRow="0" w:lastRow="0" w:firstColumn="0" w:lastColumn="0" w:oddVBand="1" w:evenVBand="0" w:oddHBand="0" w:evenHBand="0" w:firstRowFirstColumn="0" w:firstRowLastColumn="0" w:lastRowFirstColumn="0" w:lastRowLastColumn="0"/>
            <w:tcW w:w="817" w:type="dxa"/>
          </w:tcPr>
          <w:p w14:paraId="1602A90E" w14:textId="77777777" w:rsidR="007B525D" w:rsidRPr="00B6684B" w:rsidRDefault="007B525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7F1C47BD"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15EBCCF5" w14:textId="030D3D27" w:rsidR="007B525D" w:rsidRPr="004713AB" w:rsidRDefault="007B525D" w:rsidP="006F4EC3">
            <w:pPr>
              <w:rPr>
                <w:rFonts w:cstheme="minorHAnsi"/>
                <w:b w:val="0"/>
                <w:bCs w:val="0"/>
                <w:sz w:val="20"/>
                <w:szCs w:val="20"/>
              </w:rPr>
            </w:pPr>
            <w:r w:rsidRPr="004713AB">
              <w:rPr>
                <w:rFonts w:cstheme="minorHAnsi"/>
                <w:b w:val="0"/>
                <w:bCs w:val="0"/>
                <w:sz w:val="20"/>
                <w:szCs w:val="20"/>
              </w:rPr>
              <w:t>Aumenta de dos a tres créditos</w:t>
            </w:r>
          </w:p>
        </w:tc>
      </w:tr>
      <w:tr w:rsidR="007B525D" w:rsidRPr="00B752BF" w14:paraId="45196ACF" w14:textId="122280DD"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5E350BF7" w14:textId="77777777" w:rsidR="007B525D" w:rsidRPr="00B6684B" w:rsidRDefault="007B525D" w:rsidP="006F4EC3">
            <w:pPr>
              <w:rPr>
                <w:rFonts w:cstheme="minorHAnsi"/>
                <w:sz w:val="20"/>
                <w:szCs w:val="20"/>
              </w:rPr>
            </w:pPr>
            <w:r w:rsidRPr="00B6684B">
              <w:rPr>
                <w:rFonts w:cstheme="minorHAnsi"/>
                <w:sz w:val="20"/>
                <w:szCs w:val="20"/>
              </w:rPr>
              <w:t>III</w:t>
            </w:r>
          </w:p>
          <w:p w14:paraId="3418FCA4"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DA0E75C" w14:textId="23FEEB00" w:rsidR="007B525D" w:rsidRPr="00B6684B" w:rsidRDefault="007B525D" w:rsidP="006F4EC3">
            <w:pPr>
              <w:rPr>
                <w:rFonts w:cstheme="minorHAnsi"/>
                <w:sz w:val="20"/>
                <w:szCs w:val="20"/>
              </w:rPr>
            </w:pPr>
            <w:r w:rsidRPr="00B6684B">
              <w:rPr>
                <w:rFonts w:cstheme="minorHAnsi"/>
                <w:sz w:val="20"/>
                <w:szCs w:val="20"/>
              </w:rPr>
              <w:t>1026014</w:t>
            </w:r>
          </w:p>
        </w:tc>
        <w:tc>
          <w:tcPr>
            <w:cnfStyle w:val="000001000000" w:firstRow="0" w:lastRow="0" w:firstColumn="0" w:lastColumn="0" w:oddVBand="0" w:evenVBand="1" w:oddHBand="0" w:evenHBand="0" w:firstRowFirstColumn="0" w:firstRowLastColumn="0" w:lastRowFirstColumn="0" w:lastRowLastColumn="0"/>
            <w:tcW w:w="2268" w:type="dxa"/>
          </w:tcPr>
          <w:p w14:paraId="60D88EB5" w14:textId="77777777" w:rsidR="007B525D" w:rsidRPr="00B6684B" w:rsidRDefault="007B525D" w:rsidP="006F4EC3">
            <w:pPr>
              <w:rPr>
                <w:rFonts w:cstheme="minorHAnsi"/>
                <w:sz w:val="20"/>
                <w:szCs w:val="20"/>
              </w:rPr>
            </w:pPr>
            <w:r w:rsidRPr="00B6684B">
              <w:rPr>
                <w:rFonts w:cstheme="minorHAnsi"/>
                <w:sz w:val="20"/>
                <w:szCs w:val="20"/>
              </w:rPr>
              <w:t>Estadística Descriptiva</w:t>
            </w:r>
          </w:p>
        </w:tc>
        <w:tc>
          <w:tcPr>
            <w:cnfStyle w:val="000010000000" w:firstRow="0" w:lastRow="0" w:firstColumn="0" w:lastColumn="0" w:oddVBand="1" w:evenVBand="0" w:oddHBand="0" w:evenHBand="0" w:firstRowFirstColumn="0" w:firstRowLastColumn="0" w:lastRowFirstColumn="0" w:lastRowLastColumn="0"/>
            <w:tcW w:w="817" w:type="dxa"/>
          </w:tcPr>
          <w:p w14:paraId="6EE7B13C" w14:textId="77777777" w:rsidR="007B525D" w:rsidRPr="00B6684B" w:rsidRDefault="007B525D" w:rsidP="006F4EC3">
            <w:pPr>
              <w:rPr>
                <w:rFonts w:cstheme="minorHAnsi"/>
                <w:sz w:val="20"/>
                <w:szCs w:val="20"/>
              </w:rPr>
            </w:pPr>
            <w:r w:rsidRPr="00B6684B">
              <w:rPr>
                <w:rFonts w:cstheme="minorHAnsi"/>
                <w:sz w:val="20"/>
                <w:szCs w:val="20"/>
              </w:rPr>
              <w:t>BA</w:t>
            </w:r>
          </w:p>
        </w:tc>
        <w:tc>
          <w:tcPr>
            <w:cnfStyle w:val="000001000000" w:firstRow="0" w:lastRow="0" w:firstColumn="0" w:lastColumn="0" w:oddVBand="0" w:evenVBand="1" w:oddHBand="0" w:evenHBand="0" w:firstRowFirstColumn="0" w:firstRowLastColumn="0" w:lastRowFirstColumn="0" w:lastRowLastColumn="0"/>
            <w:tcW w:w="709" w:type="dxa"/>
          </w:tcPr>
          <w:p w14:paraId="498731D3"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50B6580E" w14:textId="4E66908F" w:rsidR="007B525D" w:rsidRPr="004713AB" w:rsidRDefault="00705BA6"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7B525D" w:rsidRPr="00B752BF" w14:paraId="029B91F6" w14:textId="7E5CECA5"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B236A40"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18B01E66" w14:textId="77777777" w:rsidR="007B525D" w:rsidRPr="00B6684B" w:rsidRDefault="007B525D" w:rsidP="006F4EC3">
            <w:pPr>
              <w:rPr>
                <w:rFonts w:cstheme="minorHAnsi"/>
                <w:sz w:val="20"/>
                <w:szCs w:val="20"/>
              </w:rPr>
            </w:pPr>
            <w:r w:rsidRPr="00B6684B">
              <w:rPr>
                <w:rFonts w:cstheme="minorHAnsi"/>
                <w:sz w:val="20"/>
                <w:szCs w:val="20"/>
              </w:rPr>
              <w:t>1026015</w:t>
            </w:r>
          </w:p>
        </w:tc>
        <w:tc>
          <w:tcPr>
            <w:cnfStyle w:val="000001000000" w:firstRow="0" w:lastRow="0" w:firstColumn="0" w:lastColumn="0" w:oddVBand="0" w:evenVBand="1" w:oddHBand="0" w:evenHBand="0" w:firstRowFirstColumn="0" w:firstRowLastColumn="0" w:lastRowFirstColumn="0" w:lastRowLastColumn="0"/>
            <w:tcW w:w="2268" w:type="dxa"/>
          </w:tcPr>
          <w:p w14:paraId="378B005A" w14:textId="2C106B52" w:rsidR="007B525D" w:rsidRPr="00B6684B" w:rsidRDefault="00CD4E95" w:rsidP="006F4EC3">
            <w:pPr>
              <w:rPr>
                <w:rFonts w:cstheme="minorHAnsi"/>
                <w:sz w:val="20"/>
                <w:szCs w:val="20"/>
              </w:rPr>
            </w:pPr>
            <w:r w:rsidRPr="00B6684B">
              <w:rPr>
                <w:rFonts w:cstheme="minorHAnsi"/>
                <w:sz w:val="20"/>
                <w:szCs w:val="20"/>
              </w:rPr>
              <w:t>Dirección</w:t>
            </w:r>
            <w:r w:rsidR="007B525D" w:rsidRPr="00B6684B">
              <w:rPr>
                <w:rFonts w:cstheme="minorHAnsi"/>
                <w:sz w:val="20"/>
                <w:szCs w:val="20"/>
              </w:rPr>
              <w:t xml:space="preserve"> y control</w:t>
            </w:r>
          </w:p>
        </w:tc>
        <w:tc>
          <w:tcPr>
            <w:cnfStyle w:val="000010000000" w:firstRow="0" w:lastRow="0" w:firstColumn="0" w:lastColumn="0" w:oddVBand="1" w:evenVBand="0" w:oddHBand="0" w:evenHBand="0" w:firstRowFirstColumn="0" w:firstRowLastColumn="0" w:lastRowFirstColumn="0" w:lastRowLastColumn="0"/>
            <w:tcW w:w="817" w:type="dxa"/>
          </w:tcPr>
          <w:p w14:paraId="6A99599B"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180F7224"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4DEF74CB" w14:textId="14945E2E" w:rsidR="007B525D" w:rsidRPr="004713AB" w:rsidRDefault="007B525D" w:rsidP="006F4EC3">
            <w:pPr>
              <w:rPr>
                <w:rFonts w:cstheme="minorHAnsi"/>
                <w:b w:val="0"/>
                <w:bCs w:val="0"/>
                <w:sz w:val="20"/>
                <w:szCs w:val="20"/>
              </w:rPr>
            </w:pPr>
            <w:r w:rsidRPr="004713AB">
              <w:rPr>
                <w:rFonts w:cstheme="minorHAnsi"/>
                <w:b w:val="0"/>
                <w:bCs w:val="0"/>
                <w:sz w:val="20"/>
                <w:szCs w:val="20"/>
              </w:rPr>
              <w:t>Se divide el curso de Proceso Administrativo en dos</w:t>
            </w:r>
          </w:p>
        </w:tc>
      </w:tr>
      <w:tr w:rsidR="007B525D" w:rsidRPr="00B752BF" w14:paraId="39E5394E" w14:textId="76607D83"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53B3F7E"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6CFF964C" w14:textId="77777777" w:rsidR="007B525D" w:rsidRPr="00B6684B" w:rsidRDefault="007B525D" w:rsidP="006F4EC3">
            <w:pPr>
              <w:rPr>
                <w:rFonts w:cstheme="minorHAnsi"/>
                <w:sz w:val="20"/>
                <w:szCs w:val="20"/>
              </w:rPr>
            </w:pPr>
            <w:r w:rsidRPr="00B6684B">
              <w:rPr>
                <w:rFonts w:cstheme="minorHAnsi"/>
                <w:sz w:val="20"/>
                <w:szCs w:val="20"/>
              </w:rPr>
              <w:t>1026016</w:t>
            </w:r>
          </w:p>
        </w:tc>
        <w:tc>
          <w:tcPr>
            <w:cnfStyle w:val="000001000000" w:firstRow="0" w:lastRow="0" w:firstColumn="0" w:lastColumn="0" w:oddVBand="0" w:evenVBand="1" w:oddHBand="0" w:evenHBand="0" w:firstRowFirstColumn="0" w:firstRowLastColumn="0" w:lastRowFirstColumn="0" w:lastRowLastColumn="0"/>
            <w:tcW w:w="2268" w:type="dxa"/>
          </w:tcPr>
          <w:p w14:paraId="2435C411" w14:textId="77777777" w:rsidR="007B525D" w:rsidRPr="00B6684B" w:rsidRDefault="007B525D" w:rsidP="006F4EC3">
            <w:pPr>
              <w:rPr>
                <w:rFonts w:cstheme="minorHAnsi"/>
                <w:sz w:val="20"/>
                <w:szCs w:val="20"/>
              </w:rPr>
            </w:pPr>
            <w:r w:rsidRPr="00B6684B">
              <w:rPr>
                <w:rFonts w:cstheme="minorHAnsi"/>
                <w:sz w:val="20"/>
                <w:szCs w:val="20"/>
              </w:rPr>
              <w:t>Microeconomía</w:t>
            </w:r>
          </w:p>
        </w:tc>
        <w:tc>
          <w:tcPr>
            <w:cnfStyle w:val="000010000000" w:firstRow="0" w:lastRow="0" w:firstColumn="0" w:lastColumn="0" w:oddVBand="1" w:evenVBand="0" w:oddHBand="0" w:evenHBand="0" w:firstRowFirstColumn="0" w:firstRowLastColumn="0" w:lastRowFirstColumn="0" w:lastRowLastColumn="0"/>
            <w:tcW w:w="817" w:type="dxa"/>
          </w:tcPr>
          <w:p w14:paraId="3DAF8DBA"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12DCF256"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6EBC0EC3" w14:textId="289C38A4" w:rsidR="007B525D" w:rsidRPr="004713AB" w:rsidRDefault="007B525D" w:rsidP="006F4EC3">
            <w:pPr>
              <w:rPr>
                <w:rFonts w:cstheme="minorHAnsi"/>
                <w:b w:val="0"/>
                <w:bCs w:val="0"/>
                <w:sz w:val="20"/>
                <w:szCs w:val="20"/>
              </w:rPr>
            </w:pPr>
            <w:r w:rsidRPr="004713AB">
              <w:rPr>
                <w:rFonts w:cstheme="minorHAnsi"/>
                <w:b w:val="0"/>
                <w:bCs w:val="0"/>
                <w:sz w:val="20"/>
                <w:szCs w:val="20"/>
              </w:rPr>
              <w:t>Pasa de II a III semestre</w:t>
            </w:r>
          </w:p>
        </w:tc>
      </w:tr>
      <w:tr w:rsidR="007B525D" w:rsidRPr="00B752BF" w14:paraId="68310273" w14:textId="3F8F3890"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9D44459"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F4ECA18" w14:textId="77777777" w:rsidR="007B525D" w:rsidRPr="00B6684B" w:rsidRDefault="007B525D" w:rsidP="006F4EC3">
            <w:pPr>
              <w:rPr>
                <w:rFonts w:cstheme="minorHAnsi"/>
                <w:sz w:val="20"/>
                <w:szCs w:val="20"/>
              </w:rPr>
            </w:pPr>
            <w:r w:rsidRPr="00B6684B">
              <w:rPr>
                <w:rFonts w:cstheme="minorHAnsi"/>
                <w:sz w:val="20"/>
                <w:szCs w:val="20"/>
              </w:rPr>
              <w:t>1026017</w:t>
            </w:r>
          </w:p>
        </w:tc>
        <w:tc>
          <w:tcPr>
            <w:cnfStyle w:val="000001000000" w:firstRow="0" w:lastRow="0" w:firstColumn="0" w:lastColumn="0" w:oddVBand="0" w:evenVBand="1" w:oddHBand="0" w:evenHBand="0" w:firstRowFirstColumn="0" w:firstRowLastColumn="0" w:lastRowFirstColumn="0" w:lastRowLastColumn="0"/>
            <w:tcW w:w="2268" w:type="dxa"/>
          </w:tcPr>
          <w:p w14:paraId="1CABEAAA" w14:textId="77777777" w:rsidR="007B525D" w:rsidRPr="00B6684B" w:rsidRDefault="007B525D" w:rsidP="006F4EC3">
            <w:pPr>
              <w:rPr>
                <w:rFonts w:cstheme="minorHAnsi"/>
                <w:sz w:val="20"/>
                <w:szCs w:val="20"/>
              </w:rPr>
            </w:pPr>
            <w:r w:rsidRPr="00B6684B">
              <w:rPr>
                <w:rFonts w:cstheme="minorHAnsi"/>
                <w:sz w:val="20"/>
                <w:szCs w:val="20"/>
              </w:rPr>
              <w:t>Contabilidad II</w:t>
            </w:r>
          </w:p>
        </w:tc>
        <w:tc>
          <w:tcPr>
            <w:cnfStyle w:val="000010000000" w:firstRow="0" w:lastRow="0" w:firstColumn="0" w:lastColumn="0" w:oddVBand="1" w:evenVBand="0" w:oddHBand="0" w:evenHBand="0" w:firstRowFirstColumn="0" w:firstRowLastColumn="0" w:lastRowFirstColumn="0" w:lastRowLastColumn="0"/>
            <w:tcW w:w="817" w:type="dxa"/>
          </w:tcPr>
          <w:p w14:paraId="0A563D79"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98109E6"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7479D18A" w14:textId="37A436F8"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7B525D" w:rsidRPr="00B752BF" w14:paraId="05D0C6D4" w14:textId="00688430"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3B37E8B8"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6AE7A6BE" w14:textId="77777777" w:rsidR="007B525D" w:rsidRPr="00B6684B" w:rsidRDefault="007B525D" w:rsidP="006F4EC3">
            <w:pPr>
              <w:rPr>
                <w:rFonts w:cstheme="minorHAnsi"/>
                <w:sz w:val="20"/>
                <w:szCs w:val="20"/>
              </w:rPr>
            </w:pPr>
            <w:r w:rsidRPr="00B6684B">
              <w:rPr>
                <w:rFonts w:cstheme="minorHAnsi"/>
                <w:sz w:val="20"/>
                <w:szCs w:val="20"/>
              </w:rPr>
              <w:t>1026018</w:t>
            </w:r>
          </w:p>
        </w:tc>
        <w:tc>
          <w:tcPr>
            <w:cnfStyle w:val="000001000000" w:firstRow="0" w:lastRow="0" w:firstColumn="0" w:lastColumn="0" w:oddVBand="0" w:evenVBand="1" w:oddHBand="0" w:evenHBand="0" w:firstRowFirstColumn="0" w:firstRowLastColumn="0" w:lastRowFirstColumn="0" w:lastRowLastColumn="0"/>
            <w:tcW w:w="2268" w:type="dxa"/>
          </w:tcPr>
          <w:p w14:paraId="53F4C74D" w14:textId="77777777" w:rsidR="007B525D" w:rsidRPr="00B6684B" w:rsidRDefault="007B525D" w:rsidP="006F4EC3">
            <w:pPr>
              <w:rPr>
                <w:rFonts w:cstheme="minorHAnsi"/>
                <w:sz w:val="20"/>
                <w:szCs w:val="20"/>
              </w:rPr>
            </w:pPr>
            <w:r w:rsidRPr="00B6684B">
              <w:rPr>
                <w:rFonts w:cstheme="minorHAnsi"/>
                <w:sz w:val="20"/>
                <w:szCs w:val="20"/>
              </w:rPr>
              <w:t>Metodología de la Investigación</w:t>
            </w:r>
          </w:p>
        </w:tc>
        <w:tc>
          <w:tcPr>
            <w:cnfStyle w:val="000010000000" w:firstRow="0" w:lastRow="0" w:firstColumn="0" w:lastColumn="0" w:oddVBand="1" w:evenVBand="0" w:oddHBand="0" w:evenHBand="0" w:firstRowFirstColumn="0" w:firstRowLastColumn="0" w:lastRowFirstColumn="0" w:lastRowLastColumn="0"/>
            <w:tcW w:w="817" w:type="dxa"/>
          </w:tcPr>
          <w:p w14:paraId="708EAD9C"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CA7354E"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44A3CC07" w14:textId="1BFC5DA2"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7B525D" w:rsidRPr="00B752BF" w14:paraId="6BE1BCCD" w14:textId="5AD6F0ED"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35686B96"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1F438A8" w14:textId="77777777" w:rsidR="007B525D" w:rsidRPr="00B6684B" w:rsidRDefault="007B525D" w:rsidP="006F4EC3">
            <w:pPr>
              <w:rPr>
                <w:rFonts w:cstheme="minorHAnsi"/>
                <w:sz w:val="20"/>
                <w:szCs w:val="20"/>
              </w:rPr>
            </w:pPr>
            <w:r w:rsidRPr="00B6684B">
              <w:rPr>
                <w:rFonts w:cstheme="minorHAnsi"/>
                <w:sz w:val="20"/>
                <w:szCs w:val="20"/>
              </w:rPr>
              <w:t>1026019</w:t>
            </w:r>
          </w:p>
        </w:tc>
        <w:tc>
          <w:tcPr>
            <w:cnfStyle w:val="000001000000" w:firstRow="0" w:lastRow="0" w:firstColumn="0" w:lastColumn="0" w:oddVBand="0" w:evenVBand="1" w:oddHBand="0" w:evenHBand="0" w:firstRowFirstColumn="0" w:firstRowLastColumn="0" w:lastRowFirstColumn="0" w:lastRowLastColumn="0"/>
            <w:tcW w:w="2268" w:type="dxa"/>
          </w:tcPr>
          <w:p w14:paraId="112E2C5F" w14:textId="77777777" w:rsidR="007B525D" w:rsidRPr="00B6684B" w:rsidRDefault="007B525D" w:rsidP="006F4EC3">
            <w:pPr>
              <w:rPr>
                <w:rFonts w:cstheme="minorHAnsi"/>
                <w:sz w:val="20"/>
                <w:szCs w:val="20"/>
              </w:rPr>
            </w:pPr>
            <w:r w:rsidRPr="00B6684B">
              <w:rPr>
                <w:rFonts w:cstheme="minorHAnsi"/>
                <w:sz w:val="20"/>
                <w:szCs w:val="20"/>
              </w:rPr>
              <w:t xml:space="preserve">Ingles III </w:t>
            </w:r>
          </w:p>
        </w:tc>
        <w:tc>
          <w:tcPr>
            <w:cnfStyle w:val="000010000000" w:firstRow="0" w:lastRow="0" w:firstColumn="0" w:lastColumn="0" w:oddVBand="1" w:evenVBand="0" w:oddHBand="0" w:evenHBand="0" w:firstRowFirstColumn="0" w:firstRowLastColumn="0" w:lastRowFirstColumn="0" w:lastRowLastColumn="0"/>
            <w:tcW w:w="817" w:type="dxa"/>
          </w:tcPr>
          <w:p w14:paraId="3368F9DA" w14:textId="77777777" w:rsidR="007B525D" w:rsidRPr="00B6684B" w:rsidRDefault="007B525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5D45F9A9"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02E587CC" w14:textId="5E23D20D" w:rsidR="007B525D" w:rsidRPr="004713AB" w:rsidRDefault="007B525D" w:rsidP="006F4EC3">
            <w:pPr>
              <w:rPr>
                <w:rFonts w:cstheme="minorHAnsi"/>
                <w:b w:val="0"/>
                <w:bCs w:val="0"/>
                <w:sz w:val="20"/>
                <w:szCs w:val="20"/>
              </w:rPr>
            </w:pPr>
            <w:r w:rsidRPr="004713AB">
              <w:rPr>
                <w:rFonts w:cstheme="minorHAnsi"/>
                <w:b w:val="0"/>
                <w:bCs w:val="0"/>
                <w:sz w:val="20"/>
                <w:szCs w:val="20"/>
              </w:rPr>
              <w:t>Aumenta de dos a tres créditos</w:t>
            </w:r>
          </w:p>
        </w:tc>
      </w:tr>
      <w:tr w:rsidR="007B525D" w:rsidRPr="00B752BF" w14:paraId="0FCB4603" w14:textId="3A974C77" w:rsidTr="006B1935">
        <w:trPr>
          <w:trHeight w:val="194"/>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4E15025A" w14:textId="77777777" w:rsidR="007B525D" w:rsidRPr="00B6684B" w:rsidRDefault="007B525D" w:rsidP="006F4EC3">
            <w:pPr>
              <w:rPr>
                <w:rFonts w:cstheme="minorHAnsi"/>
                <w:sz w:val="20"/>
                <w:szCs w:val="20"/>
              </w:rPr>
            </w:pPr>
            <w:r w:rsidRPr="00B6684B">
              <w:rPr>
                <w:rFonts w:cstheme="minorHAnsi"/>
                <w:sz w:val="20"/>
                <w:szCs w:val="20"/>
              </w:rPr>
              <w:t>IV</w:t>
            </w:r>
          </w:p>
          <w:p w14:paraId="17081688"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2C551F19" w14:textId="77777777" w:rsidR="007B525D" w:rsidRPr="00B6684B" w:rsidRDefault="007B525D" w:rsidP="006F4EC3">
            <w:pPr>
              <w:rPr>
                <w:rFonts w:cstheme="minorHAnsi"/>
                <w:sz w:val="20"/>
                <w:szCs w:val="20"/>
              </w:rPr>
            </w:pPr>
            <w:r w:rsidRPr="00B6684B">
              <w:rPr>
                <w:rFonts w:cstheme="minorHAnsi"/>
                <w:sz w:val="20"/>
                <w:szCs w:val="20"/>
              </w:rPr>
              <w:t>1026020</w:t>
            </w:r>
          </w:p>
        </w:tc>
        <w:tc>
          <w:tcPr>
            <w:cnfStyle w:val="000001000000" w:firstRow="0" w:lastRow="0" w:firstColumn="0" w:lastColumn="0" w:oddVBand="0" w:evenVBand="1" w:oddHBand="0" w:evenHBand="0" w:firstRowFirstColumn="0" w:firstRowLastColumn="0" w:lastRowFirstColumn="0" w:lastRowLastColumn="0"/>
            <w:tcW w:w="2268" w:type="dxa"/>
          </w:tcPr>
          <w:p w14:paraId="5896C4B1" w14:textId="77777777" w:rsidR="007B525D" w:rsidRPr="00B6684B" w:rsidRDefault="007B525D" w:rsidP="006F4EC3">
            <w:pPr>
              <w:rPr>
                <w:rFonts w:cstheme="minorHAnsi"/>
                <w:sz w:val="20"/>
                <w:szCs w:val="20"/>
              </w:rPr>
            </w:pPr>
            <w:r w:rsidRPr="00B6684B">
              <w:rPr>
                <w:rFonts w:cstheme="minorHAnsi"/>
                <w:sz w:val="20"/>
                <w:szCs w:val="20"/>
              </w:rPr>
              <w:t>Estadística Inferencial</w:t>
            </w:r>
          </w:p>
        </w:tc>
        <w:tc>
          <w:tcPr>
            <w:cnfStyle w:val="000010000000" w:firstRow="0" w:lastRow="0" w:firstColumn="0" w:lastColumn="0" w:oddVBand="1" w:evenVBand="0" w:oddHBand="0" w:evenHBand="0" w:firstRowFirstColumn="0" w:firstRowLastColumn="0" w:lastRowFirstColumn="0" w:lastRowLastColumn="0"/>
            <w:tcW w:w="817" w:type="dxa"/>
          </w:tcPr>
          <w:p w14:paraId="2B04A680" w14:textId="77777777" w:rsidR="007B525D" w:rsidRPr="00B6684B" w:rsidRDefault="007B525D" w:rsidP="006F4EC3">
            <w:pPr>
              <w:rPr>
                <w:rFonts w:cstheme="minorHAnsi"/>
                <w:sz w:val="20"/>
                <w:szCs w:val="20"/>
              </w:rPr>
            </w:pPr>
            <w:r w:rsidRPr="00B6684B">
              <w:rPr>
                <w:rFonts w:cstheme="minorHAnsi"/>
                <w:sz w:val="20"/>
                <w:szCs w:val="20"/>
              </w:rPr>
              <w:t>BA</w:t>
            </w:r>
          </w:p>
        </w:tc>
        <w:tc>
          <w:tcPr>
            <w:cnfStyle w:val="000001000000" w:firstRow="0" w:lastRow="0" w:firstColumn="0" w:lastColumn="0" w:oddVBand="0" w:evenVBand="1" w:oddHBand="0" w:evenHBand="0" w:firstRowFirstColumn="0" w:firstRowLastColumn="0" w:lastRowFirstColumn="0" w:lastRowLastColumn="0"/>
            <w:tcW w:w="709" w:type="dxa"/>
          </w:tcPr>
          <w:p w14:paraId="6C743B10"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595D4347" w14:textId="218C1E07"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7B525D" w:rsidRPr="004713AB">
              <w:rPr>
                <w:rFonts w:cstheme="minorHAnsi"/>
                <w:b w:val="0"/>
                <w:bCs w:val="0"/>
                <w:sz w:val="20"/>
                <w:szCs w:val="20"/>
              </w:rPr>
              <w:t xml:space="preserve"> cambio</w:t>
            </w:r>
          </w:p>
        </w:tc>
      </w:tr>
      <w:tr w:rsidR="007B525D" w:rsidRPr="00B752BF" w14:paraId="3C1C0884" w14:textId="69EAE7A9"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4499D43"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1722C159" w14:textId="77777777" w:rsidR="007B525D" w:rsidRPr="00B6684B" w:rsidRDefault="007B525D" w:rsidP="006F4EC3">
            <w:pPr>
              <w:rPr>
                <w:rFonts w:cstheme="minorHAnsi"/>
                <w:sz w:val="20"/>
                <w:szCs w:val="20"/>
              </w:rPr>
            </w:pPr>
            <w:r w:rsidRPr="00B6684B">
              <w:rPr>
                <w:rFonts w:cstheme="minorHAnsi"/>
                <w:sz w:val="20"/>
                <w:szCs w:val="20"/>
              </w:rPr>
              <w:t>1026021</w:t>
            </w:r>
          </w:p>
        </w:tc>
        <w:tc>
          <w:tcPr>
            <w:cnfStyle w:val="000001000000" w:firstRow="0" w:lastRow="0" w:firstColumn="0" w:lastColumn="0" w:oddVBand="0" w:evenVBand="1" w:oddHBand="0" w:evenHBand="0" w:firstRowFirstColumn="0" w:firstRowLastColumn="0" w:lastRowFirstColumn="0" w:lastRowLastColumn="0"/>
            <w:tcW w:w="2268" w:type="dxa"/>
          </w:tcPr>
          <w:p w14:paraId="2B603B0A" w14:textId="24D57E11" w:rsidR="007B525D" w:rsidRPr="00B6684B" w:rsidRDefault="007B525D" w:rsidP="006F4EC3">
            <w:pPr>
              <w:rPr>
                <w:rFonts w:cstheme="minorHAnsi"/>
                <w:sz w:val="20"/>
                <w:szCs w:val="20"/>
              </w:rPr>
            </w:pPr>
            <w:r w:rsidRPr="00B6684B">
              <w:rPr>
                <w:rFonts w:cstheme="minorHAnsi"/>
                <w:sz w:val="20"/>
                <w:szCs w:val="20"/>
              </w:rPr>
              <w:t xml:space="preserve">Gerencia </w:t>
            </w:r>
            <w:r w:rsidR="00CD4E95" w:rsidRPr="00B6684B">
              <w:rPr>
                <w:rFonts w:cstheme="minorHAnsi"/>
                <w:sz w:val="20"/>
                <w:szCs w:val="20"/>
              </w:rPr>
              <w:t>Estratégica</w:t>
            </w:r>
          </w:p>
        </w:tc>
        <w:tc>
          <w:tcPr>
            <w:cnfStyle w:val="000010000000" w:firstRow="0" w:lastRow="0" w:firstColumn="0" w:lastColumn="0" w:oddVBand="1" w:evenVBand="0" w:oddHBand="0" w:evenHBand="0" w:firstRowFirstColumn="0" w:firstRowLastColumn="0" w:lastRowFirstColumn="0" w:lastRowLastColumn="0"/>
            <w:tcW w:w="817" w:type="dxa"/>
          </w:tcPr>
          <w:p w14:paraId="25C5C1F4"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EAE86E2"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73C63BAC" w14:textId="2D604188" w:rsidR="007B525D" w:rsidRPr="004713AB" w:rsidRDefault="007B525D" w:rsidP="006F4EC3">
            <w:pPr>
              <w:rPr>
                <w:rFonts w:cstheme="minorHAnsi"/>
                <w:b w:val="0"/>
                <w:bCs w:val="0"/>
                <w:sz w:val="20"/>
                <w:szCs w:val="20"/>
              </w:rPr>
            </w:pPr>
            <w:r w:rsidRPr="004713AB">
              <w:rPr>
                <w:rFonts w:cstheme="minorHAnsi"/>
                <w:b w:val="0"/>
                <w:bCs w:val="0"/>
                <w:sz w:val="20"/>
                <w:szCs w:val="20"/>
              </w:rPr>
              <w:t>Curso nuevo</w:t>
            </w:r>
          </w:p>
        </w:tc>
      </w:tr>
      <w:tr w:rsidR="007B525D" w:rsidRPr="00B752BF" w14:paraId="3B98AF26" w14:textId="16EC2A4D"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1A7F824D"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28B68F5A" w14:textId="77777777" w:rsidR="007B525D" w:rsidRPr="00B6684B" w:rsidRDefault="007B525D" w:rsidP="006F4EC3">
            <w:pPr>
              <w:rPr>
                <w:rFonts w:cstheme="minorHAnsi"/>
                <w:sz w:val="20"/>
                <w:szCs w:val="20"/>
              </w:rPr>
            </w:pPr>
            <w:r w:rsidRPr="00B6684B">
              <w:rPr>
                <w:rFonts w:cstheme="minorHAnsi"/>
                <w:sz w:val="20"/>
                <w:szCs w:val="20"/>
              </w:rPr>
              <w:t>1026022</w:t>
            </w:r>
          </w:p>
        </w:tc>
        <w:tc>
          <w:tcPr>
            <w:cnfStyle w:val="000001000000" w:firstRow="0" w:lastRow="0" w:firstColumn="0" w:lastColumn="0" w:oddVBand="0" w:evenVBand="1" w:oddHBand="0" w:evenHBand="0" w:firstRowFirstColumn="0" w:firstRowLastColumn="0" w:lastRowFirstColumn="0" w:lastRowLastColumn="0"/>
            <w:tcW w:w="2268" w:type="dxa"/>
          </w:tcPr>
          <w:p w14:paraId="7EA63F31" w14:textId="77777777" w:rsidR="007B525D" w:rsidRPr="00B6684B" w:rsidRDefault="007B525D" w:rsidP="006F4EC3">
            <w:pPr>
              <w:rPr>
                <w:rFonts w:cstheme="minorHAnsi"/>
                <w:sz w:val="20"/>
                <w:szCs w:val="20"/>
              </w:rPr>
            </w:pPr>
            <w:r w:rsidRPr="00B6684B">
              <w:rPr>
                <w:rFonts w:cstheme="minorHAnsi"/>
                <w:sz w:val="20"/>
                <w:szCs w:val="20"/>
              </w:rPr>
              <w:t>Macroeconomía</w:t>
            </w:r>
          </w:p>
        </w:tc>
        <w:tc>
          <w:tcPr>
            <w:cnfStyle w:val="000010000000" w:firstRow="0" w:lastRow="0" w:firstColumn="0" w:lastColumn="0" w:oddVBand="1" w:evenVBand="0" w:oddHBand="0" w:evenHBand="0" w:firstRowFirstColumn="0" w:firstRowLastColumn="0" w:lastRowFirstColumn="0" w:lastRowLastColumn="0"/>
            <w:tcW w:w="817" w:type="dxa"/>
          </w:tcPr>
          <w:p w14:paraId="4AD3304A"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2F05988"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7D1F8657" w14:textId="501703CD" w:rsidR="007B525D" w:rsidRPr="004713AB" w:rsidRDefault="00617173" w:rsidP="006F4EC3">
            <w:pPr>
              <w:rPr>
                <w:rFonts w:cstheme="minorHAnsi"/>
                <w:b w:val="0"/>
                <w:bCs w:val="0"/>
                <w:sz w:val="20"/>
                <w:szCs w:val="20"/>
              </w:rPr>
            </w:pPr>
            <w:r w:rsidRPr="004713AB">
              <w:rPr>
                <w:rFonts w:cstheme="minorHAnsi"/>
                <w:b w:val="0"/>
                <w:bCs w:val="0"/>
                <w:sz w:val="20"/>
                <w:szCs w:val="20"/>
              </w:rPr>
              <w:t>Pasa de III a IV semestre.</w:t>
            </w:r>
          </w:p>
        </w:tc>
      </w:tr>
      <w:tr w:rsidR="007B525D" w:rsidRPr="00B752BF" w14:paraId="0480DBE4" w14:textId="3D71A48D"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6B840BAF"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3C13255" w14:textId="77777777" w:rsidR="007B525D" w:rsidRPr="00B6684B" w:rsidRDefault="007B525D" w:rsidP="006F4EC3">
            <w:pPr>
              <w:rPr>
                <w:rFonts w:cstheme="minorHAnsi"/>
                <w:sz w:val="20"/>
                <w:szCs w:val="20"/>
              </w:rPr>
            </w:pPr>
            <w:r w:rsidRPr="00B6684B">
              <w:rPr>
                <w:rFonts w:cstheme="minorHAnsi"/>
                <w:sz w:val="20"/>
                <w:szCs w:val="20"/>
              </w:rPr>
              <w:t>1026023</w:t>
            </w:r>
          </w:p>
        </w:tc>
        <w:tc>
          <w:tcPr>
            <w:cnfStyle w:val="000001000000" w:firstRow="0" w:lastRow="0" w:firstColumn="0" w:lastColumn="0" w:oddVBand="0" w:evenVBand="1" w:oddHBand="0" w:evenHBand="0" w:firstRowFirstColumn="0" w:firstRowLastColumn="0" w:lastRowFirstColumn="0" w:lastRowLastColumn="0"/>
            <w:tcW w:w="2268" w:type="dxa"/>
          </w:tcPr>
          <w:p w14:paraId="65B4C729" w14:textId="77777777" w:rsidR="007B525D" w:rsidRPr="00B6684B" w:rsidRDefault="007B525D" w:rsidP="006F4EC3">
            <w:pPr>
              <w:rPr>
                <w:rFonts w:cstheme="minorHAnsi"/>
                <w:sz w:val="20"/>
                <w:szCs w:val="20"/>
              </w:rPr>
            </w:pPr>
            <w:r w:rsidRPr="00B6684B">
              <w:rPr>
                <w:rFonts w:cstheme="minorHAnsi"/>
                <w:sz w:val="20"/>
                <w:szCs w:val="20"/>
              </w:rPr>
              <w:t>Costos</w:t>
            </w:r>
          </w:p>
        </w:tc>
        <w:tc>
          <w:tcPr>
            <w:cnfStyle w:val="000010000000" w:firstRow="0" w:lastRow="0" w:firstColumn="0" w:lastColumn="0" w:oddVBand="1" w:evenVBand="0" w:oddHBand="0" w:evenHBand="0" w:firstRowFirstColumn="0" w:firstRowLastColumn="0" w:lastRowFirstColumn="0" w:lastRowLastColumn="0"/>
            <w:tcW w:w="817" w:type="dxa"/>
          </w:tcPr>
          <w:p w14:paraId="63495964"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0FF747F1"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4BC29342" w14:textId="1BF4339B"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7B525D" w:rsidRPr="00B752BF" w14:paraId="56779BE7" w14:textId="0298233F"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5E806AC1"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F8C5F67" w14:textId="77777777" w:rsidR="007B525D" w:rsidRPr="00B6684B" w:rsidRDefault="007B525D" w:rsidP="006F4EC3">
            <w:pPr>
              <w:rPr>
                <w:rFonts w:cstheme="minorHAnsi"/>
                <w:sz w:val="20"/>
                <w:szCs w:val="20"/>
              </w:rPr>
            </w:pPr>
            <w:r w:rsidRPr="00B6684B">
              <w:rPr>
                <w:rFonts w:cstheme="minorHAnsi"/>
                <w:sz w:val="20"/>
                <w:szCs w:val="20"/>
              </w:rPr>
              <w:t>1026024</w:t>
            </w:r>
          </w:p>
        </w:tc>
        <w:tc>
          <w:tcPr>
            <w:cnfStyle w:val="000001000000" w:firstRow="0" w:lastRow="0" w:firstColumn="0" w:lastColumn="0" w:oddVBand="0" w:evenVBand="1" w:oddHBand="0" w:evenHBand="0" w:firstRowFirstColumn="0" w:firstRowLastColumn="0" w:lastRowFirstColumn="0" w:lastRowLastColumn="0"/>
            <w:tcW w:w="2268" w:type="dxa"/>
          </w:tcPr>
          <w:p w14:paraId="4734E4D5" w14:textId="77777777" w:rsidR="007B525D" w:rsidRPr="00B6684B" w:rsidRDefault="007B525D" w:rsidP="006F4EC3">
            <w:pPr>
              <w:rPr>
                <w:rFonts w:cstheme="minorHAnsi"/>
                <w:sz w:val="20"/>
                <w:szCs w:val="20"/>
              </w:rPr>
            </w:pPr>
            <w:r w:rsidRPr="00B6684B">
              <w:rPr>
                <w:rFonts w:cstheme="minorHAnsi"/>
                <w:sz w:val="20"/>
                <w:szCs w:val="20"/>
              </w:rPr>
              <w:t>Matemáticas Financieras</w:t>
            </w:r>
          </w:p>
        </w:tc>
        <w:tc>
          <w:tcPr>
            <w:cnfStyle w:val="000010000000" w:firstRow="0" w:lastRow="0" w:firstColumn="0" w:lastColumn="0" w:oddVBand="1" w:evenVBand="0" w:oddHBand="0" w:evenHBand="0" w:firstRowFirstColumn="0" w:firstRowLastColumn="0" w:lastRowFirstColumn="0" w:lastRowLastColumn="0"/>
            <w:tcW w:w="817" w:type="dxa"/>
          </w:tcPr>
          <w:p w14:paraId="533BA74E"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328E32B4"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218CDA51" w14:textId="19EDC4F9"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7B525D" w:rsidRPr="00B752BF" w14:paraId="341735B7" w14:textId="33A01245"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5A4C449"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5D0AF66A" w14:textId="77777777" w:rsidR="007B525D" w:rsidRPr="00B6684B" w:rsidRDefault="007B525D" w:rsidP="006F4EC3">
            <w:pPr>
              <w:rPr>
                <w:rFonts w:cstheme="minorHAnsi"/>
                <w:sz w:val="20"/>
                <w:szCs w:val="20"/>
              </w:rPr>
            </w:pPr>
            <w:r w:rsidRPr="00B6684B">
              <w:rPr>
                <w:rFonts w:cstheme="minorHAnsi"/>
                <w:sz w:val="20"/>
                <w:szCs w:val="20"/>
              </w:rPr>
              <w:t>1026025</w:t>
            </w:r>
          </w:p>
        </w:tc>
        <w:tc>
          <w:tcPr>
            <w:cnfStyle w:val="000001000000" w:firstRow="0" w:lastRow="0" w:firstColumn="0" w:lastColumn="0" w:oddVBand="0" w:evenVBand="1" w:oddHBand="0" w:evenHBand="0" w:firstRowFirstColumn="0" w:firstRowLastColumn="0" w:lastRowFirstColumn="0" w:lastRowLastColumn="0"/>
            <w:tcW w:w="2268" w:type="dxa"/>
          </w:tcPr>
          <w:p w14:paraId="089C2ECE" w14:textId="4352D3EE" w:rsidR="007B525D" w:rsidRPr="00B6684B" w:rsidRDefault="00CD4E95" w:rsidP="006F4EC3">
            <w:pPr>
              <w:rPr>
                <w:rFonts w:cstheme="minorHAnsi"/>
                <w:sz w:val="20"/>
                <w:szCs w:val="20"/>
              </w:rPr>
            </w:pPr>
            <w:r w:rsidRPr="00B6684B">
              <w:rPr>
                <w:rFonts w:cstheme="minorHAnsi"/>
                <w:sz w:val="20"/>
                <w:szCs w:val="20"/>
              </w:rPr>
              <w:t>Legislación</w:t>
            </w:r>
            <w:r w:rsidR="007B525D" w:rsidRPr="00B6684B">
              <w:rPr>
                <w:rFonts w:cstheme="minorHAnsi"/>
                <w:sz w:val="20"/>
                <w:szCs w:val="20"/>
              </w:rPr>
              <w:t xml:space="preserve"> Comercial </w:t>
            </w:r>
          </w:p>
        </w:tc>
        <w:tc>
          <w:tcPr>
            <w:cnfStyle w:val="000010000000" w:firstRow="0" w:lastRow="0" w:firstColumn="0" w:lastColumn="0" w:oddVBand="1" w:evenVBand="0" w:oddHBand="0" w:evenHBand="0" w:firstRowFirstColumn="0" w:firstRowLastColumn="0" w:lastRowFirstColumn="0" w:lastRowLastColumn="0"/>
            <w:tcW w:w="817" w:type="dxa"/>
          </w:tcPr>
          <w:p w14:paraId="6ABC56B2" w14:textId="77777777" w:rsidR="007B525D" w:rsidRPr="00B6684B" w:rsidRDefault="007B525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5656DDE7"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1EE9BE6E" w14:textId="3BBF659B" w:rsidR="007B525D" w:rsidRPr="004713AB" w:rsidRDefault="00617173" w:rsidP="006F4EC3">
            <w:pPr>
              <w:rPr>
                <w:rFonts w:cstheme="minorHAnsi"/>
                <w:b w:val="0"/>
                <w:bCs w:val="0"/>
                <w:sz w:val="20"/>
                <w:szCs w:val="20"/>
              </w:rPr>
            </w:pPr>
            <w:r w:rsidRPr="004713AB">
              <w:rPr>
                <w:rFonts w:cstheme="minorHAnsi"/>
                <w:b w:val="0"/>
                <w:bCs w:val="0"/>
                <w:sz w:val="20"/>
                <w:szCs w:val="20"/>
              </w:rPr>
              <w:t>Se divide el Curso de Derecho Comercial y Laboral</w:t>
            </w:r>
          </w:p>
        </w:tc>
      </w:tr>
      <w:tr w:rsidR="007B525D" w:rsidRPr="00B752BF" w14:paraId="21FF48A1" w14:textId="083B41E1"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9747D33"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4F417ED" w14:textId="77777777" w:rsidR="007B525D" w:rsidRPr="00B6684B" w:rsidRDefault="007B525D" w:rsidP="006F4EC3">
            <w:pPr>
              <w:rPr>
                <w:rFonts w:cstheme="minorHAnsi"/>
                <w:sz w:val="20"/>
                <w:szCs w:val="20"/>
              </w:rPr>
            </w:pPr>
            <w:r w:rsidRPr="00B6684B">
              <w:rPr>
                <w:rFonts w:cstheme="minorHAnsi"/>
                <w:sz w:val="20"/>
                <w:szCs w:val="20"/>
              </w:rPr>
              <w:t>1026026</w:t>
            </w:r>
          </w:p>
        </w:tc>
        <w:tc>
          <w:tcPr>
            <w:cnfStyle w:val="000001000000" w:firstRow="0" w:lastRow="0" w:firstColumn="0" w:lastColumn="0" w:oddVBand="0" w:evenVBand="1" w:oddHBand="0" w:evenHBand="0" w:firstRowFirstColumn="0" w:firstRowLastColumn="0" w:lastRowFirstColumn="0" w:lastRowLastColumn="0"/>
            <w:tcW w:w="2268" w:type="dxa"/>
          </w:tcPr>
          <w:p w14:paraId="23467F18" w14:textId="77777777" w:rsidR="007B525D" w:rsidRPr="00B6684B" w:rsidRDefault="007B525D" w:rsidP="006F4EC3">
            <w:pPr>
              <w:rPr>
                <w:rFonts w:cstheme="minorHAnsi"/>
                <w:sz w:val="20"/>
                <w:szCs w:val="20"/>
              </w:rPr>
            </w:pPr>
            <w:r w:rsidRPr="00B6684B">
              <w:rPr>
                <w:rFonts w:cstheme="minorHAnsi"/>
                <w:sz w:val="20"/>
                <w:szCs w:val="20"/>
              </w:rPr>
              <w:t>Ingles IV</w:t>
            </w:r>
          </w:p>
        </w:tc>
        <w:tc>
          <w:tcPr>
            <w:cnfStyle w:val="000010000000" w:firstRow="0" w:lastRow="0" w:firstColumn="0" w:lastColumn="0" w:oddVBand="1" w:evenVBand="0" w:oddHBand="0" w:evenHBand="0" w:firstRowFirstColumn="0" w:firstRowLastColumn="0" w:lastRowFirstColumn="0" w:lastRowLastColumn="0"/>
            <w:tcW w:w="817" w:type="dxa"/>
          </w:tcPr>
          <w:p w14:paraId="628684B2" w14:textId="77777777" w:rsidR="007B525D" w:rsidRPr="00B6684B" w:rsidRDefault="007B525D"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5D9D9DB8"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645B05E4" w14:textId="0C333D5A"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7B525D" w:rsidRPr="00B752BF" w14:paraId="0427704C" w14:textId="12FDDBAA"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5991FDC3" w14:textId="77777777" w:rsidR="007B525D" w:rsidRPr="00B6684B" w:rsidRDefault="007B525D" w:rsidP="006F4EC3">
            <w:pPr>
              <w:rPr>
                <w:rFonts w:cstheme="minorHAnsi"/>
                <w:sz w:val="20"/>
                <w:szCs w:val="20"/>
              </w:rPr>
            </w:pPr>
            <w:r w:rsidRPr="00B6684B">
              <w:rPr>
                <w:rFonts w:cstheme="minorHAnsi"/>
                <w:sz w:val="20"/>
                <w:szCs w:val="20"/>
              </w:rPr>
              <w:t>V</w:t>
            </w:r>
          </w:p>
          <w:p w14:paraId="50C1014C"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175BAA30" w14:textId="77777777" w:rsidR="007B525D" w:rsidRPr="00B6684B" w:rsidRDefault="007B525D" w:rsidP="006F4EC3">
            <w:pPr>
              <w:rPr>
                <w:rFonts w:cstheme="minorHAnsi"/>
                <w:sz w:val="20"/>
                <w:szCs w:val="20"/>
              </w:rPr>
            </w:pPr>
            <w:r w:rsidRPr="00B6684B">
              <w:rPr>
                <w:rFonts w:cstheme="minorHAnsi"/>
                <w:sz w:val="20"/>
                <w:szCs w:val="20"/>
              </w:rPr>
              <w:t>1025027</w:t>
            </w:r>
          </w:p>
        </w:tc>
        <w:tc>
          <w:tcPr>
            <w:cnfStyle w:val="000001000000" w:firstRow="0" w:lastRow="0" w:firstColumn="0" w:lastColumn="0" w:oddVBand="0" w:evenVBand="1" w:oddHBand="0" w:evenHBand="0" w:firstRowFirstColumn="0" w:firstRowLastColumn="0" w:lastRowFirstColumn="0" w:lastRowLastColumn="0"/>
            <w:tcW w:w="2268" w:type="dxa"/>
          </w:tcPr>
          <w:p w14:paraId="329CA44B" w14:textId="44FD1BFF" w:rsidR="007B525D" w:rsidRPr="00B6684B" w:rsidRDefault="007B525D" w:rsidP="006F4EC3">
            <w:pPr>
              <w:rPr>
                <w:rFonts w:cstheme="minorHAnsi"/>
                <w:sz w:val="20"/>
                <w:szCs w:val="20"/>
              </w:rPr>
            </w:pPr>
            <w:r w:rsidRPr="00B6684B">
              <w:rPr>
                <w:rFonts w:cstheme="minorHAnsi"/>
                <w:sz w:val="20"/>
                <w:szCs w:val="20"/>
              </w:rPr>
              <w:t xml:space="preserve">Creatividad y </w:t>
            </w:r>
            <w:r w:rsidR="00CD4E95" w:rsidRPr="00B6684B">
              <w:rPr>
                <w:rFonts w:cstheme="minorHAnsi"/>
                <w:sz w:val="20"/>
                <w:szCs w:val="20"/>
              </w:rPr>
              <w:t>Espíritu</w:t>
            </w:r>
            <w:r w:rsidRPr="00B6684B">
              <w:rPr>
                <w:rFonts w:cstheme="minorHAnsi"/>
                <w:sz w:val="20"/>
                <w:szCs w:val="20"/>
              </w:rPr>
              <w:t xml:space="preserve"> Empresarial</w:t>
            </w:r>
          </w:p>
        </w:tc>
        <w:tc>
          <w:tcPr>
            <w:cnfStyle w:val="000010000000" w:firstRow="0" w:lastRow="0" w:firstColumn="0" w:lastColumn="0" w:oddVBand="1" w:evenVBand="0" w:oddHBand="0" w:evenHBand="0" w:firstRowFirstColumn="0" w:firstRowLastColumn="0" w:lastRowFirstColumn="0" w:lastRowLastColumn="0"/>
            <w:tcW w:w="817" w:type="dxa"/>
          </w:tcPr>
          <w:p w14:paraId="3E579535"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4103E26D"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2FE0C873" w14:textId="65885218" w:rsidR="007B525D" w:rsidRPr="004713AB" w:rsidRDefault="00617173" w:rsidP="006F4EC3">
            <w:pPr>
              <w:rPr>
                <w:rFonts w:cstheme="minorHAnsi"/>
                <w:b w:val="0"/>
                <w:bCs w:val="0"/>
                <w:sz w:val="20"/>
                <w:szCs w:val="20"/>
              </w:rPr>
            </w:pPr>
            <w:r w:rsidRPr="004713AB">
              <w:rPr>
                <w:rFonts w:cstheme="minorHAnsi"/>
                <w:b w:val="0"/>
                <w:bCs w:val="0"/>
                <w:sz w:val="20"/>
                <w:szCs w:val="20"/>
              </w:rPr>
              <w:t>Curso nuevo</w:t>
            </w:r>
          </w:p>
        </w:tc>
      </w:tr>
      <w:tr w:rsidR="007B525D" w:rsidRPr="00B752BF" w14:paraId="1101E773" w14:textId="5D76A663"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80BC2A9"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637D04B" w14:textId="77777777" w:rsidR="007B525D" w:rsidRPr="00B6684B" w:rsidRDefault="007B525D" w:rsidP="006F4EC3">
            <w:pPr>
              <w:rPr>
                <w:rFonts w:cstheme="minorHAnsi"/>
                <w:sz w:val="20"/>
                <w:szCs w:val="20"/>
              </w:rPr>
            </w:pPr>
            <w:r w:rsidRPr="00B6684B">
              <w:rPr>
                <w:rFonts w:cstheme="minorHAnsi"/>
                <w:sz w:val="20"/>
                <w:szCs w:val="20"/>
              </w:rPr>
              <w:t>1026028</w:t>
            </w:r>
          </w:p>
        </w:tc>
        <w:tc>
          <w:tcPr>
            <w:cnfStyle w:val="000001000000" w:firstRow="0" w:lastRow="0" w:firstColumn="0" w:lastColumn="0" w:oddVBand="0" w:evenVBand="1" w:oddHBand="0" w:evenHBand="0" w:firstRowFirstColumn="0" w:firstRowLastColumn="0" w:lastRowFirstColumn="0" w:lastRowLastColumn="0"/>
            <w:tcW w:w="2268" w:type="dxa"/>
          </w:tcPr>
          <w:p w14:paraId="563EB3AC" w14:textId="77777777" w:rsidR="007B525D" w:rsidRPr="00B6684B" w:rsidRDefault="007B525D" w:rsidP="006F4EC3">
            <w:pPr>
              <w:rPr>
                <w:rFonts w:cstheme="minorHAnsi"/>
                <w:sz w:val="20"/>
                <w:szCs w:val="20"/>
              </w:rPr>
            </w:pPr>
            <w:r w:rsidRPr="00B6684B">
              <w:rPr>
                <w:rFonts w:cstheme="minorHAnsi"/>
                <w:sz w:val="20"/>
                <w:szCs w:val="20"/>
              </w:rPr>
              <w:t>Economía Internacional</w:t>
            </w:r>
          </w:p>
        </w:tc>
        <w:tc>
          <w:tcPr>
            <w:cnfStyle w:val="000010000000" w:firstRow="0" w:lastRow="0" w:firstColumn="0" w:lastColumn="0" w:oddVBand="1" w:evenVBand="0" w:oddHBand="0" w:evenHBand="0" w:firstRowFirstColumn="0" w:firstRowLastColumn="0" w:lastRowFirstColumn="0" w:lastRowLastColumn="0"/>
            <w:tcW w:w="817" w:type="dxa"/>
          </w:tcPr>
          <w:p w14:paraId="3E7FB303"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440358A6"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2BDA102A" w14:textId="19C49AEF" w:rsidR="007B525D" w:rsidRPr="004713AB" w:rsidRDefault="00617173" w:rsidP="006F4EC3">
            <w:pPr>
              <w:rPr>
                <w:rFonts w:cstheme="minorHAnsi"/>
                <w:b w:val="0"/>
                <w:bCs w:val="0"/>
                <w:sz w:val="20"/>
                <w:szCs w:val="20"/>
              </w:rPr>
            </w:pPr>
            <w:r w:rsidRPr="004713AB">
              <w:rPr>
                <w:rFonts w:cstheme="minorHAnsi"/>
                <w:b w:val="0"/>
                <w:bCs w:val="0"/>
                <w:sz w:val="20"/>
                <w:szCs w:val="20"/>
              </w:rPr>
              <w:t>Curso nuevo</w:t>
            </w:r>
          </w:p>
        </w:tc>
      </w:tr>
      <w:tr w:rsidR="007B525D" w:rsidRPr="00B752BF" w14:paraId="47DD85AF" w14:textId="67AAD9D2"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1118E439"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2F81017" w14:textId="77777777" w:rsidR="007B525D" w:rsidRPr="00B6684B" w:rsidRDefault="007B525D" w:rsidP="006F4EC3">
            <w:pPr>
              <w:rPr>
                <w:rFonts w:cstheme="minorHAnsi"/>
                <w:sz w:val="20"/>
                <w:szCs w:val="20"/>
              </w:rPr>
            </w:pPr>
            <w:r w:rsidRPr="00B6684B">
              <w:rPr>
                <w:rFonts w:cstheme="minorHAnsi"/>
                <w:sz w:val="20"/>
                <w:szCs w:val="20"/>
              </w:rPr>
              <w:t>1026029</w:t>
            </w:r>
          </w:p>
        </w:tc>
        <w:tc>
          <w:tcPr>
            <w:cnfStyle w:val="000001000000" w:firstRow="0" w:lastRow="0" w:firstColumn="0" w:lastColumn="0" w:oddVBand="0" w:evenVBand="1" w:oddHBand="0" w:evenHBand="0" w:firstRowFirstColumn="0" w:firstRowLastColumn="0" w:lastRowFirstColumn="0" w:lastRowLastColumn="0"/>
            <w:tcW w:w="2268" w:type="dxa"/>
          </w:tcPr>
          <w:p w14:paraId="018DEA5F" w14:textId="77777777" w:rsidR="007B525D" w:rsidRPr="00B6684B" w:rsidRDefault="007B525D" w:rsidP="006F4EC3">
            <w:pPr>
              <w:rPr>
                <w:rFonts w:cstheme="minorHAnsi"/>
                <w:sz w:val="20"/>
                <w:szCs w:val="20"/>
              </w:rPr>
            </w:pPr>
            <w:r w:rsidRPr="00B6684B">
              <w:rPr>
                <w:rFonts w:cstheme="minorHAnsi"/>
                <w:sz w:val="20"/>
                <w:szCs w:val="20"/>
              </w:rPr>
              <w:t>Presupuesto</w:t>
            </w:r>
          </w:p>
        </w:tc>
        <w:tc>
          <w:tcPr>
            <w:cnfStyle w:val="000010000000" w:firstRow="0" w:lastRow="0" w:firstColumn="0" w:lastColumn="0" w:oddVBand="1" w:evenVBand="0" w:oddHBand="0" w:evenHBand="0" w:firstRowFirstColumn="0" w:firstRowLastColumn="0" w:lastRowFirstColumn="0" w:lastRowLastColumn="0"/>
            <w:tcW w:w="817" w:type="dxa"/>
          </w:tcPr>
          <w:p w14:paraId="3C64F1D7"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079E9FD7" w14:textId="77C3A99B" w:rsidR="007B525D"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207340D5" w14:textId="53A80BCB" w:rsidR="007B525D" w:rsidRPr="004713AB" w:rsidRDefault="00617173" w:rsidP="006F4EC3">
            <w:pPr>
              <w:rPr>
                <w:rFonts w:cstheme="minorHAnsi"/>
                <w:b w:val="0"/>
                <w:bCs w:val="0"/>
                <w:sz w:val="20"/>
                <w:szCs w:val="20"/>
              </w:rPr>
            </w:pPr>
            <w:r w:rsidRPr="004713AB">
              <w:rPr>
                <w:rFonts w:cstheme="minorHAnsi"/>
                <w:b w:val="0"/>
                <w:bCs w:val="0"/>
                <w:sz w:val="20"/>
                <w:szCs w:val="20"/>
              </w:rPr>
              <w:t>Pasa de IX semestre</w:t>
            </w:r>
          </w:p>
        </w:tc>
      </w:tr>
      <w:tr w:rsidR="007B525D" w:rsidRPr="00B752BF" w14:paraId="4E679F59" w14:textId="008AE24E" w:rsidTr="006B1935">
        <w:trPr>
          <w:trHeight w:val="262"/>
        </w:trPr>
        <w:tc>
          <w:tcPr>
            <w:cnfStyle w:val="001000000000" w:firstRow="0" w:lastRow="0" w:firstColumn="1" w:lastColumn="0" w:oddVBand="0" w:evenVBand="0" w:oddHBand="0" w:evenHBand="0" w:firstRowFirstColumn="0" w:firstRowLastColumn="0" w:lastRowFirstColumn="0" w:lastRowLastColumn="0"/>
            <w:tcW w:w="704" w:type="dxa"/>
            <w:vMerge/>
          </w:tcPr>
          <w:p w14:paraId="185E5AE6"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6D1F89A" w14:textId="77777777" w:rsidR="007B525D" w:rsidRPr="00B6684B" w:rsidRDefault="007B525D" w:rsidP="006F4EC3">
            <w:pPr>
              <w:rPr>
                <w:rFonts w:cstheme="minorHAnsi"/>
                <w:sz w:val="20"/>
                <w:szCs w:val="20"/>
              </w:rPr>
            </w:pPr>
            <w:r w:rsidRPr="00B6684B">
              <w:rPr>
                <w:rFonts w:cstheme="minorHAnsi"/>
                <w:sz w:val="20"/>
                <w:szCs w:val="20"/>
              </w:rPr>
              <w:t>1026030</w:t>
            </w:r>
          </w:p>
        </w:tc>
        <w:tc>
          <w:tcPr>
            <w:cnfStyle w:val="000001000000" w:firstRow="0" w:lastRow="0" w:firstColumn="0" w:lastColumn="0" w:oddVBand="0" w:evenVBand="1" w:oddHBand="0" w:evenHBand="0" w:firstRowFirstColumn="0" w:firstRowLastColumn="0" w:lastRowFirstColumn="0" w:lastRowLastColumn="0"/>
            <w:tcW w:w="2268" w:type="dxa"/>
          </w:tcPr>
          <w:p w14:paraId="703B1DFC" w14:textId="77777777" w:rsidR="007B525D" w:rsidRPr="00B6684B" w:rsidRDefault="007B525D" w:rsidP="006F4EC3">
            <w:pPr>
              <w:rPr>
                <w:rFonts w:cstheme="minorHAnsi"/>
                <w:sz w:val="20"/>
                <w:szCs w:val="20"/>
              </w:rPr>
            </w:pPr>
            <w:r w:rsidRPr="00B6684B">
              <w:rPr>
                <w:rFonts w:cstheme="minorHAnsi"/>
                <w:sz w:val="20"/>
                <w:szCs w:val="20"/>
              </w:rPr>
              <w:t>Análisis Financiero</w:t>
            </w:r>
          </w:p>
        </w:tc>
        <w:tc>
          <w:tcPr>
            <w:cnfStyle w:val="000010000000" w:firstRow="0" w:lastRow="0" w:firstColumn="0" w:lastColumn="0" w:oddVBand="1" w:evenVBand="0" w:oddHBand="0" w:evenHBand="0" w:firstRowFirstColumn="0" w:firstRowLastColumn="0" w:lastRowFirstColumn="0" w:lastRowLastColumn="0"/>
            <w:tcW w:w="817" w:type="dxa"/>
          </w:tcPr>
          <w:p w14:paraId="26FA3812"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6845D730"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6B188347" w14:textId="3EDA4FCD"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7B525D" w:rsidRPr="00B752BF" w14:paraId="37B4D45A" w14:textId="26713CCC" w:rsidTr="006B193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04" w:type="dxa"/>
            <w:vMerge/>
          </w:tcPr>
          <w:p w14:paraId="7858EA67"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6255FCB" w14:textId="77777777" w:rsidR="007B525D" w:rsidRPr="00B6684B" w:rsidRDefault="007B525D" w:rsidP="006F4EC3">
            <w:pPr>
              <w:rPr>
                <w:rFonts w:cstheme="minorHAnsi"/>
                <w:sz w:val="20"/>
                <w:szCs w:val="20"/>
              </w:rPr>
            </w:pPr>
            <w:r w:rsidRPr="00B6684B">
              <w:rPr>
                <w:rFonts w:cstheme="minorHAnsi"/>
                <w:sz w:val="20"/>
                <w:szCs w:val="20"/>
              </w:rPr>
              <w:t>1026031</w:t>
            </w:r>
          </w:p>
        </w:tc>
        <w:tc>
          <w:tcPr>
            <w:cnfStyle w:val="000001000000" w:firstRow="0" w:lastRow="0" w:firstColumn="0" w:lastColumn="0" w:oddVBand="0" w:evenVBand="1" w:oddHBand="0" w:evenHBand="0" w:firstRowFirstColumn="0" w:firstRowLastColumn="0" w:lastRowFirstColumn="0" w:lastRowLastColumn="0"/>
            <w:tcW w:w="2268" w:type="dxa"/>
          </w:tcPr>
          <w:p w14:paraId="62D89149" w14:textId="77777777" w:rsidR="007B525D" w:rsidRPr="00B6684B" w:rsidRDefault="007B525D" w:rsidP="006F4EC3">
            <w:pPr>
              <w:rPr>
                <w:rFonts w:cstheme="minorHAnsi"/>
                <w:sz w:val="20"/>
                <w:szCs w:val="20"/>
              </w:rPr>
            </w:pPr>
            <w:r w:rsidRPr="00B6684B">
              <w:rPr>
                <w:rFonts w:cstheme="minorHAnsi"/>
                <w:sz w:val="20"/>
                <w:szCs w:val="20"/>
              </w:rPr>
              <w:t>Fundamentos de Mercadeo</w:t>
            </w:r>
          </w:p>
        </w:tc>
        <w:tc>
          <w:tcPr>
            <w:cnfStyle w:val="000010000000" w:firstRow="0" w:lastRow="0" w:firstColumn="0" w:lastColumn="0" w:oddVBand="1" w:evenVBand="0" w:oddHBand="0" w:evenHBand="0" w:firstRowFirstColumn="0" w:firstRowLastColumn="0" w:lastRowFirstColumn="0" w:lastRowLastColumn="0"/>
            <w:tcW w:w="817" w:type="dxa"/>
          </w:tcPr>
          <w:p w14:paraId="294A939C"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D0D8557"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613622D1" w14:textId="5B6B0EA5" w:rsidR="007B525D" w:rsidRPr="004713AB" w:rsidRDefault="00617173" w:rsidP="006F4EC3">
            <w:pPr>
              <w:rPr>
                <w:rFonts w:cstheme="minorHAnsi"/>
                <w:b w:val="0"/>
                <w:bCs w:val="0"/>
                <w:sz w:val="20"/>
                <w:szCs w:val="20"/>
              </w:rPr>
            </w:pPr>
            <w:r w:rsidRPr="004713AB">
              <w:rPr>
                <w:rFonts w:cstheme="minorHAnsi"/>
                <w:b w:val="0"/>
                <w:bCs w:val="0"/>
                <w:sz w:val="20"/>
                <w:szCs w:val="20"/>
              </w:rPr>
              <w:t xml:space="preserve">Reemplaza al curso de </w:t>
            </w:r>
            <w:r w:rsidR="00CD4E95" w:rsidRPr="004713AB">
              <w:rPr>
                <w:rFonts w:cstheme="minorHAnsi"/>
                <w:b w:val="0"/>
                <w:bCs w:val="0"/>
                <w:sz w:val="20"/>
                <w:szCs w:val="20"/>
              </w:rPr>
              <w:t>Gestión</w:t>
            </w:r>
            <w:r w:rsidRPr="004713AB">
              <w:rPr>
                <w:rFonts w:cstheme="minorHAnsi"/>
                <w:b w:val="0"/>
                <w:bCs w:val="0"/>
                <w:sz w:val="20"/>
                <w:szCs w:val="20"/>
              </w:rPr>
              <w:t xml:space="preserve"> en mercadeo</w:t>
            </w:r>
          </w:p>
        </w:tc>
      </w:tr>
      <w:tr w:rsidR="007B525D" w:rsidRPr="00B752BF" w14:paraId="236AFD2A" w14:textId="74E29B6B" w:rsidTr="006B1935">
        <w:trPr>
          <w:trHeight w:val="296"/>
        </w:trPr>
        <w:tc>
          <w:tcPr>
            <w:cnfStyle w:val="001000000000" w:firstRow="0" w:lastRow="0" w:firstColumn="1" w:lastColumn="0" w:oddVBand="0" w:evenVBand="0" w:oddHBand="0" w:evenHBand="0" w:firstRowFirstColumn="0" w:firstRowLastColumn="0" w:lastRowFirstColumn="0" w:lastRowLastColumn="0"/>
            <w:tcW w:w="704" w:type="dxa"/>
            <w:vMerge/>
          </w:tcPr>
          <w:p w14:paraId="2F43542B"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500B66F" w14:textId="77777777" w:rsidR="007B525D" w:rsidRPr="00B6684B" w:rsidRDefault="007B525D" w:rsidP="006F4EC3">
            <w:pPr>
              <w:rPr>
                <w:rFonts w:cstheme="minorHAnsi"/>
                <w:sz w:val="20"/>
                <w:szCs w:val="20"/>
              </w:rPr>
            </w:pPr>
            <w:r w:rsidRPr="00B6684B">
              <w:rPr>
                <w:rFonts w:cstheme="minorHAnsi"/>
                <w:sz w:val="20"/>
                <w:szCs w:val="20"/>
              </w:rPr>
              <w:t>1026032</w:t>
            </w:r>
          </w:p>
        </w:tc>
        <w:tc>
          <w:tcPr>
            <w:cnfStyle w:val="000001000000" w:firstRow="0" w:lastRow="0" w:firstColumn="0" w:lastColumn="0" w:oddVBand="0" w:evenVBand="1" w:oddHBand="0" w:evenHBand="0" w:firstRowFirstColumn="0" w:firstRowLastColumn="0" w:lastRowFirstColumn="0" w:lastRowLastColumn="0"/>
            <w:tcW w:w="2268" w:type="dxa"/>
          </w:tcPr>
          <w:p w14:paraId="47639EBC" w14:textId="77777777" w:rsidR="007B525D" w:rsidRPr="00B6684B" w:rsidRDefault="007B525D" w:rsidP="006F4EC3">
            <w:pPr>
              <w:rPr>
                <w:rFonts w:cstheme="minorHAnsi"/>
                <w:sz w:val="20"/>
                <w:szCs w:val="20"/>
              </w:rPr>
            </w:pPr>
            <w:r w:rsidRPr="00B6684B">
              <w:rPr>
                <w:rFonts w:cstheme="minorHAnsi"/>
                <w:sz w:val="20"/>
                <w:szCs w:val="20"/>
              </w:rPr>
              <w:t>Comercio Exterior I</w:t>
            </w:r>
          </w:p>
        </w:tc>
        <w:tc>
          <w:tcPr>
            <w:cnfStyle w:val="000010000000" w:firstRow="0" w:lastRow="0" w:firstColumn="0" w:lastColumn="0" w:oddVBand="1" w:evenVBand="0" w:oddHBand="0" w:evenHBand="0" w:firstRowFirstColumn="0" w:firstRowLastColumn="0" w:lastRowFirstColumn="0" w:lastRowLastColumn="0"/>
            <w:tcW w:w="817" w:type="dxa"/>
          </w:tcPr>
          <w:p w14:paraId="53CD670A"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09F6D52F"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34713C80" w14:textId="6881DDAA"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7B525D" w:rsidRPr="00B752BF" w14:paraId="66D271F8" w14:textId="772AD23D" w:rsidTr="006B193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04" w:type="dxa"/>
            <w:vMerge/>
          </w:tcPr>
          <w:p w14:paraId="5A7EEA94"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51FA240E" w14:textId="77777777" w:rsidR="007B525D" w:rsidRPr="00B6684B" w:rsidRDefault="007B525D" w:rsidP="006F4EC3">
            <w:pPr>
              <w:rPr>
                <w:rFonts w:cstheme="minorHAnsi"/>
                <w:sz w:val="20"/>
                <w:szCs w:val="20"/>
              </w:rPr>
            </w:pPr>
            <w:r w:rsidRPr="00B6684B">
              <w:rPr>
                <w:rFonts w:cstheme="minorHAnsi"/>
                <w:sz w:val="20"/>
                <w:szCs w:val="20"/>
              </w:rPr>
              <w:t>1026033</w:t>
            </w:r>
          </w:p>
        </w:tc>
        <w:tc>
          <w:tcPr>
            <w:cnfStyle w:val="000001000000" w:firstRow="0" w:lastRow="0" w:firstColumn="0" w:lastColumn="0" w:oddVBand="0" w:evenVBand="1" w:oddHBand="0" w:evenHBand="0" w:firstRowFirstColumn="0" w:firstRowLastColumn="0" w:lastRowFirstColumn="0" w:lastRowLastColumn="0"/>
            <w:tcW w:w="2268" w:type="dxa"/>
          </w:tcPr>
          <w:p w14:paraId="04460355" w14:textId="77777777" w:rsidR="007B525D" w:rsidRPr="00B6684B" w:rsidRDefault="007B525D" w:rsidP="006F4EC3">
            <w:pPr>
              <w:rPr>
                <w:rFonts w:cstheme="minorHAnsi"/>
                <w:sz w:val="20"/>
                <w:szCs w:val="20"/>
              </w:rPr>
            </w:pPr>
            <w:r w:rsidRPr="00B6684B">
              <w:rPr>
                <w:rFonts w:cstheme="minorHAnsi"/>
                <w:sz w:val="20"/>
                <w:szCs w:val="20"/>
              </w:rPr>
              <w:t>Ingles V</w:t>
            </w:r>
          </w:p>
        </w:tc>
        <w:tc>
          <w:tcPr>
            <w:cnfStyle w:val="000010000000" w:firstRow="0" w:lastRow="0" w:firstColumn="0" w:lastColumn="0" w:oddVBand="1" w:evenVBand="0" w:oddHBand="0" w:evenHBand="0" w:firstRowFirstColumn="0" w:firstRowLastColumn="0" w:lastRowFirstColumn="0" w:lastRowLastColumn="0"/>
            <w:tcW w:w="817" w:type="dxa"/>
          </w:tcPr>
          <w:p w14:paraId="0CFA89FB"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028C1B35"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40D062E6" w14:textId="7B0E1967" w:rsidR="007B525D" w:rsidRPr="004713AB" w:rsidRDefault="00CD4E95"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7B525D" w:rsidRPr="00B752BF" w14:paraId="056A96DF" w14:textId="156EEB66"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326B2F6E" w14:textId="77777777" w:rsidR="007B525D" w:rsidRPr="00B6684B" w:rsidRDefault="007B525D" w:rsidP="006F4EC3">
            <w:pPr>
              <w:rPr>
                <w:rFonts w:cstheme="minorHAnsi"/>
                <w:sz w:val="20"/>
                <w:szCs w:val="20"/>
              </w:rPr>
            </w:pPr>
            <w:r w:rsidRPr="00B6684B">
              <w:rPr>
                <w:rFonts w:cstheme="minorHAnsi"/>
                <w:sz w:val="20"/>
                <w:szCs w:val="20"/>
              </w:rPr>
              <w:t>VI</w:t>
            </w:r>
          </w:p>
        </w:tc>
        <w:tc>
          <w:tcPr>
            <w:cnfStyle w:val="000010000000" w:firstRow="0" w:lastRow="0" w:firstColumn="0" w:lastColumn="0" w:oddVBand="1" w:evenVBand="0" w:oddHBand="0" w:evenHBand="0" w:firstRowFirstColumn="0" w:firstRowLastColumn="0" w:lastRowFirstColumn="0" w:lastRowLastColumn="0"/>
            <w:tcW w:w="1451" w:type="dxa"/>
          </w:tcPr>
          <w:p w14:paraId="55075DDC" w14:textId="77777777" w:rsidR="007B525D" w:rsidRPr="00B6684B" w:rsidRDefault="007B525D" w:rsidP="006F4EC3">
            <w:pPr>
              <w:rPr>
                <w:rFonts w:cstheme="minorHAnsi"/>
                <w:sz w:val="20"/>
                <w:szCs w:val="20"/>
              </w:rPr>
            </w:pPr>
            <w:r w:rsidRPr="00B6684B">
              <w:rPr>
                <w:rFonts w:cstheme="minorHAnsi"/>
                <w:sz w:val="20"/>
                <w:szCs w:val="20"/>
              </w:rPr>
              <w:t>1026034</w:t>
            </w:r>
          </w:p>
        </w:tc>
        <w:tc>
          <w:tcPr>
            <w:cnfStyle w:val="000001000000" w:firstRow="0" w:lastRow="0" w:firstColumn="0" w:lastColumn="0" w:oddVBand="0" w:evenVBand="1" w:oddHBand="0" w:evenHBand="0" w:firstRowFirstColumn="0" w:firstRowLastColumn="0" w:lastRowFirstColumn="0" w:lastRowLastColumn="0"/>
            <w:tcW w:w="2268" w:type="dxa"/>
          </w:tcPr>
          <w:p w14:paraId="16A8A507" w14:textId="77777777" w:rsidR="007B525D" w:rsidRPr="00B6684B" w:rsidRDefault="007B525D" w:rsidP="006F4EC3">
            <w:pPr>
              <w:rPr>
                <w:rFonts w:cstheme="minorHAnsi"/>
                <w:sz w:val="20"/>
                <w:szCs w:val="20"/>
              </w:rPr>
            </w:pPr>
            <w:r w:rsidRPr="00B6684B">
              <w:rPr>
                <w:rFonts w:cstheme="minorHAnsi"/>
                <w:sz w:val="20"/>
                <w:szCs w:val="20"/>
              </w:rPr>
              <w:t>Emprendimiento</w:t>
            </w:r>
          </w:p>
        </w:tc>
        <w:tc>
          <w:tcPr>
            <w:cnfStyle w:val="000010000000" w:firstRow="0" w:lastRow="0" w:firstColumn="0" w:lastColumn="0" w:oddVBand="1" w:evenVBand="0" w:oddHBand="0" w:evenHBand="0" w:firstRowFirstColumn="0" w:firstRowLastColumn="0" w:lastRowFirstColumn="0" w:lastRowLastColumn="0"/>
            <w:tcW w:w="817" w:type="dxa"/>
          </w:tcPr>
          <w:p w14:paraId="5ECFCACB"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64A3B200"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5B49535D" w14:textId="5C2C0B40" w:rsidR="007B525D" w:rsidRPr="004713AB" w:rsidRDefault="00617173" w:rsidP="006F4EC3">
            <w:pPr>
              <w:rPr>
                <w:rFonts w:cstheme="minorHAnsi"/>
                <w:b w:val="0"/>
                <w:bCs w:val="0"/>
                <w:sz w:val="20"/>
                <w:szCs w:val="20"/>
              </w:rPr>
            </w:pPr>
            <w:r w:rsidRPr="004713AB">
              <w:rPr>
                <w:rFonts w:cstheme="minorHAnsi"/>
                <w:b w:val="0"/>
                <w:bCs w:val="0"/>
                <w:sz w:val="20"/>
                <w:szCs w:val="20"/>
              </w:rPr>
              <w:t>Curso nuevo</w:t>
            </w:r>
          </w:p>
        </w:tc>
      </w:tr>
      <w:tr w:rsidR="007B525D" w:rsidRPr="00B752BF" w14:paraId="7B7B3D7C" w14:textId="270FF02D" w:rsidTr="006B193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652A9B5D"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2E971B06" w14:textId="77777777" w:rsidR="007B525D" w:rsidRPr="00B6684B" w:rsidRDefault="007B525D" w:rsidP="006F4EC3">
            <w:pPr>
              <w:rPr>
                <w:rFonts w:cstheme="minorHAnsi"/>
                <w:sz w:val="20"/>
                <w:szCs w:val="20"/>
              </w:rPr>
            </w:pPr>
            <w:r w:rsidRPr="00B6684B">
              <w:rPr>
                <w:rFonts w:cstheme="minorHAnsi"/>
                <w:sz w:val="20"/>
                <w:szCs w:val="20"/>
              </w:rPr>
              <w:t>1026035</w:t>
            </w:r>
          </w:p>
        </w:tc>
        <w:tc>
          <w:tcPr>
            <w:cnfStyle w:val="000001000000" w:firstRow="0" w:lastRow="0" w:firstColumn="0" w:lastColumn="0" w:oddVBand="0" w:evenVBand="1" w:oddHBand="0" w:evenHBand="0" w:firstRowFirstColumn="0" w:firstRowLastColumn="0" w:lastRowFirstColumn="0" w:lastRowLastColumn="0"/>
            <w:tcW w:w="2268" w:type="dxa"/>
          </w:tcPr>
          <w:p w14:paraId="75F47FA8" w14:textId="77777777" w:rsidR="007B525D" w:rsidRPr="00B6684B" w:rsidRDefault="007B525D" w:rsidP="006F4EC3">
            <w:pPr>
              <w:rPr>
                <w:rFonts w:cstheme="minorHAnsi"/>
                <w:sz w:val="20"/>
                <w:szCs w:val="20"/>
              </w:rPr>
            </w:pPr>
            <w:r w:rsidRPr="00B6684B">
              <w:rPr>
                <w:rFonts w:cstheme="minorHAnsi"/>
                <w:sz w:val="20"/>
                <w:szCs w:val="20"/>
              </w:rPr>
              <w:t>Moneda y Banca</w:t>
            </w:r>
          </w:p>
        </w:tc>
        <w:tc>
          <w:tcPr>
            <w:cnfStyle w:val="000010000000" w:firstRow="0" w:lastRow="0" w:firstColumn="0" w:lastColumn="0" w:oddVBand="1" w:evenVBand="0" w:oddHBand="0" w:evenHBand="0" w:firstRowFirstColumn="0" w:firstRowLastColumn="0" w:lastRowFirstColumn="0" w:lastRowLastColumn="0"/>
            <w:tcW w:w="817" w:type="dxa"/>
          </w:tcPr>
          <w:p w14:paraId="3FD23F00"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7FC7BD49" w14:textId="77777777" w:rsidR="007B525D" w:rsidRPr="00B6684B" w:rsidRDefault="007B525D" w:rsidP="006F4EC3">
            <w:pPr>
              <w:rPr>
                <w:rFonts w:cstheme="minorHAnsi"/>
                <w:sz w:val="20"/>
                <w:szCs w:val="20"/>
              </w:rPr>
            </w:pPr>
            <w:r w:rsidRPr="00B6684B">
              <w:rPr>
                <w:rFonts w:cstheme="minorHAnsi"/>
                <w:sz w:val="20"/>
                <w:szCs w:val="20"/>
              </w:rPr>
              <w:t xml:space="preserve">   2</w:t>
            </w:r>
          </w:p>
        </w:tc>
        <w:tc>
          <w:tcPr>
            <w:cnfStyle w:val="000100000000" w:firstRow="0" w:lastRow="0" w:firstColumn="0" w:lastColumn="1" w:oddVBand="0" w:evenVBand="0" w:oddHBand="0" w:evenHBand="0" w:firstRowFirstColumn="0" w:firstRowLastColumn="0" w:lastRowFirstColumn="0" w:lastRowLastColumn="0"/>
            <w:tcW w:w="2977" w:type="dxa"/>
          </w:tcPr>
          <w:p w14:paraId="297DBC93" w14:textId="6056828B" w:rsidR="007B525D" w:rsidRPr="004713AB" w:rsidRDefault="00617173" w:rsidP="006F4EC3">
            <w:pPr>
              <w:rPr>
                <w:rFonts w:cstheme="minorHAnsi"/>
                <w:b w:val="0"/>
                <w:bCs w:val="0"/>
                <w:sz w:val="20"/>
                <w:szCs w:val="20"/>
              </w:rPr>
            </w:pPr>
            <w:r w:rsidRPr="004713AB">
              <w:rPr>
                <w:rFonts w:cstheme="minorHAnsi"/>
                <w:b w:val="0"/>
                <w:bCs w:val="0"/>
                <w:sz w:val="20"/>
                <w:szCs w:val="20"/>
              </w:rPr>
              <w:t>Curso nuevo</w:t>
            </w:r>
          </w:p>
        </w:tc>
      </w:tr>
      <w:tr w:rsidR="007B525D" w:rsidRPr="00B752BF" w14:paraId="0A2AE440" w14:textId="57B81F27" w:rsidTr="006B1935">
        <w:trPr>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41F2AA2B"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157711A9" w14:textId="77777777" w:rsidR="007B525D" w:rsidRPr="00B6684B" w:rsidRDefault="007B525D" w:rsidP="006F4EC3">
            <w:pPr>
              <w:rPr>
                <w:rFonts w:cstheme="minorHAnsi"/>
                <w:sz w:val="20"/>
                <w:szCs w:val="20"/>
              </w:rPr>
            </w:pPr>
            <w:r w:rsidRPr="00B6684B">
              <w:rPr>
                <w:rFonts w:cstheme="minorHAnsi"/>
                <w:sz w:val="20"/>
                <w:szCs w:val="20"/>
              </w:rPr>
              <w:t>1026036</w:t>
            </w:r>
          </w:p>
        </w:tc>
        <w:tc>
          <w:tcPr>
            <w:cnfStyle w:val="000001000000" w:firstRow="0" w:lastRow="0" w:firstColumn="0" w:lastColumn="0" w:oddVBand="0" w:evenVBand="1" w:oddHBand="0" w:evenHBand="0" w:firstRowFirstColumn="0" w:firstRowLastColumn="0" w:lastRowFirstColumn="0" w:lastRowLastColumn="0"/>
            <w:tcW w:w="2268" w:type="dxa"/>
          </w:tcPr>
          <w:p w14:paraId="13ED324D" w14:textId="77777777" w:rsidR="007B525D" w:rsidRPr="00B6684B" w:rsidRDefault="007B525D" w:rsidP="006F4EC3">
            <w:pPr>
              <w:rPr>
                <w:rFonts w:cstheme="minorHAnsi"/>
                <w:sz w:val="20"/>
                <w:szCs w:val="20"/>
              </w:rPr>
            </w:pPr>
            <w:r w:rsidRPr="00B6684B">
              <w:rPr>
                <w:rFonts w:cstheme="minorHAnsi"/>
                <w:sz w:val="20"/>
                <w:szCs w:val="20"/>
              </w:rPr>
              <w:t>Mercadeo Global</w:t>
            </w:r>
          </w:p>
        </w:tc>
        <w:tc>
          <w:tcPr>
            <w:cnfStyle w:val="000010000000" w:firstRow="0" w:lastRow="0" w:firstColumn="0" w:lastColumn="0" w:oddVBand="1" w:evenVBand="0" w:oddHBand="0" w:evenHBand="0" w:firstRowFirstColumn="0" w:firstRowLastColumn="0" w:lastRowFirstColumn="0" w:lastRowLastColumn="0"/>
            <w:tcW w:w="817" w:type="dxa"/>
          </w:tcPr>
          <w:p w14:paraId="0DAF6667"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1CF83A43"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4D900D82" w14:textId="5BECBBB4" w:rsidR="007B525D" w:rsidRPr="004713AB" w:rsidRDefault="00617173" w:rsidP="006F4EC3">
            <w:pPr>
              <w:rPr>
                <w:rFonts w:cstheme="minorHAnsi"/>
                <w:b w:val="0"/>
                <w:bCs w:val="0"/>
                <w:sz w:val="20"/>
                <w:szCs w:val="20"/>
              </w:rPr>
            </w:pPr>
            <w:r w:rsidRPr="004713AB">
              <w:rPr>
                <w:rFonts w:cstheme="minorHAnsi"/>
                <w:b w:val="0"/>
                <w:bCs w:val="0"/>
                <w:sz w:val="20"/>
                <w:szCs w:val="20"/>
              </w:rPr>
              <w:t>Reemplaza curso de Marketing Internacional</w:t>
            </w:r>
          </w:p>
        </w:tc>
      </w:tr>
      <w:tr w:rsidR="007B525D" w:rsidRPr="00B752BF" w14:paraId="31859D35" w14:textId="2A63151C" w:rsidTr="006B193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2A831211"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158CD1A" w14:textId="77777777" w:rsidR="007B525D" w:rsidRPr="00B6684B" w:rsidRDefault="007B525D" w:rsidP="006F4EC3">
            <w:pPr>
              <w:rPr>
                <w:rFonts w:cstheme="minorHAnsi"/>
                <w:sz w:val="20"/>
                <w:szCs w:val="20"/>
              </w:rPr>
            </w:pPr>
            <w:r w:rsidRPr="00B6684B">
              <w:rPr>
                <w:rFonts w:cstheme="minorHAnsi"/>
                <w:sz w:val="20"/>
                <w:szCs w:val="20"/>
              </w:rPr>
              <w:t>1026037</w:t>
            </w:r>
          </w:p>
        </w:tc>
        <w:tc>
          <w:tcPr>
            <w:cnfStyle w:val="000001000000" w:firstRow="0" w:lastRow="0" w:firstColumn="0" w:lastColumn="0" w:oddVBand="0" w:evenVBand="1" w:oddHBand="0" w:evenHBand="0" w:firstRowFirstColumn="0" w:firstRowLastColumn="0" w:lastRowFirstColumn="0" w:lastRowLastColumn="0"/>
            <w:tcW w:w="2268" w:type="dxa"/>
          </w:tcPr>
          <w:p w14:paraId="46C11764" w14:textId="77777777" w:rsidR="007B525D" w:rsidRPr="00B6684B" w:rsidRDefault="007B525D" w:rsidP="006F4EC3">
            <w:pPr>
              <w:rPr>
                <w:rFonts w:cstheme="minorHAnsi"/>
                <w:sz w:val="20"/>
                <w:szCs w:val="20"/>
              </w:rPr>
            </w:pPr>
            <w:r w:rsidRPr="00B6684B">
              <w:rPr>
                <w:rFonts w:cstheme="minorHAnsi"/>
                <w:sz w:val="20"/>
                <w:szCs w:val="20"/>
              </w:rPr>
              <w:t>Comercio Exterior II</w:t>
            </w:r>
          </w:p>
        </w:tc>
        <w:tc>
          <w:tcPr>
            <w:cnfStyle w:val="000010000000" w:firstRow="0" w:lastRow="0" w:firstColumn="0" w:lastColumn="0" w:oddVBand="1" w:evenVBand="0" w:oddHBand="0" w:evenHBand="0" w:firstRowFirstColumn="0" w:firstRowLastColumn="0" w:lastRowFirstColumn="0" w:lastRowLastColumn="0"/>
            <w:tcW w:w="817" w:type="dxa"/>
          </w:tcPr>
          <w:p w14:paraId="78AB32F7"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5ACF18A7" w14:textId="77777777" w:rsidR="007B525D" w:rsidRPr="00B6684B" w:rsidRDefault="007B525D"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362DA7B1" w14:textId="434DBA13" w:rsidR="007B525D" w:rsidRPr="004713AB" w:rsidRDefault="00705BA6"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7B525D" w:rsidRPr="00B752BF" w14:paraId="00AFB73F" w14:textId="108706F2" w:rsidTr="006B1935">
        <w:trPr>
          <w:trHeight w:val="200"/>
        </w:trPr>
        <w:tc>
          <w:tcPr>
            <w:cnfStyle w:val="001000000000" w:firstRow="0" w:lastRow="0" w:firstColumn="1" w:lastColumn="0" w:oddVBand="0" w:evenVBand="0" w:oddHBand="0" w:evenHBand="0" w:firstRowFirstColumn="0" w:firstRowLastColumn="0" w:lastRowFirstColumn="0" w:lastRowLastColumn="0"/>
            <w:tcW w:w="704" w:type="dxa"/>
            <w:vMerge/>
          </w:tcPr>
          <w:p w14:paraId="6DECCBA0" w14:textId="77777777" w:rsidR="007B525D" w:rsidRPr="00B6684B" w:rsidRDefault="007B525D"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04C9D01" w14:textId="77777777" w:rsidR="007B525D" w:rsidRPr="00B6684B" w:rsidRDefault="007B525D" w:rsidP="006F4EC3">
            <w:pPr>
              <w:rPr>
                <w:rFonts w:cstheme="minorHAnsi"/>
                <w:sz w:val="20"/>
                <w:szCs w:val="20"/>
              </w:rPr>
            </w:pPr>
            <w:r w:rsidRPr="00B6684B">
              <w:rPr>
                <w:rFonts w:cstheme="minorHAnsi"/>
                <w:sz w:val="20"/>
                <w:szCs w:val="20"/>
              </w:rPr>
              <w:t>1026038</w:t>
            </w:r>
          </w:p>
        </w:tc>
        <w:tc>
          <w:tcPr>
            <w:cnfStyle w:val="000001000000" w:firstRow="0" w:lastRow="0" w:firstColumn="0" w:lastColumn="0" w:oddVBand="0" w:evenVBand="1" w:oddHBand="0" w:evenHBand="0" w:firstRowFirstColumn="0" w:firstRowLastColumn="0" w:lastRowFirstColumn="0" w:lastRowLastColumn="0"/>
            <w:tcW w:w="2268" w:type="dxa"/>
          </w:tcPr>
          <w:p w14:paraId="06300E27" w14:textId="77777777" w:rsidR="007B525D" w:rsidRPr="00B6684B" w:rsidRDefault="007B525D" w:rsidP="006F4EC3">
            <w:pPr>
              <w:rPr>
                <w:rFonts w:cstheme="minorHAnsi"/>
                <w:sz w:val="20"/>
                <w:szCs w:val="20"/>
              </w:rPr>
            </w:pPr>
            <w:r w:rsidRPr="00B6684B">
              <w:rPr>
                <w:rFonts w:cstheme="minorHAnsi"/>
                <w:sz w:val="20"/>
                <w:szCs w:val="20"/>
              </w:rPr>
              <w:t>Gestión del Talento Humano</w:t>
            </w:r>
          </w:p>
        </w:tc>
        <w:tc>
          <w:tcPr>
            <w:cnfStyle w:val="000010000000" w:firstRow="0" w:lastRow="0" w:firstColumn="0" w:lastColumn="0" w:oddVBand="1" w:evenVBand="0" w:oddHBand="0" w:evenHBand="0" w:firstRowFirstColumn="0" w:firstRowLastColumn="0" w:lastRowFirstColumn="0" w:lastRowLastColumn="0"/>
            <w:tcW w:w="817" w:type="dxa"/>
          </w:tcPr>
          <w:p w14:paraId="7C9B9906" w14:textId="77777777" w:rsidR="007B525D" w:rsidRPr="00B6684B" w:rsidRDefault="007B525D"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784A777C" w14:textId="77777777" w:rsidR="007B525D" w:rsidRPr="00B6684B" w:rsidRDefault="007B525D"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27223CFE" w14:textId="429C95F9" w:rsidR="007B525D" w:rsidRPr="004713AB" w:rsidRDefault="00705BA6"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617173" w:rsidRPr="00B752BF" w14:paraId="74097AB8" w14:textId="678AB643" w:rsidTr="006B193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4" w:type="dxa"/>
            <w:vMerge/>
          </w:tcPr>
          <w:p w14:paraId="7015A6ED"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9B1D766" w14:textId="77777777" w:rsidR="00617173" w:rsidRPr="00B6684B" w:rsidRDefault="00617173" w:rsidP="006F4EC3">
            <w:pPr>
              <w:rPr>
                <w:rFonts w:cstheme="minorHAnsi"/>
                <w:sz w:val="20"/>
                <w:szCs w:val="20"/>
              </w:rPr>
            </w:pPr>
            <w:r w:rsidRPr="00B6684B">
              <w:rPr>
                <w:rFonts w:cstheme="minorHAnsi"/>
                <w:sz w:val="20"/>
                <w:szCs w:val="20"/>
              </w:rPr>
              <w:t>1026039</w:t>
            </w:r>
          </w:p>
        </w:tc>
        <w:tc>
          <w:tcPr>
            <w:cnfStyle w:val="000001000000" w:firstRow="0" w:lastRow="0" w:firstColumn="0" w:lastColumn="0" w:oddVBand="0" w:evenVBand="1" w:oddHBand="0" w:evenHBand="0" w:firstRowFirstColumn="0" w:firstRowLastColumn="0" w:lastRowFirstColumn="0" w:lastRowLastColumn="0"/>
            <w:tcW w:w="2268" w:type="dxa"/>
          </w:tcPr>
          <w:p w14:paraId="06A12878" w14:textId="77777777" w:rsidR="00617173" w:rsidRPr="00B6684B" w:rsidRDefault="00617173" w:rsidP="006F4EC3">
            <w:pPr>
              <w:rPr>
                <w:rFonts w:cstheme="minorHAnsi"/>
                <w:sz w:val="20"/>
                <w:szCs w:val="20"/>
              </w:rPr>
            </w:pPr>
            <w:r w:rsidRPr="00B6684B">
              <w:rPr>
                <w:rFonts w:cstheme="minorHAnsi"/>
                <w:sz w:val="20"/>
                <w:szCs w:val="20"/>
              </w:rPr>
              <w:t>Legislación laboral</w:t>
            </w:r>
          </w:p>
        </w:tc>
        <w:tc>
          <w:tcPr>
            <w:cnfStyle w:val="000010000000" w:firstRow="0" w:lastRow="0" w:firstColumn="0" w:lastColumn="0" w:oddVBand="1" w:evenVBand="0" w:oddHBand="0" w:evenHBand="0" w:firstRowFirstColumn="0" w:firstRowLastColumn="0" w:lastRowFirstColumn="0" w:lastRowLastColumn="0"/>
            <w:tcW w:w="817" w:type="dxa"/>
          </w:tcPr>
          <w:p w14:paraId="6F9A30D9" w14:textId="77777777" w:rsidR="00617173" w:rsidRPr="00B6684B" w:rsidRDefault="00617173"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0950E9F3"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4F7F07F3" w14:textId="36F1D8BC" w:rsidR="00617173" w:rsidRPr="004713AB" w:rsidRDefault="00617173" w:rsidP="006F4EC3">
            <w:pPr>
              <w:rPr>
                <w:rFonts w:cstheme="minorHAnsi"/>
                <w:b w:val="0"/>
                <w:bCs w:val="0"/>
                <w:sz w:val="20"/>
                <w:szCs w:val="20"/>
              </w:rPr>
            </w:pPr>
            <w:r w:rsidRPr="004713AB">
              <w:rPr>
                <w:rFonts w:cstheme="minorHAnsi"/>
                <w:b w:val="0"/>
                <w:bCs w:val="0"/>
                <w:sz w:val="20"/>
                <w:szCs w:val="20"/>
              </w:rPr>
              <w:t>Se divide el Curso de Derecho Comercial y Laboral</w:t>
            </w:r>
          </w:p>
        </w:tc>
      </w:tr>
      <w:tr w:rsidR="00617173" w:rsidRPr="00B752BF" w14:paraId="24EA62E0" w14:textId="5760C66C" w:rsidTr="006B1935">
        <w:trPr>
          <w:trHeight w:val="390"/>
        </w:trPr>
        <w:tc>
          <w:tcPr>
            <w:cnfStyle w:val="001000000000" w:firstRow="0" w:lastRow="0" w:firstColumn="1" w:lastColumn="0" w:oddVBand="0" w:evenVBand="0" w:oddHBand="0" w:evenHBand="0" w:firstRowFirstColumn="0" w:firstRowLastColumn="0" w:lastRowFirstColumn="0" w:lastRowLastColumn="0"/>
            <w:tcW w:w="704" w:type="dxa"/>
            <w:vMerge/>
          </w:tcPr>
          <w:p w14:paraId="2AB5DD41"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1DF5DC8F" w14:textId="77777777" w:rsidR="00617173" w:rsidRPr="00B6684B" w:rsidRDefault="00617173" w:rsidP="006F4EC3">
            <w:pPr>
              <w:rPr>
                <w:rFonts w:cstheme="minorHAnsi"/>
                <w:sz w:val="20"/>
                <w:szCs w:val="20"/>
              </w:rPr>
            </w:pPr>
            <w:r w:rsidRPr="00B6684B">
              <w:rPr>
                <w:rFonts w:cstheme="minorHAnsi"/>
                <w:sz w:val="20"/>
                <w:szCs w:val="20"/>
              </w:rPr>
              <w:t>1026040</w:t>
            </w:r>
          </w:p>
        </w:tc>
        <w:tc>
          <w:tcPr>
            <w:cnfStyle w:val="000001000000" w:firstRow="0" w:lastRow="0" w:firstColumn="0" w:lastColumn="0" w:oddVBand="0" w:evenVBand="1" w:oddHBand="0" w:evenHBand="0" w:firstRowFirstColumn="0" w:firstRowLastColumn="0" w:lastRowFirstColumn="0" w:lastRowLastColumn="0"/>
            <w:tcW w:w="2268" w:type="dxa"/>
          </w:tcPr>
          <w:p w14:paraId="7C1B1A89" w14:textId="77777777" w:rsidR="00617173" w:rsidRPr="00B6684B" w:rsidRDefault="00617173" w:rsidP="006F4EC3">
            <w:pPr>
              <w:rPr>
                <w:rFonts w:cstheme="minorHAnsi"/>
                <w:sz w:val="20"/>
                <w:szCs w:val="20"/>
              </w:rPr>
            </w:pPr>
            <w:r w:rsidRPr="00B6684B">
              <w:rPr>
                <w:rFonts w:cstheme="minorHAnsi"/>
                <w:sz w:val="20"/>
                <w:szCs w:val="20"/>
              </w:rPr>
              <w:t>Ingles VI</w:t>
            </w:r>
          </w:p>
        </w:tc>
        <w:tc>
          <w:tcPr>
            <w:cnfStyle w:val="000010000000" w:firstRow="0" w:lastRow="0" w:firstColumn="0" w:lastColumn="0" w:oddVBand="1" w:evenVBand="0" w:oddHBand="0" w:evenHBand="0" w:firstRowFirstColumn="0" w:firstRowLastColumn="0" w:lastRowFirstColumn="0" w:lastRowLastColumn="0"/>
            <w:tcW w:w="817" w:type="dxa"/>
          </w:tcPr>
          <w:p w14:paraId="36D5E9A3" w14:textId="77777777" w:rsidR="00617173" w:rsidRPr="00B6684B" w:rsidRDefault="00617173"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4770F366"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36A91293" w14:textId="025C9ED1" w:rsidR="00617173" w:rsidRPr="004713AB" w:rsidRDefault="00705BA6"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617173" w:rsidRPr="00B752BF" w14:paraId="3EFFBF92" w14:textId="0F3A561D" w:rsidTr="006B19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4EDFE49F" w14:textId="77777777" w:rsidR="00617173" w:rsidRPr="00B6684B" w:rsidRDefault="00617173" w:rsidP="006F4EC3">
            <w:pPr>
              <w:rPr>
                <w:rFonts w:cstheme="minorHAnsi"/>
                <w:sz w:val="20"/>
                <w:szCs w:val="20"/>
              </w:rPr>
            </w:pPr>
            <w:r w:rsidRPr="00B6684B">
              <w:rPr>
                <w:rFonts w:cstheme="minorHAnsi"/>
                <w:sz w:val="20"/>
                <w:szCs w:val="20"/>
              </w:rPr>
              <w:t>VII</w:t>
            </w:r>
          </w:p>
          <w:p w14:paraId="7E5278E8"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CF5519F" w14:textId="77777777" w:rsidR="00617173" w:rsidRPr="00B6684B" w:rsidRDefault="00617173" w:rsidP="006F4EC3">
            <w:pPr>
              <w:rPr>
                <w:rFonts w:cstheme="minorHAnsi"/>
                <w:sz w:val="20"/>
                <w:szCs w:val="20"/>
              </w:rPr>
            </w:pPr>
            <w:r w:rsidRPr="00B6684B">
              <w:rPr>
                <w:rFonts w:cstheme="minorHAnsi"/>
                <w:sz w:val="20"/>
                <w:szCs w:val="20"/>
              </w:rPr>
              <w:t>1026041</w:t>
            </w:r>
          </w:p>
        </w:tc>
        <w:tc>
          <w:tcPr>
            <w:cnfStyle w:val="000001000000" w:firstRow="0" w:lastRow="0" w:firstColumn="0" w:lastColumn="0" w:oddVBand="0" w:evenVBand="1" w:oddHBand="0" w:evenHBand="0" w:firstRowFirstColumn="0" w:firstRowLastColumn="0" w:lastRowFirstColumn="0" w:lastRowLastColumn="0"/>
            <w:tcW w:w="2268" w:type="dxa"/>
          </w:tcPr>
          <w:p w14:paraId="2A49059F" w14:textId="61BC60C1" w:rsidR="00617173" w:rsidRPr="00B6684B" w:rsidRDefault="00617173" w:rsidP="006F4EC3">
            <w:pPr>
              <w:rPr>
                <w:rFonts w:cstheme="minorHAnsi"/>
                <w:sz w:val="20"/>
                <w:szCs w:val="20"/>
              </w:rPr>
            </w:pPr>
            <w:r w:rsidRPr="00B6684B">
              <w:rPr>
                <w:rFonts w:cstheme="minorHAnsi"/>
                <w:sz w:val="20"/>
                <w:szCs w:val="20"/>
              </w:rPr>
              <w:t>Formulaci</w:t>
            </w:r>
            <w:r w:rsidR="00862D6D" w:rsidRPr="00B6684B">
              <w:rPr>
                <w:rFonts w:cstheme="minorHAnsi"/>
                <w:sz w:val="20"/>
                <w:szCs w:val="20"/>
              </w:rPr>
              <w:t>ó</w:t>
            </w:r>
            <w:r w:rsidRPr="00B6684B">
              <w:rPr>
                <w:rFonts w:cstheme="minorHAnsi"/>
                <w:sz w:val="20"/>
                <w:szCs w:val="20"/>
              </w:rPr>
              <w:t>n y evaluaci</w:t>
            </w:r>
            <w:r w:rsidR="00862D6D" w:rsidRPr="00B6684B">
              <w:rPr>
                <w:rFonts w:cstheme="minorHAnsi"/>
                <w:sz w:val="20"/>
                <w:szCs w:val="20"/>
              </w:rPr>
              <w:t>ó</w:t>
            </w:r>
            <w:r w:rsidRPr="00B6684B">
              <w:rPr>
                <w:rFonts w:cstheme="minorHAnsi"/>
                <w:sz w:val="20"/>
                <w:szCs w:val="20"/>
              </w:rPr>
              <w:t>n de proyectos</w:t>
            </w:r>
          </w:p>
        </w:tc>
        <w:tc>
          <w:tcPr>
            <w:cnfStyle w:val="000010000000" w:firstRow="0" w:lastRow="0" w:firstColumn="0" w:lastColumn="0" w:oddVBand="1" w:evenVBand="0" w:oddHBand="0" w:evenHBand="0" w:firstRowFirstColumn="0" w:firstRowLastColumn="0" w:lastRowFirstColumn="0" w:lastRowLastColumn="0"/>
            <w:tcW w:w="817" w:type="dxa"/>
          </w:tcPr>
          <w:p w14:paraId="4E697BD4"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3FC05067"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4C065FAA" w14:textId="1ACA8CC4" w:rsidR="00617173" w:rsidRPr="004713AB" w:rsidRDefault="00617173" w:rsidP="006F4EC3">
            <w:pPr>
              <w:rPr>
                <w:rFonts w:cstheme="minorHAnsi"/>
                <w:b w:val="0"/>
                <w:bCs w:val="0"/>
                <w:sz w:val="20"/>
                <w:szCs w:val="20"/>
              </w:rPr>
            </w:pPr>
            <w:r w:rsidRPr="004713AB">
              <w:rPr>
                <w:rFonts w:cstheme="minorHAnsi"/>
                <w:b w:val="0"/>
                <w:bCs w:val="0"/>
                <w:sz w:val="20"/>
                <w:szCs w:val="20"/>
              </w:rPr>
              <w:t>Curso nuevo</w:t>
            </w:r>
          </w:p>
        </w:tc>
      </w:tr>
      <w:tr w:rsidR="00617173" w:rsidRPr="00B752BF" w14:paraId="3915F75A" w14:textId="2B90E163" w:rsidTr="006B1935">
        <w:trPr>
          <w:trHeight w:val="296"/>
        </w:trPr>
        <w:tc>
          <w:tcPr>
            <w:cnfStyle w:val="001000000000" w:firstRow="0" w:lastRow="0" w:firstColumn="1" w:lastColumn="0" w:oddVBand="0" w:evenVBand="0" w:oddHBand="0" w:evenHBand="0" w:firstRowFirstColumn="0" w:firstRowLastColumn="0" w:lastRowFirstColumn="0" w:lastRowLastColumn="0"/>
            <w:tcW w:w="704" w:type="dxa"/>
            <w:vMerge/>
          </w:tcPr>
          <w:p w14:paraId="746517E2"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65521CC1" w14:textId="77777777" w:rsidR="00617173" w:rsidRPr="00B6684B" w:rsidRDefault="00617173" w:rsidP="006F4EC3">
            <w:pPr>
              <w:rPr>
                <w:rFonts w:cstheme="minorHAnsi"/>
                <w:sz w:val="20"/>
                <w:szCs w:val="20"/>
              </w:rPr>
            </w:pPr>
            <w:r w:rsidRPr="00B6684B">
              <w:rPr>
                <w:rFonts w:cstheme="minorHAnsi"/>
                <w:sz w:val="20"/>
                <w:szCs w:val="20"/>
              </w:rPr>
              <w:t>1026042</w:t>
            </w:r>
          </w:p>
        </w:tc>
        <w:tc>
          <w:tcPr>
            <w:cnfStyle w:val="000001000000" w:firstRow="0" w:lastRow="0" w:firstColumn="0" w:lastColumn="0" w:oddVBand="0" w:evenVBand="1" w:oddHBand="0" w:evenHBand="0" w:firstRowFirstColumn="0" w:firstRowLastColumn="0" w:lastRowFirstColumn="0" w:lastRowLastColumn="0"/>
            <w:tcW w:w="2268" w:type="dxa"/>
          </w:tcPr>
          <w:p w14:paraId="1A26086F" w14:textId="77777777" w:rsidR="00617173" w:rsidRPr="00B6684B" w:rsidRDefault="00617173" w:rsidP="006F4EC3">
            <w:pPr>
              <w:rPr>
                <w:rFonts w:cstheme="minorHAnsi"/>
                <w:sz w:val="20"/>
                <w:szCs w:val="20"/>
              </w:rPr>
            </w:pPr>
            <w:r w:rsidRPr="00B6684B">
              <w:rPr>
                <w:rFonts w:cstheme="minorHAnsi"/>
                <w:sz w:val="20"/>
                <w:szCs w:val="20"/>
              </w:rPr>
              <w:t>Mercados Financieros y de Capital</w:t>
            </w:r>
          </w:p>
        </w:tc>
        <w:tc>
          <w:tcPr>
            <w:cnfStyle w:val="000010000000" w:firstRow="0" w:lastRow="0" w:firstColumn="0" w:lastColumn="0" w:oddVBand="1" w:evenVBand="0" w:oddHBand="0" w:evenHBand="0" w:firstRowFirstColumn="0" w:firstRowLastColumn="0" w:lastRowFirstColumn="0" w:lastRowLastColumn="0"/>
            <w:tcW w:w="817" w:type="dxa"/>
          </w:tcPr>
          <w:p w14:paraId="401E4884"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64D0C0A6"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70236AA1" w14:textId="51345A5E" w:rsidR="00617173" w:rsidRPr="004713AB" w:rsidRDefault="00617173" w:rsidP="006F4EC3">
            <w:pPr>
              <w:rPr>
                <w:rFonts w:cstheme="minorHAnsi"/>
                <w:b w:val="0"/>
                <w:bCs w:val="0"/>
                <w:sz w:val="20"/>
                <w:szCs w:val="20"/>
              </w:rPr>
            </w:pPr>
            <w:r w:rsidRPr="004713AB">
              <w:rPr>
                <w:rFonts w:cstheme="minorHAnsi"/>
                <w:b w:val="0"/>
                <w:bCs w:val="0"/>
                <w:sz w:val="20"/>
                <w:szCs w:val="20"/>
              </w:rPr>
              <w:t>Pasa de VI semestre a VII</w:t>
            </w:r>
          </w:p>
        </w:tc>
      </w:tr>
      <w:tr w:rsidR="00617173" w:rsidRPr="00B752BF" w14:paraId="4A30B2CA" w14:textId="19BE9043" w:rsidTr="006B193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04" w:type="dxa"/>
            <w:vMerge/>
          </w:tcPr>
          <w:p w14:paraId="1ABF1A3B"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05DF771" w14:textId="77777777" w:rsidR="00617173" w:rsidRPr="00B6684B" w:rsidRDefault="00617173" w:rsidP="006F4EC3">
            <w:pPr>
              <w:rPr>
                <w:rFonts w:cstheme="minorHAnsi"/>
                <w:sz w:val="20"/>
                <w:szCs w:val="20"/>
              </w:rPr>
            </w:pPr>
            <w:r w:rsidRPr="00B6684B">
              <w:rPr>
                <w:rFonts w:cstheme="minorHAnsi"/>
                <w:sz w:val="20"/>
                <w:szCs w:val="20"/>
              </w:rPr>
              <w:t>1026043</w:t>
            </w:r>
          </w:p>
        </w:tc>
        <w:tc>
          <w:tcPr>
            <w:cnfStyle w:val="000001000000" w:firstRow="0" w:lastRow="0" w:firstColumn="0" w:lastColumn="0" w:oddVBand="0" w:evenVBand="1" w:oddHBand="0" w:evenHBand="0" w:firstRowFirstColumn="0" w:firstRowLastColumn="0" w:lastRowFirstColumn="0" w:lastRowLastColumn="0"/>
            <w:tcW w:w="2268" w:type="dxa"/>
          </w:tcPr>
          <w:p w14:paraId="1FEA71C2" w14:textId="77777777" w:rsidR="00617173" w:rsidRPr="00B6684B" w:rsidRDefault="00617173" w:rsidP="006F4EC3">
            <w:pPr>
              <w:rPr>
                <w:rFonts w:cstheme="minorHAnsi"/>
                <w:sz w:val="20"/>
                <w:szCs w:val="20"/>
              </w:rPr>
            </w:pPr>
            <w:r w:rsidRPr="00B6684B">
              <w:rPr>
                <w:rFonts w:cstheme="minorHAnsi"/>
                <w:sz w:val="20"/>
                <w:szCs w:val="20"/>
              </w:rPr>
              <w:t xml:space="preserve">Investigación de Mercados Internacional </w:t>
            </w:r>
          </w:p>
        </w:tc>
        <w:tc>
          <w:tcPr>
            <w:cnfStyle w:val="000010000000" w:firstRow="0" w:lastRow="0" w:firstColumn="0" w:lastColumn="0" w:oddVBand="1" w:evenVBand="0" w:oddHBand="0" w:evenHBand="0" w:firstRowFirstColumn="0" w:firstRowLastColumn="0" w:lastRowFirstColumn="0" w:lastRowLastColumn="0"/>
            <w:tcW w:w="817" w:type="dxa"/>
          </w:tcPr>
          <w:p w14:paraId="001AF2CD"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4E1555A"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3EB111DD" w14:textId="211C15C0" w:rsidR="00617173" w:rsidRPr="004713AB" w:rsidRDefault="00617173" w:rsidP="006F4EC3">
            <w:pPr>
              <w:rPr>
                <w:rFonts w:cstheme="minorHAnsi"/>
                <w:b w:val="0"/>
                <w:bCs w:val="0"/>
                <w:sz w:val="20"/>
                <w:szCs w:val="20"/>
              </w:rPr>
            </w:pPr>
            <w:r w:rsidRPr="004713AB">
              <w:rPr>
                <w:rFonts w:cstheme="minorHAnsi"/>
                <w:b w:val="0"/>
                <w:bCs w:val="0"/>
                <w:sz w:val="20"/>
                <w:szCs w:val="20"/>
              </w:rPr>
              <w:t xml:space="preserve">Pasa de tres a dos </w:t>
            </w:r>
            <w:r w:rsidR="00705BA6" w:rsidRPr="004713AB">
              <w:rPr>
                <w:rFonts w:cstheme="minorHAnsi"/>
                <w:b w:val="0"/>
                <w:bCs w:val="0"/>
                <w:sz w:val="20"/>
                <w:szCs w:val="20"/>
              </w:rPr>
              <w:t>créditos</w:t>
            </w:r>
          </w:p>
        </w:tc>
      </w:tr>
      <w:tr w:rsidR="00617173" w:rsidRPr="00B752BF" w14:paraId="0E90B566" w14:textId="2A07159E" w:rsidTr="006B1935">
        <w:trPr>
          <w:trHeight w:val="414"/>
        </w:trPr>
        <w:tc>
          <w:tcPr>
            <w:cnfStyle w:val="001000000000" w:firstRow="0" w:lastRow="0" w:firstColumn="1" w:lastColumn="0" w:oddVBand="0" w:evenVBand="0" w:oddHBand="0" w:evenHBand="0" w:firstRowFirstColumn="0" w:firstRowLastColumn="0" w:lastRowFirstColumn="0" w:lastRowLastColumn="0"/>
            <w:tcW w:w="704" w:type="dxa"/>
            <w:vMerge/>
          </w:tcPr>
          <w:p w14:paraId="4947D55C"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63D10C6D" w14:textId="77777777" w:rsidR="00617173" w:rsidRPr="00B6684B" w:rsidRDefault="00617173" w:rsidP="006F4EC3">
            <w:pPr>
              <w:rPr>
                <w:rFonts w:cstheme="minorHAnsi"/>
                <w:sz w:val="20"/>
                <w:szCs w:val="20"/>
              </w:rPr>
            </w:pPr>
            <w:r w:rsidRPr="00B6684B">
              <w:rPr>
                <w:rFonts w:cstheme="minorHAnsi"/>
                <w:sz w:val="20"/>
                <w:szCs w:val="20"/>
              </w:rPr>
              <w:t>1026044</w:t>
            </w:r>
          </w:p>
        </w:tc>
        <w:tc>
          <w:tcPr>
            <w:cnfStyle w:val="000001000000" w:firstRow="0" w:lastRow="0" w:firstColumn="0" w:lastColumn="0" w:oddVBand="0" w:evenVBand="1" w:oddHBand="0" w:evenHBand="0" w:firstRowFirstColumn="0" w:firstRowLastColumn="0" w:lastRowFirstColumn="0" w:lastRowLastColumn="0"/>
            <w:tcW w:w="2268" w:type="dxa"/>
          </w:tcPr>
          <w:p w14:paraId="65D6A1EA" w14:textId="77777777" w:rsidR="00617173" w:rsidRPr="00B6684B" w:rsidRDefault="00617173" w:rsidP="006F4EC3">
            <w:pPr>
              <w:rPr>
                <w:rFonts w:cstheme="minorHAnsi"/>
                <w:sz w:val="20"/>
                <w:szCs w:val="20"/>
              </w:rPr>
            </w:pPr>
            <w:r w:rsidRPr="00B6684B">
              <w:rPr>
                <w:rFonts w:cstheme="minorHAnsi"/>
                <w:sz w:val="20"/>
                <w:szCs w:val="20"/>
              </w:rPr>
              <w:t>Gestión de Producción y Operaciones</w:t>
            </w:r>
          </w:p>
        </w:tc>
        <w:tc>
          <w:tcPr>
            <w:cnfStyle w:val="000010000000" w:firstRow="0" w:lastRow="0" w:firstColumn="0" w:lastColumn="0" w:oddVBand="1" w:evenVBand="0" w:oddHBand="0" w:evenHBand="0" w:firstRowFirstColumn="0" w:firstRowLastColumn="0" w:lastRowFirstColumn="0" w:lastRowLastColumn="0"/>
            <w:tcW w:w="817" w:type="dxa"/>
          </w:tcPr>
          <w:p w14:paraId="760E728F"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34DCF03"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6CD50911" w14:textId="526C8903" w:rsidR="00617173" w:rsidRPr="004713AB" w:rsidRDefault="00617173" w:rsidP="006F4EC3">
            <w:pPr>
              <w:rPr>
                <w:rFonts w:cstheme="minorHAnsi"/>
                <w:b w:val="0"/>
                <w:bCs w:val="0"/>
                <w:sz w:val="20"/>
                <w:szCs w:val="20"/>
              </w:rPr>
            </w:pPr>
            <w:r w:rsidRPr="004713AB">
              <w:rPr>
                <w:rFonts w:cstheme="minorHAnsi"/>
                <w:b w:val="0"/>
                <w:bCs w:val="0"/>
                <w:sz w:val="20"/>
                <w:szCs w:val="20"/>
              </w:rPr>
              <w:t>Pasa de VIII a VII semestre</w:t>
            </w:r>
          </w:p>
        </w:tc>
      </w:tr>
      <w:tr w:rsidR="00617173" w:rsidRPr="00B752BF" w14:paraId="0FEA5CB9" w14:textId="43C9B3A2" w:rsidTr="006B19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04" w:type="dxa"/>
            <w:vMerge/>
          </w:tcPr>
          <w:p w14:paraId="608BC04D"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6C5D374A" w14:textId="77777777" w:rsidR="00617173" w:rsidRPr="00B6684B" w:rsidRDefault="00617173" w:rsidP="006F4EC3">
            <w:pPr>
              <w:rPr>
                <w:rFonts w:cstheme="minorHAnsi"/>
                <w:sz w:val="20"/>
                <w:szCs w:val="20"/>
              </w:rPr>
            </w:pPr>
            <w:r w:rsidRPr="00B6684B">
              <w:rPr>
                <w:rFonts w:cstheme="minorHAnsi"/>
                <w:sz w:val="20"/>
                <w:szCs w:val="20"/>
              </w:rPr>
              <w:t>1026045</w:t>
            </w:r>
          </w:p>
        </w:tc>
        <w:tc>
          <w:tcPr>
            <w:cnfStyle w:val="000001000000" w:firstRow="0" w:lastRow="0" w:firstColumn="0" w:lastColumn="0" w:oddVBand="0" w:evenVBand="1" w:oddHBand="0" w:evenHBand="0" w:firstRowFirstColumn="0" w:firstRowLastColumn="0" w:lastRowFirstColumn="0" w:lastRowLastColumn="0"/>
            <w:tcW w:w="2268" w:type="dxa"/>
          </w:tcPr>
          <w:p w14:paraId="4F1F129C" w14:textId="77777777" w:rsidR="00617173" w:rsidRPr="00B6684B" w:rsidRDefault="00617173" w:rsidP="006F4EC3">
            <w:pPr>
              <w:rPr>
                <w:rFonts w:cstheme="minorHAnsi"/>
                <w:sz w:val="20"/>
                <w:szCs w:val="20"/>
              </w:rPr>
            </w:pPr>
            <w:r w:rsidRPr="00B6684B">
              <w:rPr>
                <w:rFonts w:cstheme="minorHAnsi"/>
                <w:sz w:val="20"/>
                <w:szCs w:val="20"/>
              </w:rPr>
              <w:t xml:space="preserve">Informática para los Negocios </w:t>
            </w:r>
          </w:p>
        </w:tc>
        <w:tc>
          <w:tcPr>
            <w:cnfStyle w:val="000010000000" w:firstRow="0" w:lastRow="0" w:firstColumn="0" w:lastColumn="0" w:oddVBand="1" w:evenVBand="0" w:oddHBand="0" w:evenHBand="0" w:firstRowFirstColumn="0" w:firstRowLastColumn="0" w:lastRowFirstColumn="0" w:lastRowLastColumn="0"/>
            <w:tcW w:w="817" w:type="dxa"/>
          </w:tcPr>
          <w:p w14:paraId="7619C6E8"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55F0A31F"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2BFD1B67" w14:textId="06A15522" w:rsidR="00617173" w:rsidRPr="004713AB" w:rsidRDefault="00617173" w:rsidP="006F4EC3">
            <w:pPr>
              <w:rPr>
                <w:rFonts w:cstheme="minorHAnsi"/>
                <w:b w:val="0"/>
                <w:bCs w:val="0"/>
                <w:sz w:val="20"/>
                <w:szCs w:val="20"/>
              </w:rPr>
            </w:pPr>
            <w:r w:rsidRPr="004713AB">
              <w:rPr>
                <w:rFonts w:cstheme="minorHAnsi"/>
                <w:b w:val="0"/>
                <w:bCs w:val="0"/>
                <w:sz w:val="20"/>
                <w:szCs w:val="20"/>
              </w:rPr>
              <w:t xml:space="preserve">Pasa de tres a dos </w:t>
            </w:r>
            <w:r w:rsidR="00705BA6" w:rsidRPr="004713AB">
              <w:rPr>
                <w:rFonts w:cstheme="minorHAnsi"/>
                <w:b w:val="0"/>
                <w:bCs w:val="0"/>
                <w:sz w:val="20"/>
                <w:szCs w:val="20"/>
              </w:rPr>
              <w:t>créditos</w:t>
            </w:r>
          </w:p>
        </w:tc>
      </w:tr>
      <w:tr w:rsidR="00617173" w:rsidRPr="00B752BF" w14:paraId="5865C65F" w14:textId="2811182F"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CF3DC81"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225F1CA7" w14:textId="77777777" w:rsidR="00617173" w:rsidRPr="00B6684B" w:rsidRDefault="00617173" w:rsidP="006F4EC3">
            <w:pPr>
              <w:rPr>
                <w:rFonts w:cstheme="minorHAnsi"/>
                <w:sz w:val="20"/>
                <w:szCs w:val="20"/>
              </w:rPr>
            </w:pPr>
            <w:r w:rsidRPr="00B6684B">
              <w:rPr>
                <w:rFonts w:cstheme="minorHAnsi"/>
                <w:sz w:val="20"/>
                <w:szCs w:val="20"/>
              </w:rPr>
              <w:t>1026046</w:t>
            </w:r>
          </w:p>
        </w:tc>
        <w:tc>
          <w:tcPr>
            <w:cnfStyle w:val="000001000000" w:firstRow="0" w:lastRow="0" w:firstColumn="0" w:lastColumn="0" w:oddVBand="0" w:evenVBand="1" w:oddHBand="0" w:evenHBand="0" w:firstRowFirstColumn="0" w:firstRowLastColumn="0" w:lastRowFirstColumn="0" w:lastRowLastColumn="0"/>
            <w:tcW w:w="2268" w:type="dxa"/>
          </w:tcPr>
          <w:p w14:paraId="35DAF9B3" w14:textId="77777777" w:rsidR="00617173" w:rsidRPr="00B6684B" w:rsidRDefault="00617173" w:rsidP="006F4EC3">
            <w:pPr>
              <w:rPr>
                <w:rFonts w:cstheme="minorHAnsi"/>
                <w:sz w:val="20"/>
                <w:szCs w:val="20"/>
              </w:rPr>
            </w:pPr>
            <w:r w:rsidRPr="00B6684B">
              <w:rPr>
                <w:rFonts w:cstheme="minorHAnsi"/>
                <w:sz w:val="20"/>
                <w:szCs w:val="20"/>
              </w:rPr>
              <w:t>Ingles VII</w:t>
            </w:r>
          </w:p>
        </w:tc>
        <w:tc>
          <w:tcPr>
            <w:cnfStyle w:val="000010000000" w:firstRow="0" w:lastRow="0" w:firstColumn="0" w:lastColumn="0" w:oddVBand="1" w:evenVBand="0" w:oddHBand="0" w:evenHBand="0" w:firstRowFirstColumn="0" w:firstRowLastColumn="0" w:lastRowFirstColumn="0" w:lastRowLastColumn="0"/>
            <w:tcW w:w="817" w:type="dxa"/>
          </w:tcPr>
          <w:p w14:paraId="2CAA295C" w14:textId="77777777" w:rsidR="00617173" w:rsidRPr="00B6684B" w:rsidRDefault="00617173"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17018664"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32D98DC7" w14:textId="51FB1E20" w:rsidR="00617173" w:rsidRPr="004713AB" w:rsidRDefault="00705BA6"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617173" w:rsidRPr="00B752BF" w14:paraId="065BB798" w14:textId="5F20E8CD"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537802ED" w14:textId="77777777" w:rsidR="00617173" w:rsidRPr="00B6684B" w:rsidRDefault="00617173" w:rsidP="006F4EC3">
            <w:pPr>
              <w:rPr>
                <w:rFonts w:cstheme="minorHAnsi"/>
                <w:sz w:val="20"/>
                <w:szCs w:val="20"/>
              </w:rPr>
            </w:pPr>
            <w:r w:rsidRPr="00B6684B">
              <w:rPr>
                <w:rFonts w:cstheme="minorHAnsi"/>
                <w:sz w:val="20"/>
                <w:szCs w:val="20"/>
              </w:rPr>
              <w:t>VIII</w:t>
            </w:r>
          </w:p>
        </w:tc>
        <w:tc>
          <w:tcPr>
            <w:cnfStyle w:val="000010000000" w:firstRow="0" w:lastRow="0" w:firstColumn="0" w:lastColumn="0" w:oddVBand="1" w:evenVBand="0" w:oddHBand="0" w:evenHBand="0" w:firstRowFirstColumn="0" w:firstRowLastColumn="0" w:lastRowFirstColumn="0" w:lastRowLastColumn="0"/>
            <w:tcW w:w="1451" w:type="dxa"/>
          </w:tcPr>
          <w:p w14:paraId="3E1524D3" w14:textId="77777777" w:rsidR="00617173" w:rsidRPr="00B6684B" w:rsidRDefault="00617173" w:rsidP="006F4EC3">
            <w:pPr>
              <w:rPr>
                <w:rFonts w:cstheme="minorHAnsi"/>
                <w:sz w:val="20"/>
                <w:szCs w:val="20"/>
              </w:rPr>
            </w:pPr>
            <w:r w:rsidRPr="00B6684B">
              <w:rPr>
                <w:rFonts w:cstheme="minorHAnsi"/>
                <w:sz w:val="20"/>
                <w:szCs w:val="20"/>
              </w:rPr>
              <w:t>1026047</w:t>
            </w:r>
          </w:p>
        </w:tc>
        <w:tc>
          <w:tcPr>
            <w:cnfStyle w:val="000001000000" w:firstRow="0" w:lastRow="0" w:firstColumn="0" w:lastColumn="0" w:oddVBand="0" w:evenVBand="1" w:oddHBand="0" w:evenHBand="0" w:firstRowFirstColumn="0" w:firstRowLastColumn="0" w:lastRowFirstColumn="0" w:lastRowLastColumn="0"/>
            <w:tcW w:w="2268" w:type="dxa"/>
          </w:tcPr>
          <w:p w14:paraId="4C328D9D" w14:textId="77777777" w:rsidR="00617173" w:rsidRPr="00B6684B" w:rsidRDefault="00617173" w:rsidP="006F4EC3">
            <w:pPr>
              <w:rPr>
                <w:rFonts w:cstheme="minorHAnsi"/>
                <w:sz w:val="20"/>
                <w:szCs w:val="20"/>
              </w:rPr>
            </w:pPr>
            <w:r w:rsidRPr="00B6684B">
              <w:rPr>
                <w:rFonts w:cstheme="minorHAnsi"/>
                <w:sz w:val="20"/>
                <w:szCs w:val="20"/>
              </w:rPr>
              <w:t>Electiva de Carrera I</w:t>
            </w:r>
          </w:p>
        </w:tc>
        <w:tc>
          <w:tcPr>
            <w:cnfStyle w:val="000010000000" w:firstRow="0" w:lastRow="0" w:firstColumn="0" w:lastColumn="0" w:oddVBand="1" w:evenVBand="0" w:oddHBand="0" w:evenHBand="0" w:firstRowFirstColumn="0" w:firstRowLastColumn="0" w:lastRowFirstColumn="0" w:lastRowLastColumn="0"/>
            <w:tcW w:w="817" w:type="dxa"/>
          </w:tcPr>
          <w:p w14:paraId="4A6FAD81"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3960162A"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0C8FF4B1" w14:textId="33D1EBDA" w:rsidR="00617173" w:rsidRPr="004713AB" w:rsidRDefault="00617173" w:rsidP="006F4EC3">
            <w:pPr>
              <w:rPr>
                <w:rFonts w:cstheme="minorHAnsi"/>
                <w:b w:val="0"/>
                <w:bCs w:val="0"/>
                <w:sz w:val="20"/>
                <w:szCs w:val="20"/>
              </w:rPr>
            </w:pPr>
            <w:r w:rsidRPr="004713AB">
              <w:rPr>
                <w:rFonts w:cstheme="minorHAnsi"/>
                <w:b w:val="0"/>
                <w:bCs w:val="0"/>
                <w:sz w:val="20"/>
                <w:szCs w:val="20"/>
              </w:rPr>
              <w:t xml:space="preserve">Pasa de V a VIII semestre de cuatro a tres </w:t>
            </w:r>
            <w:r w:rsidR="00705BA6" w:rsidRPr="004713AB">
              <w:rPr>
                <w:rFonts w:cstheme="minorHAnsi"/>
                <w:b w:val="0"/>
                <w:bCs w:val="0"/>
                <w:sz w:val="20"/>
                <w:szCs w:val="20"/>
              </w:rPr>
              <w:t>créditos</w:t>
            </w:r>
          </w:p>
        </w:tc>
      </w:tr>
      <w:tr w:rsidR="00617173" w:rsidRPr="00B752BF" w14:paraId="262FABBA" w14:textId="09AAD337"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79EE6A3"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602B954" w14:textId="77777777" w:rsidR="00617173" w:rsidRPr="00B6684B" w:rsidRDefault="00617173" w:rsidP="006F4EC3">
            <w:pPr>
              <w:rPr>
                <w:rFonts w:cstheme="minorHAnsi"/>
                <w:sz w:val="20"/>
                <w:szCs w:val="20"/>
              </w:rPr>
            </w:pPr>
            <w:r w:rsidRPr="00B6684B">
              <w:rPr>
                <w:rFonts w:cstheme="minorHAnsi"/>
                <w:sz w:val="20"/>
                <w:szCs w:val="20"/>
              </w:rPr>
              <w:t>1026048</w:t>
            </w:r>
          </w:p>
        </w:tc>
        <w:tc>
          <w:tcPr>
            <w:cnfStyle w:val="000001000000" w:firstRow="0" w:lastRow="0" w:firstColumn="0" w:lastColumn="0" w:oddVBand="0" w:evenVBand="1" w:oddHBand="0" w:evenHBand="0" w:firstRowFirstColumn="0" w:firstRowLastColumn="0" w:lastRowFirstColumn="0" w:lastRowLastColumn="0"/>
            <w:tcW w:w="2268" w:type="dxa"/>
          </w:tcPr>
          <w:p w14:paraId="618CBB9B" w14:textId="77777777" w:rsidR="00617173" w:rsidRPr="00B6684B" w:rsidRDefault="00617173" w:rsidP="006F4EC3">
            <w:pPr>
              <w:rPr>
                <w:rFonts w:cstheme="minorHAnsi"/>
                <w:sz w:val="20"/>
                <w:szCs w:val="20"/>
              </w:rPr>
            </w:pPr>
            <w:r w:rsidRPr="00B6684B">
              <w:rPr>
                <w:rFonts w:cstheme="minorHAnsi"/>
                <w:sz w:val="20"/>
                <w:szCs w:val="20"/>
              </w:rPr>
              <w:t>Finanzas Internacionales</w:t>
            </w:r>
          </w:p>
        </w:tc>
        <w:tc>
          <w:tcPr>
            <w:cnfStyle w:val="000010000000" w:firstRow="0" w:lastRow="0" w:firstColumn="0" w:lastColumn="0" w:oddVBand="1" w:evenVBand="0" w:oddHBand="0" w:evenHBand="0" w:firstRowFirstColumn="0" w:firstRowLastColumn="0" w:lastRowFirstColumn="0" w:lastRowLastColumn="0"/>
            <w:tcW w:w="817" w:type="dxa"/>
          </w:tcPr>
          <w:p w14:paraId="6F061F51"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58EC69D9"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79759F32" w14:textId="3B3E8399" w:rsidR="00617173" w:rsidRPr="004713AB" w:rsidRDefault="00705BA6" w:rsidP="006F4EC3">
            <w:pPr>
              <w:rPr>
                <w:rFonts w:cstheme="minorHAnsi"/>
                <w:b w:val="0"/>
                <w:bCs w:val="0"/>
                <w:sz w:val="20"/>
                <w:szCs w:val="20"/>
              </w:rPr>
            </w:pPr>
            <w:r w:rsidRPr="004713AB">
              <w:rPr>
                <w:rFonts w:cstheme="minorHAnsi"/>
                <w:b w:val="0"/>
                <w:bCs w:val="0"/>
                <w:sz w:val="20"/>
                <w:szCs w:val="20"/>
              </w:rPr>
              <w:t>Ningún</w:t>
            </w:r>
            <w:r w:rsidR="00617173" w:rsidRPr="004713AB">
              <w:rPr>
                <w:rFonts w:cstheme="minorHAnsi"/>
                <w:b w:val="0"/>
                <w:bCs w:val="0"/>
                <w:sz w:val="20"/>
                <w:szCs w:val="20"/>
              </w:rPr>
              <w:t xml:space="preserve"> cambio</w:t>
            </w:r>
          </w:p>
        </w:tc>
      </w:tr>
      <w:tr w:rsidR="00617173" w:rsidRPr="00B752BF" w14:paraId="3D743E65" w14:textId="3069468A"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DDBC77B"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380630B" w14:textId="77777777" w:rsidR="00617173" w:rsidRPr="00B6684B" w:rsidRDefault="00617173" w:rsidP="006F4EC3">
            <w:pPr>
              <w:rPr>
                <w:rFonts w:cstheme="minorHAnsi"/>
                <w:sz w:val="20"/>
                <w:szCs w:val="20"/>
              </w:rPr>
            </w:pPr>
            <w:r w:rsidRPr="00B6684B">
              <w:rPr>
                <w:rFonts w:cstheme="minorHAnsi"/>
                <w:sz w:val="20"/>
                <w:szCs w:val="20"/>
              </w:rPr>
              <w:t>1026049</w:t>
            </w:r>
          </w:p>
        </w:tc>
        <w:tc>
          <w:tcPr>
            <w:cnfStyle w:val="000001000000" w:firstRow="0" w:lastRow="0" w:firstColumn="0" w:lastColumn="0" w:oddVBand="0" w:evenVBand="1" w:oddHBand="0" w:evenHBand="0" w:firstRowFirstColumn="0" w:firstRowLastColumn="0" w:lastRowFirstColumn="0" w:lastRowLastColumn="0"/>
            <w:tcW w:w="2268" w:type="dxa"/>
          </w:tcPr>
          <w:p w14:paraId="2F648107" w14:textId="77777777" w:rsidR="00617173" w:rsidRPr="00B6684B" w:rsidRDefault="00617173" w:rsidP="006F4EC3">
            <w:pPr>
              <w:rPr>
                <w:rFonts w:cstheme="minorHAnsi"/>
                <w:sz w:val="20"/>
                <w:szCs w:val="20"/>
              </w:rPr>
            </w:pPr>
            <w:r w:rsidRPr="00B6684B">
              <w:rPr>
                <w:rFonts w:cstheme="minorHAnsi"/>
                <w:sz w:val="20"/>
                <w:szCs w:val="20"/>
              </w:rPr>
              <w:t>Inteligencia de Mercados</w:t>
            </w:r>
          </w:p>
        </w:tc>
        <w:tc>
          <w:tcPr>
            <w:cnfStyle w:val="000010000000" w:firstRow="0" w:lastRow="0" w:firstColumn="0" w:lastColumn="0" w:oddVBand="1" w:evenVBand="0" w:oddHBand="0" w:evenHBand="0" w:firstRowFirstColumn="0" w:firstRowLastColumn="0" w:lastRowFirstColumn="0" w:lastRowLastColumn="0"/>
            <w:tcW w:w="817" w:type="dxa"/>
          </w:tcPr>
          <w:p w14:paraId="3DB6AFD4"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4841A08"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51C3DBE5" w14:textId="4C122F2D" w:rsidR="00617173" w:rsidRPr="004713AB" w:rsidRDefault="00617173" w:rsidP="006F4EC3">
            <w:pPr>
              <w:rPr>
                <w:rFonts w:cstheme="minorHAnsi"/>
                <w:b w:val="0"/>
                <w:bCs w:val="0"/>
                <w:sz w:val="20"/>
                <w:szCs w:val="20"/>
              </w:rPr>
            </w:pPr>
            <w:r w:rsidRPr="004713AB">
              <w:rPr>
                <w:rFonts w:cstheme="minorHAnsi"/>
                <w:b w:val="0"/>
                <w:bCs w:val="0"/>
                <w:sz w:val="20"/>
                <w:szCs w:val="20"/>
              </w:rPr>
              <w:t>Curso nuevo</w:t>
            </w:r>
          </w:p>
        </w:tc>
      </w:tr>
      <w:tr w:rsidR="00617173" w:rsidRPr="00B752BF" w14:paraId="6E70BC3E" w14:textId="61D7D022"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F8A75B8"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6DD2E331" w14:textId="77777777" w:rsidR="00617173" w:rsidRPr="00B6684B" w:rsidRDefault="00617173" w:rsidP="006F4EC3">
            <w:pPr>
              <w:rPr>
                <w:rFonts w:cstheme="minorHAnsi"/>
                <w:sz w:val="20"/>
                <w:szCs w:val="20"/>
              </w:rPr>
            </w:pPr>
            <w:r w:rsidRPr="00B6684B">
              <w:rPr>
                <w:rFonts w:cstheme="minorHAnsi"/>
                <w:sz w:val="20"/>
                <w:szCs w:val="20"/>
              </w:rPr>
              <w:t>1026050</w:t>
            </w:r>
          </w:p>
        </w:tc>
        <w:tc>
          <w:tcPr>
            <w:cnfStyle w:val="000001000000" w:firstRow="0" w:lastRow="0" w:firstColumn="0" w:lastColumn="0" w:oddVBand="0" w:evenVBand="1" w:oddHBand="0" w:evenHBand="0" w:firstRowFirstColumn="0" w:firstRowLastColumn="0" w:lastRowFirstColumn="0" w:lastRowLastColumn="0"/>
            <w:tcW w:w="2268" w:type="dxa"/>
          </w:tcPr>
          <w:p w14:paraId="4E62B65A" w14:textId="1EB9386A" w:rsidR="00617173" w:rsidRPr="00B6684B" w:rsidRDefault="00617173" w:rsidP="006F4EC3">
            <w:pPr>
              <w:rPr>
                <w:rFonts w:cstheme="minorHAnsi"/>
                <w:sz w:val="20"/>
                <w:szCs w:val="20"/>
              </w:rPr>
            </w:pPr>
            <w:r w:rsidRPr="00B6684B">
              <w:rPr>
                <w:rFonts w:cstheme="minorHAnsi"/>
                <w:sz w:val="20"/>
                <w:szCs w:val="20"/>
              </w:rPr>
              <w:t>Legislaci</w:t>
            </w:r>
            <w:r w:rsidR="00862D6D" w:rsidRPr="00B6684B">
              <w:rPr>
                <w:rFonts w:cstheme="minorHAnsi"/>
                <w:sz w:val="20"/>
                <w:szCs w:val="20"/>
              </w:rPr>
              <w:t>ó</w:t>
            </w:r>
            <w:r w:rsidRPr="00B6684B">
              <w:rPr>
                <w:rFonts w:cstheme="minorHAnsi"/>
                <w:sz w:val="20"/>
                <w:szCs w:val="20"/>
              </w:rPr>
              <w:t>n de los negocios internacionales</w:t>
            </w:r>
          </w:p>
        </w:tc>
        <w:tc>
          <w:tcPr>
            <w:cnfStyle w:val="000010000000" w:firstRow="0" w:lastRow="0" w:firstColumn="0" w:lastColumn="0" w:oddVBand="1" w:evenVBand="0" w:oddHBand="0" w:evenHBand="0" w:firstRowFirstColumn="0" w:firstRowLastColumn="0" w:lastRowFirstColumn="0" w:lastRowLastColumn="0"/>
            <w:tcW w:w="817" w:type="dxa"/>
          </w:tcPr>
          <w:p w14:paraId="3BFA75BC"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12837B60"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2F58906E" w14:textId="7D7D5022" w:rsidR="00617173" w:rsidRPr="004713AB" w:rsidRDefault="00617173" w:rsidP="006F4EC3">
            <w:pPr>
              <w:rPr>
                <w:rFonts w:cstheme="minorHAnsi"/>
                <w:b w:val="0"/>
                <w:bCs w:val="0"/>
                <w:sz w:val="20"/>
                <w:szCs w:val="20"/>
              </w:rPr>
            </w:pPr>
            <w:r w:rsidRPr="004713AB">
              <w:rPr>
                <w:rFonts w:cstheme="minorHAnsi"/>
                <w:b w:val="0"/>
                <w:bCs w:val="0"/>
                <w:sz w:val="20"/>
                <w:szCs w:val="20"/>
              </w:rPr>
              <w:t xml:space="preserve">Reemplaza el curso de </w:t>
            </w:r>
            <w:r w:rsidR="00862D6D" w:rsidRPr="004713AB">
              <w:rPr>
                <w:rFonts w:cstheme="minorHAnsi"/>
                <w:b w:val="0"/>
                <w:bCs w:val="0"/>
                <w:sz w:val="20"/>
                <w:szCs w:val="20"/>
              </w:rPr>
              <w:t>Derecho internacional</w:t>
            </w:r>
          </w:p>
        </w:tc>
      </w:tr>
      <w:tr w:rsidR="00617173" w:rsidRPr="00B752BF" w14:paraId="2A0CDD52" w14:textId="73A98AE6"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5F29227"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5DDD747" w14:textId="77777777" w:rsidR="00617173" w:rsidRPr="00B6684B" w:rsidRDefault="00617173" w:rsidP="006F4EC3">
            <w:pPr>
              <w:rPr>
                <w:rFonts w:cstheme="minorHAnsi"/>
                <w:sz w:val="20"/>
                <w:szCs w:val="20"/>
              </w:rPr>
            </w:pPr>
            <w:r w:rsidRPr="00B6684B">
              <w:rPr>
                <w:rFonts w:cstheme="minorHAnsi"/>
                <w:sz w:val="20"/>
                <w:szCs w:val="20"/>
              </w:rPr>
              <w:t>1026051</w:t>
            </w:r>
          </w:p>
        </w:tc>
        <w:tc>
          <w:tcPr>
            <w:cnfStyle w:val="000001000000" w:firstRow="0" w:lastRow="0" w:firstColumn="0" w:lastColumn="0" w:oddVBand="0" w:evenVBand="1" w:oddHBand="0" w:evenHBand="0" w:firstRowFirstColumn="0" w:firstRowLastColumn="0" w:lastRowFirstColumn="0" w:lastRowLastColumn="0"/>
            <w:tcW w:w="2268" w:type="dxa"/>
          </w:tcPr>
          <w:p w14:paraId="5A98BB66" w14:textId="77777777" w:rsidR="00617173" w:rsidRPr="00B6684B" w:rsidRDefault="00617173" w:rsidP="006F4EC3">
            <w:pPr>
              <w:rPr>
                <w:rFonts w:cstheme="minorHAnsi"/>
                <w:sz w:val="20"/>
                <w:szCs w:val="20"/>
              </w:rPr>
            </w:pPr>
            <w:r w:rsidRPr="00B6684B">
              <w:rPr>
                <w:rFonts w:cstheme="minorHAnsi"/>
                <w:sz w:val="20"/>
                <w:szCs w:val="20"/>
              </w:rPr>
              <w:t xml:space="preserve">Electiva de profundización I </w:t>
            </w:r>
          </w:p>
        </w:tc>
        <w:tc>
          <w:tcPr>
            <w:cnfStyle w:val="000010000000" w:firstRow="0" w:lastRow="0" w:firstColumn="0" w:lastColumn="0" w:oddVBand="1" w:evenVBand="0" w:oddHBand="0" w:evenHBand="0" w:firstRowFirstColumn="0" w:firstRowLastColumn="0" w:lastRowFirstColumn="0" w:lastRowLastColumn="0"/>
            <w:tcW w:w="817" w:type="dxa"/>
          </w:tcPr>
          <w:p w14:paraId="305A1498"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0AD4CB36"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4A428992" w14:textId="2D9D707A" w:rsidR="00617173" w:rsidRPr="004713AB" w:rsidRDefault="00617173" w:rsidP="006F4EC3">
            <w:pPr>
              <w:rPr>
                <w:rFonts w:cstheme="minorHAnsi"/>
                <w:b w:val="0"/>
                <w:bCs w:val="0"/>
                <w:sz w:val="20"/>
                <w:szCs w:val="20"/>
              </w:rPr>
            </w:pPr>
            <w:r w:rsidRPr="004713AB">
              <w:rPr>
                <w:rFonts w:cstheme="minorHAnsi"/>
                <w:b w:val="0"/>
                <w:bCs w:val="0"/>
                <w:sz w:val="20"/>
                <w:szCs w:val="20"/>
              </w:rPr>
              <w:t xml:space="preserve">Pasa de cuatro a tres </w:t>
            </w:r>
            <w:r w:rsidR="00705BA6" w:rsidRPr="004713AB">
              <w:rPr>
                <w:rFonts w:cstheme="minorHAnsi"/>
                <w:b w:val="0"/>
                <w:bCs w:val="0"/>
                <w:sz w:val="20"/>
                <w:szCs w:val="20"/>
              </w:rPr>
              <w:t>créditos</w:t>
            </w:r>
          </w:p>
        </w:tc>
      </w:tr>
      <w:tr w:rsidR="00617173" w:rsidRPr="00B752BF" w14:paraId="2EE7C28D" w14:textId="75A49528"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A93612A"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130361F3" w14:textId="77777777" w:rsidR="00617173" w:rsidRPr="00B6684B" w:rsidRDefault="00617173" w:rsidP="006F4EC3">
            <w:pPr>
              <w:rPr>
                <w:rFonts w:cstheme="minorHAnsi"/>
                <w:sz w:val="20"/>
                <w:szCs w:val="20"/>
              </w:rPr>
            </w:pPr>
            <w:r w:rsidRPr="00B6684B">
              <w:rPr>
                <w:rFonts w:cstheme="minorHAnsi"/>
                <w:sz w:val="20"/>
                <w:szCs w:val="20"/>
              </w:rPr>
              <w:t>1026052</w:t>
            </w:r>
          </w:p>
        </w:tc>
        <w:tc>
          <w:tcPr>
            <w:cnfStyle w:val="000001000000" w:firstRow="0" w:lastRow="0" w:firstColumn="0" w:lastColumn="0" w:oddVBand="0" w:evenVBand="1" w:oddHBand="0" w:evenHBand="0" w:firstRowFirstColumn="0" w:firstRowLastColumn="0" w:lastRowFirstColumn="0" w:lastRowLastColumn="0"/>
            <w:tcW w:w="2268" w:type="dxa"/>
          </w:tcPr>
          <w:p w14:paraId="03D16B04" w14:textId="77777777" w:rsidR="00617173" w:rsidRPr="00B6684B" w:rsidRDefault="00617173" w:rsidP="006F4EC3">
            <w:pPr>
              <w:rPr>
                <w:rFonts w:cstheme="minorHAnsi"/>
                <w:sz w:val="20"/>
                <w:szCs w:val="20"/>
              </w:rPr>
            </w:pPr>
            <w:r w:rsidRPr="00B6684B">
              <w:rPr>
                <w:rFonts w:cstheme="minorHAnsi"/>
                <w:sz w:val="20"/>
                <w:szCs w:val="20"/>
              </w:rPr>
              <w:t>Seminario de Investigación</w:t>
            </w:r>
          </w:p>
        </w:tc>
        <w:tc>
          <w:tcPr>
            <w:cnfStyle w:val="000010000000" w:firstRow="0" w:lastRow="0" w:firstColumn="0" w:lastColumn="0" w:oddVBand="1" w:evenVBand="0" w:oddHBand="0" w:evenHBand="0" w:firstRowFirstColumn="0" w:firstRowLastColumn="0" w:lastRowFirstColumn="0" w:lastRowLastColumn="0"/>
            <w:tcW w:w="817" w:type="dxa"/>
          </w:tcPr>
          <w:p w14:paraId="140333B9"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59E40DAE"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45FB07AE" w14:textId="74473B55" w:rsidR="00617173" w:rsidRPr="004713AB" w:rsidRDefault="00862D6D" w:rsidP="006F4EC3">
            <w:pPr>
              <w:rPr>
                <w:rFonts w:cstheme="minorHAnsi"/>
                <w:b w:val="0"/>
                <w:bCs w:val="0"/>
                <w:sz w:val="20"/>
                <w:szCs w:val="20"/>
              </w:rPr>
            </w:pPr>
            <w:r w:rsidRPr="004713AB">
              <w:rPr>
                <w:rFonts w:cstheme="minorHAnsi"/>
                <w:b w:val="0"/>
                <w:bCs w:val="0"/>
                <w:sz w:val="20"/>
                <w:szCs w:val="20"/>
              </w:rPr>
              <w:t>Pasa de IX a VIII semestre</w:t>
            </w:r>
          </w:p>
        </w:tc>
      </w:tr>
      <w:tr w:rsidR="00617173" w:rsidRPr="00B752BF" w14:paraId="579D1EE8" w14:textId="4A628AA2"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0C1F7A03"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2E986FF3" w14:textId="77777777" w:rsidR="00617173" w:rsidRPr="00B6684B" w:rsidRDefault="00617173" w:rsidP="006F4EC3">
            <w:pPr>
              <w:rPr>
                <w:rFonts w:cstheme="minorHAnsi"/>
                <w:sz w:val="20"/>
                <w:szCs w:val="20"/>
              </w:rPr>
            </w:pPr>
            <w:r w:rsidRPr="00B6684B">
              <w:rPr>
                <w:rFonts w:cstheme="minorHAnsi"/>
                <w:sz w:val="20"/>
                <w:szCs w:val="20"/>
              </w:rPr>
              <w:t>1026053</w:t>
            </w:r>
          </w:p>
        </w:tc>
        <w:tc>
          <w:tcPr>
            <w:cnfStyle w:val="000001000000" w:firstRow="0" w:lastRow="0" w:firstColumn="0" w:lastColumn="0" w:oddVBand="0" w:evenVBand="1" w:oddHBand="0" w:evenHBand="0" w:firstRowFirstColumn="0" w:firstRowLastColumn="0" w:lastRowFirstColumn="0" w:lastRowLastColumn="0"/>
            <w:tcW w:w="2268" w:type="dxa"/>
          </w:tcPr>
          <w:p w14:paraId="290B9339" w14:textId="77777777" w:rsidR="00617173" w:rsidRPr="00B6684B" w:rsidRDefault="00617173" w:rsidP="006F4EC3">
            <w:pPr>
              <w:rPr>
                <w:rFonts w:cstheme="minorHAnsi"/>
                <w:sz w:val="20"/>
                <w:szCs w:val="20"/>
              </w:rPr>
            </w:pPr>
            <w:r w:rsidRPr="00B6684B">
              <w:rPr>
                <w:rFonts w:cstheme="minorHAnsi"/>
                <w:sz w:val="20"/>
                <w:szCs w:val="20"/>
              </w:rPr>
              <w:t>Electiva Libre II</w:t>
            </w:r>
          </w:p>
        </w:tc>
        <w:tc>
          <w:tcPr>
            <w:cnfStyle w:val="000010000000" w:firstRow="0" w:lastRow="0" w:firstColumn="0" w:lastColumn="0" w:oddVBand="1" w:evenVBand="0" w:oddHBand="0" w:evenHBand="0" w:firstRowFirstColumn="0" w:firstRowLastColumn="0" w:lastRowFirstColumn="0" w:lastRowLastColumn="0"/>
            <w:tcW w:w="817" w:type="dxa"/>
          </w:tcPr>
          <w:p w14:paraId="3C1BB24C" w14:textId="77777777" w:rsidR="00617173" w:rsidRPr="00B6684B" w:rsidRDefault="00617173"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0D93D71E"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416D3C52" w14:textId="481895A9" w:rsidR="00617173" w:rsidRPr="004713AB" w:rsidRDefault="00862D6D" w:rsidP="006F4EC3">
            <w:pPr>
              <w:rPr>
                <w:rFonts w:cstheme="minorHAnsi"/>
                <w:b w:val="0"/>
                <w:bCs w:val="0"/>
                <w:sz w:val="20"/>
                <w:szCs w:val="20"/>
              </w:rPr>
            </w:pPr>
            <w:r w:rsidRPr="004713AB">
              <w:rPr>
                <w:rFonts w:cstheme="minorHAnsi"/>
                <w:b w:val="0"/>
                <w:bCs w:val="0"/>
                <w:sz w:val="20"/>
                <w:szCs w:val="20"/>
              </w:rPr>
              <w:t xml:space="preserve">Pasa de IV semestre a VIII semestre. Disminuye los </w:t>
            </w:r>
            <w:r w:rsidR="00705BA6" w:rsidRPr="004713AB">
              <w:rPr>
                <w:rFonts w:cstheme="minorHAnsi"/>
                <w:b w:val="0"/>
                <w:bCs w:val="0"/>
                <w:sz w:val="20"/>
                <w:szCs w:val="20"/>
              </w:rPr>
              <w:t>créditos</w:t>
            </w:r>
            <w:r w:rsidRPr="004713AB">
              <w:rPr>
                <w:rFonts w:cstheme="minorHAnsi"/>
                <w:b w:val="0"/>
                <w:bCs w:val="0"/>
                <w:sz w:val="20"/>
                <w:szCs w:val="20"/>
              </w:rPr>
              <w:t xml:space="preserve"> de tres a dos</w:t>
            </w:r>
          </w:p>
        </w:tc>
      </w:tr>
      <w:tr w:rsidR="00617173" w:rsidRPr="00B752BF" w14:paraId="316A30C2" w14:textId="16AFFCF8"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41B780C0" w14:textId="77777777" w:rsidR="00617173" w:rsidRPr="00B6684B" w:rsidRDefault="00617173" w:rsidP="006F4EC3">
            <w:pPr>
              <w:rPr>
                <w:rFonts w:cstheme="minorHAnsi"/>
                <w:sz w:val="20"/>
                <w:szCs w:val="20"/>
              </w:rPr>
            </w:pPr>
            <w:r w:rsidRPr="00B6684B">
              <w:rPr>
                <w:rFonts w:cstheme="minorHAnsi"/>
                <w:sz w:val="20"/>
                <w:szCs w:val="20"/>
              </w:rPr>
              <w:t>IX</w:t>
            </w:r>
          </w:p>
          <w:p w14:paraId="37D327C2"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AA9076E" w14:textId="77777777" w:rsidR="00617173" w:rsidRPr="00B6684B" w:rsidRDefault="00617173" w:rsidP="006F4EC3">
            <w:pPr>
              <w:rPr>
                <w:rFonts w:cstheme="minorHAnsi"/>
                <w:sz w:val="20"/>
                <w:szCs w:val="20"/>
              </w:rPr>
            </w:pPr>
            <w:r w:rsidRPr="00B6684B">
              <w:rPr>
                <w:rFonts w:cstheme="minorHAnsi"/>
                <w:sz w:val="20"/>
                <w:szCs w:val="20"/>
              </w:rPr>
              <w:t>1026054</w:t>
            </w:r>
          </w:p>
        </w:tc>
        <w:tc>
          <w:tcPr>
            <w:cnfStyle w:val="000001000000" w:firstRow="0" w:lastRow="0" w:firstColumn="0" w:lastColumn="0" w:oddVBand="0" w:evenVBand="1" w:oddHBand="0" w:evenHBand="0" w:firstRowFirstColumn="0" w:firstRowLastColumn="0" w:lastRowFirstColumn="0" w:lastRowLastColumn="0"/>
            <w:tcW w:w="2268" w:type="dxa"/>
          </w:tcPr>
          <w:p w14:paraId="018EEB85" w14:textId="77777777" w:rsidR="00617173" w:rsidRPr="00B6684B" w:rsidRDefault="00617173" w:rsidP="006F4EC3">
            <w:pPr>
              <w:rPr>
                <w:rFonts w:cstheme="minorHAnsi"/>
                <w:sz w:val="20"/>
                <w:szCs w:val="20"/>
              </w:rPr>
            </w:pPr>
            <w:r w:rsidRPr="00B6684B">
              <w:rPr>
                <w:rFonts w:cstheme="minorHAnsi"/>
                <w:sz w:val="20"/>
                <w:szCs w:val="20"/>
              </w:rPr>
              <w:t>Electiva de Carrera II</w:t>
            </w:r>
          </w:p>
        </w:tc>
        <w:tc>
          <w:tcPr>
            <w:cnfStyle w:val="000010000000" w:firstRow="0" w:lastRow="0" w:firstColumn="0" w:lastColumn="0" w:oddVBand="1" w:evenVBand="0" w:oddHBand="0" w:evenHBand="0" w:firstRowFirstColumn="0" w:firstRowLastColumn="0" w:lastRowFirstColumn="0" w:lastRowLastColumn="0"/>
            <w:tcW w:w="817" w:type="dxa"/>
          </w:tcPr>
          <w:p w14:paraId="62EDF7A6"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5E428D32"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78886E23" w14:textId="20C7DEB3" w:rsidR="00617173" w:rsidRPr="004713AB" w:rsidRDefault="00862D6D" w:rsidP="006F4EC3">
            <w:pPr>
              <w:rPr>
                <w:rFonts w:cstheme="minorHAnsi"/>
                <w:b w:val="0"/>
                <w:bCs w:val="0"/>
                <w:sz w:val="20"/>
                <w:szCs w:val="20"/>
              </w:rPr>
            </w:pPr>
            <w:r w:rsidRPr="004713AB">
              <w:rPr>
                <w:rFonts w:cstheme="minorHAnsi"/>
                <w:b w:val="0"/>
                <w:bCs w:val="0"/>
                <w:sz w:val="20"/>
                <w:szCs w:val="20"/>
              </w:rPr>
              <w:t xml:space="preserve">Pasa de VI semestre a IX semestre. Disminuye los </w:t>
            </w:r>
            <w:r w:rsidR="00705BA6" w:rsidRPr="004713AB">
              <w:rPr>
                <w:rFonts w:cstheme="minorHAnsi"/>
                <w:b w:val="0"/>
                <w:bCs w:val="0"/>
                <w:sz w:val="20"/>
                <w:szCs w:val="20"/>
              </w:rPr>
              <w:t>créditos</w:t>
            </w:r>
            <w:r w:rsidRPr="004713AB">
              <w:rPr>
                <w:rFonts w:cstheme="minorHAnsi"/>
                <w:b w:val="0"/>
                <w:bCs w:val="0"/>
                <w:sz w:val="20"/>
                <w:szCs w:val="20"/>
              </w:rPr>
              <w:t xml:space="preserve"> de tres a dos.</w:t>
            </w:r>
          </w:p>
        </w:tc>
      </w:tr>
      <w:tr w:rsidR="00617173" w:rsidRPr="00B752BF" w14:paraId="52DC8491" w14:textId="24F62FD3"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51DD56FF"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35F4A48" w14:textId="77777777" w:rsidR="00617173" w:rsidRPr="00B6684B" w:rsidRDefault="00617173" w:rsidP="006F4EC3">
            <w:pPr>
              <w:rPr>
                <w:rFonts w:cstheme="minorHAnsi"/>
                <w:sz w:val="20"/>
                <w:szCs w:val="20"/>
              </w:rPr>
            </w:pPr>
            <w:r w:rsidRPr="00B6684B">
              <w:rPr>
                <w:rFonts w:cstheme="minorHAnsi"/>
                <w:sz w:val="20"/>
                <w:szCs w:val="20"/>
              </w:rPr>
              <w:t>1026055</w:t>
            </w:r>
          </w:p>
        </w:tc>
        <w:tc>
          <w:tcPr>
            <w:cnfStyle w:val="000001000000" w:firstRow="0" w:lastRow="0" w:firstColumn="0" w:lastColumn="0" w:oddVBand="0" w:evenVBand="1" w:oddHBand="0" w:evenHBand="0" w:firstRowFirstColumn="0" w:firstRowLastColumn="0" w:lastRowFirstColumn="0" w:lastRowLastColumn="0"/>
            <w:tcW w:w="2268" w:type="dxa"/>
          </w:tcPr>
          <w:p w14:paraId="69B1773B" w14:textId="77777777" w:rsidR="00617173" w:rsidRPr="00B6684B" w:rsidRDefault="00617173" w:rsidP="006F4EC3">
            <w:pPr>
              <w:rPr>
                <w:rFonts w:cstheme="minorHAnsi"/>
                <w:sz w:val="20"/>
                <w:szCs w:val="20"/>
              </w:rPr>
            </w:pPr>
            <w:r w:rsidRPr="00B6684B">
              <w:rPr>
                <w:rFonts w:cstheme="minorHAnsi"/>
                <w:sz w:val="20"/>
                <w:szCs w:val="20"/>
              </w:rPr>
              <w:t>Derecho tributario</w:t>
            </w:r>
          </w:p>
        </w:tc>
        <w:tc>
          <w:tcPr>
            <w:cnfStyle w:val="000010000000" w:firstRow="0" w:lastRow="0" w:firstColumn="0" w:lastColumn="0" w:oddVBand="1" w:evenVBand="0" w:oddHBand="0" w:evenHBand="0" w:firstRowFirstColumn="0" w:firstRowLastColumn="0" w:lastRowFirstColumn="0" w:lastRowLastColumn="0"/>
            <w:tcW w:w="817" w:type="dxa"/>
          </w:tcPr>
          <w:p w14:paraId="583812C9"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7A3588A0"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139575EA" w14:textId="2DBF3BD0" w:rsidR="00617173" w:rsidRPr="004713AB" w:rsidRDefault="00862D6D" w:rsidP="006F4EC3">
            <w:pPr>
              <w:rPr>
                <w:rFonts w:cstheme="minorHAnsi"/>
                <w:b w:val="0"/>
                <w:bCs w:val="0"/>
                <w:sz w:val="20"/>
                <w:szCs w:val="20"/>
              </w:rPr>
            </w:pPr>
            <w:r w:rsidRPr="004713AB">
              <w:rPr>
                <w:rFonts w:cstheme="minorHAnsi"/>
                <w:b w:val="0"/>
                <w:bCs w:val="0"/>
                <w:sz w:val="20"/>
                <w:szCs w:val="20"/>
              </w:rPr>
              <w:t>Pasa de VII a IX semestre.</w:t>
            </w:r>
          </w:p>
        </w:tc>
      </w:tr>
      <w:tr w:rsidR="00617173" w:rsidRPr="00B752BF" w14:paraId="2E09C331" w14:textId="67D957B0"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70D68331"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7073EACE" w14:textId="77777777" w:rsidR="00617173" w:rsidRPr="00B6684B" w:rsidRDefault="00617173" w:rsidP="006F4EC3">
            <w:pPr>
              <w:rPr>
                <w:rFonts w:cstheme="minorHAnsi"/>
                <w:sz w:val="20"/>
                <w:szCs w:val="20"/>
              </w:rPr>
            </w:pPr>
            <w:r w:rsidRPr="00B6684B">
              <w:rPr>
                <w:rFonts w:cstheme="minorHAnsi"/>
                <w:sz w:val="20"/>
                <w:szCs w:val="20"/>
              </w:rPr>
              <w:t>1026056</w:t>
            </w:r>
          </w:p>
        </w:tc>
        <w:tc>
          <w:tcPr>
            <w:cnfStyle w:val="000001000000" w:firstRow="0" w:lastRow="0" w:firstColumn="0" w:lastColumn="0" w:oddVBand="0" w:evenVBand="1" w:oddHBand="0" w:evenHBand="0" w:firstRowFirstColumn="0" w:firstRowLastColumn="0" w:lastRowFirstColumn="0" w:lastRowLastColumn="0"/>
            <w:tcW w:w="2268" w:type="dxa"/>
          </w:tcPr>
          <w:p w14:paraId="2A03D25B" w14:textId="305F44B5" w:rsidR="00617173" w:rsidRPr="00B6684B" w:rsidRDefault="00705BA6" w:rsidP="006F4EC3">
            <w:pPr>
              <w:rPr>
                <w:rFonts w:cstheme="minorHAnsi"/>
                <w:sz w:val="20"/>
                <w:szCs w:val="20"/>
              </w:rPr>
            </w:pPr>
            <w:r w:rsidRPr="00B6684B">
              <w:rPr>
                <w:rFonts w:cstheme="minorHAnsi"/>
                <w:sz w:val="20"/>
                <w:szCs w:val="20"/>
              </w:rPr>
              <w:t>Logística</w:t>
            </w:r>
            <w:r w:rsidR="00617173" w:rsidRPr="00B6684B">
              <w:rPr>
                <w:rFonts w:cstheme="minorHAnsi"/>
                <w:sz w:val="20"/>
                <w:szCs w:val="20"/>
              </w:rPr>
              <w:t xml:space="preserve"> internacional</w:t>
            </w:r>
          </w:p>
        </w:tc>
        <w:tc>
          <w:tcPr>
            <w:cnfStyle w:val="000010000000" w:firstRow="0" w:lastRow="0" w:firstColumn="0" w:lastColumn="0" w:oddVBand="1" w:evenVBand="0" w:oddHBand="0" w:evenHBand="0" w:firstRowFirstColumn="0" w:firstRowLastColumn="0" w:lastRowFirstColumn="0" w:lastRowLastColumn="0"/>
            <w:tcW w:w="817" w:type="dxa"/>
          </w:tcPr>
          <w:p w14:paraId="6FA9A7BA"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5A946D06"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1805F84C" w14:textId="31ED6B11" w:rsidR="00617173" w:rsidRPr="004713AB" w:rsidRDefault="00862D6D" w:rsidP="006F4EC3">
            <w:pPr>
              <w:rPr>
                <w:rFonts w:cstheme="minorHAnsi"/>
                <w:b w:val="0"/>
                <w:bCs w:val="0"/>
                <w:sz w:val="20"/>
                <w:szCs w:val="20"/>
              </w:rPr>
            </w:pPr>
            <w:r w:rsidRPr="004713AB">
              <w:rPr>
                <w:rFonts w:cstheme="minorHAnsi"/>
                <w:b w:val="0"/>
                <w:bCs w:val="0"/>
                <w:sz w:val="20"/>
                <w:szCs w:val="20"/>
              </w:rPr>
              <w:t>Pasa de VIII a IX semestre</w:t>
            </w:r>
          </w:p>
        </w:tc>
      </w:tr>
      <w:tr w:rsidR="00617173" w:rsidRPr="00B752BF" w14:paraId="788FDA12" w14:textId="38132AAA" w:rsidTr="006B193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4" w:type="dxa"/>
            <w:vMerge/>
          </w:tcPr>
          <w:p w14:paraId="4791FE13"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6CCFF7C" w14:textId="77777777" w:rsidR="00617173" w:rsidRPr="00B6684B" w:rsidRDefault="00617173" w:rsidP="006F4EC3">
            <w:pPr>
              <w:rPr>
                <w:rFonts w:cstheme="minorHAnsi"/>
                <w:sz w:val="20"/>
                <w:szCs w:val="20"/>
              </w:rPr>
            </w:pPr>
            <w:r w:rsidRPr="00B6684B">
              <w:rPr>
                <w:rFonts w:cstheme="minorHAnsi"/>
                <w:sz w:val="20"/>
                <w:szCs w:val="20"/>
              </w:rPr>
              <w:t>1026057</w:t>
            </w:r>
          </w:p>
        </w:tc>
        <w:tc>
          <w:tcPr>
            <w:cnfStyle w:val="000001000000" w:firstRow="0" w:lastRow="0" w:firstColumn="0" w:lastColumn="0" w:oddVBand="0" w:evenVBand="1" w:oddHBand="0" w:evenHBand="0" w:firstRowFirstColumn="0" w:firstRowLastColumn="0" w:lastRowFirstColumn="0" w:lastRowLastColumn="0"/>
            <w:tcW w:w="2268" w:type="dxa"/>
          </w:tcPr>
          <w:p w14:paraId="4172170E" w14:textId="6F860C28" w:rsidR="00617173" w:rsidRPr="00B6684B" w:rsidRDefault="00617173" w:rsidP="006F4EC3">
            <w:pPr>
              <w:rPr>
                <w:rFonts w:cstheme="minorHAnsi"/>
                <w:sz w:val="20"/>
                <w:szCs w:val="20"/>
              </w:rPr>
            </w:pPr>
            <w:r w:rsidRPr="00B6684B">
              <w:rPr>
                <w:rFonts w:cstheme="minorHAnsi"/>
                <w:sz w:val="20"/>
                <w:szCs w:val="20"/>
              </w:rPr>
              <w:t>Negociaci</w:t>
            </w:r>
            <w:r w:rsidR="00862D6D" w:rsidRPr="00B6684B">
              <w:rPr>
                <w:rFonts w:cstheme="minorHAnsi"/>
                <w:sz w:val="20"/>
                <w:szCs w:val="20"/>
              </w:rPr>
              <w:t>ó</w:t>
            </w:r>
            <w:r w:rsidRPr="00B6684B">
              <w:rPr>
                <w:rFonts w:cstheme="minorHAnsi"/>
                <w:sz w:val="20"/>
                <w:szCs w:val="20"/>
              </w:rPr>
              <w:t>n Internacional</w:t>
            </w:r>
          </w:p>
        </w:tc>
        <w:tc>
          <w:tcPr>
            <w:cnfStyle w:val="000010000000" w:firstRow="0" w:lastRow="0" w:firstColumn="0" w:lastColumn="0" w:oddVBand="1" w:evenVBand="0" w:oddHBand="0" w:evenHBand="0" w:firstRowFirstColumn="0" w:firstRowLastColumn="0" w:lastRowFirstColumn="0" w:lastRowLastColumn="0"/>
            <w:tcW w:w="817" w:type="dxa"/>
          </w:tcPr>
          <w:p w14:paraId="50EB5A36"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6FF0B98F"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5258984B" w14:textId="79D0B92D" w:rsidR="00617173" w:rsidRPr="004713AB" w:rsidRDefault="00862D6D" w:rsidP="006F4EC3">
            <w:pPr>
              <w:rPr>
                <w:rFonts w:cstheme="minorHAnsi"/>
                <w:b w:val="0"/>
                <w:bCs w:val="0"/>
                <w:sz w:val="20"/>
                <w:szCs w:val="20"/>
              </w:rPr>
            </w:pPr>
            <w:r w:rsidRPr="004713AB">
              <w:rPr>
                <w:rFonts w:cstheme="minorHAnsi"/>
                <w:b w:val="0"/>
                <w:bCs w:val="0"/>
                <w:sz w:val="20"/>
                <w:szCs w:val="20"/>
              </w:rPr>
              <w:t xml:space="preserve">Reemplaza el curso de Negociación y </w:t>
            </w:r>
            <w:r w:rsidR="00705BA6" w:rsidRPr="004713AB">
              <w:rPr>
                <w:rFonts w:cstheme="minorHAnsi"/>
                <w:b w:val="0"/>
                <w:bCs w:val="0"/>
                <w:sz w:val="20"/>
                <w:szCs w:val="20"/>
              </w:rPr>
              <w:t>contratación</w:t>
            </w:r>
            <w:r w:rsidRPr="004713AB">
              <w:rPr>
                <w:rFonts w:cstheme="minorHAnsi"/>
                <w:b w:val="0"/>
                <w:bCs w:val="0"/>
                <w:sz w:val="20"/>
                <w:szCs w:val="20"/>
              </w:rPr>
              <w:t xml:space="preserve"> internacional</w:t>
            </w:r>
          </w:p>
        </w:tc>
      </w:tr>
      <w:tr w:rsidR="00617173" w:rsidRPr="00B752BF" w14:paraId="36C2001B" w14:textId="2BD75B9A"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1ADD1D2"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4574F76" w14:textId="77777777" w:rsidR="00617173" w:rsidRPr="00B6684B" w:rsidRDefault="00617173" w:rsidP="006F4EC3">
            <w:pPr>
              <w:rPr>
                <w:rFonts w:cstheme="minorHAnsi"/>
                <w:sz w:val="20"/>
                <w:szCs w:val="20"/>
              </w:rPr>
            </w:pPr>
            <w:r w:rsidRPr="00B6684B">
              <w:rPr>
                <w:rFonts w:cstheme="minorHAnsi"/>
                <w:sz w:val="20"/>
                <w:szCs w:val="20"/>
              </w:rPr>
              <w:t>1026058</w:t>
            </w:r>
          </w:p>
        </w:tc>
        <w:tc>
          <w:tcPr>
            <w:cnfStyle w:val="000001000000" w:firstRow="0" w:lastRow="0" w:firstColumn="0" w:lastColumn="0" w:oddVBand="0" w:evenVBand="1" w:oddHBand="0" w:evenHBand="0" w:firstRowFirstColumn="0" w:firstRowLastColumn="0" w:lastRowFirstColumn="0" w:lastRowLastColumn="0"/>
            <w:tcW w:w="2268" w:type="dxa"/>
          </w:tcPr>
          <w:p w14:paraId="64904A77" w14:textId="77777777" w:rsidR="00617173" w:rsidRPr="00B6684B" w:rsidRDefault="00617173" w:rsidP="006F4EC3">
            <w:pPr>
              <w:rPr>
                <w:rFonts w:cstheme="minorHAnsi"/>
                <w:sz w:val="20"/>
                <w:szCs w:val="20"/>
              </w:rPr>
            </w:pPr>
            <w:r w:rsidRPr="00B6684B">
              <w:rPr>
                <w:rFonts w:cstheme="minorHAnsi"/>
                <w:sz w:val="20"/>
                <w:szCs w:val="20"/>
              </w:rPr>
              <w:t xml:space="preserve">Comercio Electrónico </w:t>
            </w:r>
          </w:p>
        </w:tc>
        <w:tc>
          <w:tcPr>
            <w:cnfStyle w:val="000010000000" w:firstRow="0" w:lastRow="0" w:firstColumn="0" w:lastColumn="0" w:oddVBand="1" w:evenVBand="0" w:oddHBand="0" w:evenHBand="0" w:firstRowFirstColumn="0" w:firstRowLastColumn="0" w:lastRowFirstColumn="0" w:lastRowLastColumn="0"/>
            <w:tcW w:w="817" w:type="dxa"/>
          </w:tcPr>
          <w:p w14:paraId="0E85A6F4"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38628B73"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7FE1DB10" w14:textId="2203755D" w:rsidR="00617173" w:rsidRPr="004713AB" w:rsidRDefault="00705BA6" w:rsidP="006F4EC3">
            <w:pPr>
              <w:rPr>
                <w:rFonts w:cstheme="minorHAnsi"/>
                <w:b w:val="0"/>
                <w:bCs w:val="0"/>
                <w:sz w:val="20"/>
                <w:szCs w:val="20"/>
              </w:rPr>
            </w:pPr>
            <w:r w:rsidRPr="004713AB">
              <w:rPr>
                <w:rFonts w:cstheme="minorHAnsi"/>
                <w:b w:val="0"/>
                <w:bCs w:val="0"/>
                <w:sz w:val="20"/>
                <w:szCs w:val="20"/>
              </w:rPr>
              <w:t>Ningún</w:t>
            </w:r>
            <w:r w:rsidR="00862D6D" w:rsidRPr="004713AB">
              <w:rPr>
                <w:rFonts w:cstheme="minorHAnsi"/>
                <w:b w:val="0"/>
                <w:bCs w:val="0"/>
                <w:sz w:val="20"/>
                <w:szCs w:val="20"/>
              </w:rPr>
              <w:t xml:space="preserve"> cambio</w:t>
            </w:r>
          </w:p>
        </w:tc>
      </w:tr>
      <w:tr w:rsidR="00617173" w:rsidRPr="00B752BF" w14:paraId="79A9BB45" w14:textId="169DF6E4"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4B8ADF6E"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29AA4DB6" w14:textId="77777777" w:rsidR="00617173" w:rsidRPr="00B6684B" w:rsidRDefault="00617173" w:rsidP="006F4EC3">
            <w:pPr>
              <w:rPr>
                <w:rFonts w:cstheme="minorHAnsi"/>
                <w:sz w:val="20"/>
                <w:szCs w:val="20"/>
              </w:rPr>
            </w:pPr>
            <w:r w:rsidRPr="00B6684B">
              <w:rPr>
                <w:rFonts w:cstheme="minorHAnsi"/>
                <w:sz w:val="20"/>
                <w:szCs w:val="20"/>
              </w:rPr>
              <w:t>1026059</w:t>
            </w:r>
          </w:p>
        </w:tc>
        <w:tc>
          <w:tcPr>
            <w:cnfStyle w:val="000001000000" w:firstRow="0" w:lastRow="0" w:firstColumn="0" w:lastColumn="0" w:oddVBand="0" w:evenVBand="1" w:oddHBand="0" w:evenHBand="0" w:firstRowFirstColumn="0" w:firstRowLastColumn="0" w:lastRowFirstColumn="0" w:lastRowLastColumn="0"/>
            <w:tcW w:w="2268" w:type="dxa"/>
          </w:tcPr>
          <w:p w14:paraId="0574154A" w14:textId="77777777" w:rsidR="00617173" w:rsidRPr="00B6684B" w:rsidRDefault="00617173" w:rsidP="006F4EC3">
            <w:pPr>
              <w:rPr>
                <w:rFonts w:cstheme="minorHAnsi"/>
                <w:sz w:val="20"/>
                <w:szCs w:val="20"/>
              </w:rPr>
            </w:pPr>
            <w:r w:rsidRPr="00B6684B">
              <w:rPr>
                <w:rFonts w:cstheme="minorHAnsi"/>
                <w:sz w:val="20"/>
                <w:szCs w:val="20"/>
              </w:rPr>
              <w:t>Electiva de profundización II</w:t>
            </w:r>
          </w:p>
        </w:tc>
        <w:tc>
          <w:tcPr>
            <w:cnfStyle w:val="000010000000" w:firstRow="0" w:lastRow="0" w:firstColumn="0" w:lastColumn="0" w:oddVBand="1" w:evenVBand="0" w:oddHBand="0" w:evenHBand="0" w:firstRowFirstColumn="0" w:firstRowLastColumn="0" w:lastRowFirstColumn="0" w:lastRowLastColumn="0"/>
            <w:tcW w:w="817" w:type="dxa"/>
          </w:tcPr>
          <w:p w14:paraId="51616703"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0B9C199"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451548E4" w14:textId="6312DA47" w:rsidR="00617173" w:rsidRPr="004713AB" w:rsidRDefault="00862D6D" w:rsidP="006F4EC3">
            <w:pPr>
              <w:rPr>
                <w:rFonts w:cstheme="minorHAnsi"/>
                <w:b w:val="0"/>
                <w:bCs w:val="0"/>
                <w:sz w:val="20"/>
                <w:szCs w:val="20"/>
              </w:rPr>
            </w:pPr>
            <w:r w:rsidRPr="004713AB">
              <w:rPr>
                <w:rFonts w:cstheme="minorHAnsi"/>
                <w:b w:val="0"/>
                <w:bCs w:val="0"/>
                <w:sz w:val="20"/>
                <w:szCs w:val="20"/>
              </w:rPr>
              <w:t xml:space="preserve">Pasa de cuatro a tres </w:t>
            </w:r>
            <w:proofErr w:type="spellStart"/>
            <w:r w:rsidRPr="004713AB">
              <w:rPr>
                <w:rFonts w:cstheme="minorHAnsi"/>
                <w:b w:val="0"/>
                <w:bCs w:val="0"/>
                <w:sz w:val="20"/>
                <w:szCs w:val="20"/>
              </w:rPr>
              <w:t>creditos</w:t>
            </w:r>
            <w:proofErr w:type="spellEnd"/>
          </w:p>
        </w:tc>
      </w:tr>
      <w:tr w:rsidR="00617173" w:rsidRPr="00B752BF" w14:paraId="2CF74876" w14:textId="5C9A3848"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7F823269" w14:textId="77777777" w:rsidR="00617173" w:rsidRPr="00B6684B" w:rsidRDefault="00617173" w:rsidP="006F4EC3">
            <w:pPr>
              <w:rPr>
                <w:rFonts w:cstheme="minorHAnsi"/>
                <w:sz w:val="20"/>
                <w:szCs w:val="20"/>
              </w:rPr>
            </w:pPr>
            <w:r w:rsidRPr="00B6684B">
              <w:rPr>
                <w:rFonts w:cstheme="minorHAnsi"/>
                <w:sz w:val="20"/>
                <w:szCs w:val="20"/>
              </w:rPr>
              <w:t>X</w:t>
            </w:r>
          </w:p>
          <w:p w14:paraId="40D4D929"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409BCCD7" w14:textId="77777777" w:rsidR="00617173" w:rsidRPr="00B6684B" w:rsidRDefault="00617173" w:rsidP="006F4EC3">
            <w:pPr>
              <w:rPr>
                <w:rFonts w:cstheme="minorHAnsi"/>
                <w:sz w:val="20"/>
                <w:szCs w:val="20"/>
              </w:rPr>
            </w:pPr>
            <w:r w:rsidRPr="00B6684B">
              <w:rPr>
                <w:rFonts w:cstheme="minorHAnsi"/>
                <w:sz w:val="20"/>
                <w:szCs w:val="20"/>
              </w:rPr>
              <w:t>1026060</w:t>
            </w:r>
          </w:p>
        </w:tc>
        <w:tc>
          <w:tcPr>
            <w:cnfStyle w:val="000001000000" w:firstRow="0" w:lastRow="0" w:firstColumn="0" w:lastColumn="0" w:oddVBand="0" w:evenVBand="1" w:oddHBand="0" w:evenHBand="0" w:firstRowFirstColumn="0" w:firstRowLastColumn="0" w:lastRowFirstColumn="0" w:lastRowLastColumn="0"/>
            <w:tcW w:w="2268" w:type="dxa"/>
          </w:tcPr>
          <w:p w14:paraId="340E30DE" w14:textId="77777777" w:rsidR="00617173" w:rsidRPr="00B6684B" w:rsidRDefault="00617173" w:rsidP="006F4EC3">
            <w:pPr>
              <w:rPr>
                <w:rFonts w:cstheme="minorHAnsi"/>
                <w:sz w:val="20"/>
                <w:szCs w:val="20"/>
              </w:rPr>
            </w:pPr>
            <w:r w:rsidRPr="00B6684B">
              <w:rPr>
                <w:rFonts w:cstheme="minorHAnsi"/>
                <w:sz w:val="20"/>
                <w:szCs w:val="20"/>
              </w:rPr>
              <w:t>Gerencia de Negocios Internacionales</w:t>
            </w:r>
          </w:p>
        </w:tc>
        <w:tc>
          <w:tcPr>
            <w:cnfStyle w:val="000010000000" w:firstRow="0" w:lastRow="0" w:firstColumn="0" w:lastColumn="0" w:oddVBand="1" w:evenVBand="0" w:oddHBand="0" w:evenHBand="0" w:firstRowFirstColumn="0" w:firstRowLastColumn="0" w:lastRowFirstColumn="0" w:lastRowLastColumn="0"/>
            <w:tcW w:w="817" w:type="dxa"/>
          </w:tcPr>
          <w:p w14:paraId="1F75898B"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7B2A6B9D"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236DF9C0" w14:textId="1AB40C85" w:rsidR="00617173" w:rsidRPr="004713AB" w:rsidRDefault="00862D6D" w:rsidP="006F4EC3">
            <w:pPr>
              <w:rPr>
                <w:rFonts w:cstheme="minorHAnsi"/>
                <w:b w:val="0"/>
                <w:bCs w:val="0"/>
                <w:sz w:val="20"/>
                <w:szCs w:val="20"/>
              </w:rPr>
            </w:pPr>
            <w:r w:rsidRPr="004713AB">
              <w:rPr>
                <w:rFonts w:cstheme="minorHAnsi"/>
                <w:b w:val="0"/>
                <w:bCs w:val="0"/>
                <w:sz w:val="20"/>
                <w:szCs w:val="20"/>
              </w:rPr>
              <w:t xml:space="preserve">Reemplaza al curso de Administración internacional </w:t>
            </w:r>
          </w:p>
        </w:tc>
      </w:tr>
      <w:tr w:rsidR="00617173" w:rsidRPr="00B752BF" w14:paraId="31E4CBD7" w14:textId="4D12FB30"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25A3B31B"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141ADD4A" w14:textId="77777777" w:rsidR="00617173" w:rsidRPr="00B6684B" w:rsidRDefault="00617173" w:rsidP="006F4EC3">
            <w:pPr>
              <w:rPr>
                <w:rFonts w:cstheme="minorHAnsi"/>
                <w:sz w:val="20"/>
                <w:szCs w:val="20"/>
              </w:rPr>
            </w:pPr>
            <w:r w:rsidRPr="00B6684B">
              <w:rPr>
                <w:rFonts w:cstheme="minorHAnsi"/>
                <w:sz w:val="20"/>
                <w:szCs w:val="20"/>
              </w:rPr>
              <w:t>1026061</w:t>
            </w:r>
          </w:p>
        </w:tc>
        <w:tc>
          <w:tcPr>
            <w:cnfStyle w:val="000001000000" w:firstRow="0" w:lastRow="0" w:firstColumn="0" w:lastColumn="0" w:oddVBand="0" w:evenVBand="1" w:oddHBand="0" w:evenHBand="0" w:firstRowFirstColumn="0" w:firstRowLastColumn="0" w:lastRowFirstColumn="0" w:lastRowLastColumn="0"/>
            <w:tcW w:w="2268" w:type="dxa"/>
          </w:tcPr>
          <w:p w14:paraId="65A8287D" w14:textId="77777777" w:rsidR="00617173" w:rsidRPr="00B6684B" w:rsidRDefault="00617173" w:rsidP="006F4EC3">
            <w:pPr>
              <w:rPr>
                <w:rFonts w:cstheme="minorHAnsi"/>
                <w:sz w:val="20"/>
                <w:szCs w:val="20"/>
              </w:rPr>
            </w:pPr>
            <w:r w:rsidRPr="00B6684B">
              <w:rPr>
                <w:rFonts w:cstheme="minorHAnsi"/>
                <w:sz w:val="20"/>
                <w:szCs w:val="20"/>
              </w:rPr>
              <w:t>Simulación Gerencial</w:t>
            </w:r>
          </w:p>
        </w:tc>
        <w:tc>
          <w:tcPr>
            <w:cnfStyle w:val="000010000000" w:firstRow="0" w:lastRow="0" w:firstColumn="0" w:lastColumn="0" w:oddVBand="1" w:evenVBand="0" w:oddHBand="0" w:evenHBand="0" w:firstRowFirstColumn="0" w:firstRowLastColumn="0" w:lastRowFirstColumn="0" w:lastRowLastColumn="0"/>
            <w:tcW w:w="817" w:type="dxa"/>
          </w:tcPr>
          <w:p w14:paraId="7F261D9F"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744B5146"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6C3B425E" w14:textId="1C1DB6A8" w:rsidR="00617173" w:rsidRPr="004713AB" w:rsidRDefault="00862D6D" w:rsidP="006F4EC3">
            <w:pPr>
              <w:rPr>
                <w:rFonts w:cstheme="minorHAnsi"/>
                <w:b w:val="0"/>
                <w:bCs w:val="0"/>
                <w:sz w:val="20"/>
                <w:szCs w:val="20"/>
              </w:rPr>
            </w:pPr>
            <w:r w:rsidRPr="004713AB">
              <w:rPr>
                <w:rFonts w:cstheme="minorHAnsi"/>
                <w:b w:val="0"/>
                <w:bCs w:val="0"/>
                <w:sz w:val="20"/>
                <w:szCs w:val="20"/>
              </w:rPr>
              <w:t>Curso nuevo</w:t>
            </w:r>
          </w:p>
        </w:tc>
      </w:tr>
      <w:tr w:rsidR="00617173" w:rsidRPr="00B752BF" w14:paraId="65ED06A5" w14:textId="386DF980"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316CCE8C"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63CA9BA" w14:textId="77777777" w:rsidR="00617173" w:rsidRPr="00B6684B" w:rsidRDefault="00617173" w:rsidP="006F4EC3">
            <w:pPr>
              <w:rPr>
                <w:rFonts w:cstheme="minorHAnsi"/>
                <w:sz w:val="20"/>
                <w:szCs w:val="20"/>
              </w:rPr>
            </w:pPr>
            <w:r w:rsidRPr="00B6684B">
              <w:rPr>
                <w:rFonts w:cstheme="minorHAnsi"/>
                <w:sz w:val="20"/>
                <w:szCs w:val="20"/>
              </w:rPr>
              <w:t>1026062</w:t>
            </w:r>
          </w:p>
        </w:tc>
        <w:tc>
          <w:tcPr>
            <w:cnfStyle w:val="000001000000" w:firstRow="0" w:lastRow="0" w:firstColumn="0" w:lastColumn="0" w:oddVBand="0" w:evenVBand="1" w:oddHBand="0" w:evenHBand="0" w:firstRowFirstColumn="0" w:firstRowLastColumn="0" w:lastRowFirstColumn="0" w:lastRowLastColumn="0"/>
            <w:tcW w:w="2268" w:type="dxa"/>
          </w:tcPr>
          <w:p w14:paraId="50480861" w14:textId="77777777" w:rsidR="00617173" w:rsidRPr="00B6684B" w:rsidRDefault="00617173" w:rsidP="006F4EC3">
            <w:pPr>
              <w:rPr>
                <w:rFonts w:cstheme="minorHAnsi"/>
                <w:sz w:val="20"/>
                <w:szCs w:val="20"/>
              </w:rPr>
            </w:pPr>
            <w:r w:rsidRPr="00B6684B">
              <w:rPr>
                <w:rFonts w:cstheme="minorHAnsi"/>
                <w:sz w:val="20"/>
                <w:szCs w:val="20"/>
              </w:rPr>
              <w:t>Electiva de profundización III</w:t>
            </w:r>
          </w:p>
        </w:tc>
        <w:tc>
          <w:tcPr>
            <w:cnfStyle w:val="000010000000" w:firstRow="0" w:lastRow="0" w:firstColumn="0" w:lastColumn="0" w:oddVBand="1" w:evenVBand="0" w:oddHBand="0" w:evenHBand="0" w:firstRowFirstColumn="0" w:firstRowLastColumn="0" w:lastRowFirstColumn="0" w:lastRowLastColumn="0"/>
            <w:tcW w:w="817" w:type="dxa"/>
          </w:tcPr>
          <w:p w14:paraId="767659D6"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35615676" w14:textId="77777777" w:rsidR="00617173" w:rsidRPr="00B6684B" w:rsidRDefault="00617173" w:rsidP="006F4EC3">
            <w:pPr>
              <w:rPr>
                <w:rFonts w:cstheme="minorHAnsi"/>
                <w:sz w:val="20"/>
                <w:szCs w:val="20"/>
              </w:rPr>
            </w:pPr>
            <w:r w:rsidRPr="00B6684B">
              <w:rPr>
                <w:rFonts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2977" w:type="dxa"/>
          </w:tcPr>
          <w:p w14:paraId="6E0965F5" w14:textId="0D49987C" w:rsidR="00617173" w:rsidRPr="004713AB" w:rsidRDefault="00862D6D" w:rsidP="006F4EC3">
            <w:pPr>
              <w:rPr>
                <w:rFonts w:cstheme="minorHAnsi"/>
                <w:b w:val="0"/>
                <w:bCs w:val="0"/>
                <w:sz w:val="20"/>
                <w:szCs w:val="20"/>
              </w:rPr>
            </w:pPr>
            <w:r w:rsidRPr="004713AB">
              <w:rPr>
                <w:rFonts w:cstheme="minorHAnsi"/>
                <w:b w:val="0"/>
                <w:bCs w:val="0"/>
                <w:sz w:val="20"/>
                <w:szCs w:val="20"/>
              </w:rPr>
              <w:t xml:space="preserve">Pasa de cuatro a tres </w:t>
            </w:r>
            <w:r w:rsidR="00705BA6" w:rsidRPr="004713AB">
              <w:rPr>
                <w:rFonts w:cstheme="minorHAnsi"/>
                <w:b w:val="0"/>
                <w:bCs w:val="0"/>
                <w:sz w:val="20"/>
                <w:szCs w:val="20"/>
              </w:rPr>
              <w:t>créditos</w:t>
            </w:r>
          </w:p>
        </w:tc>
      </w:tr>
      <w:tr w:rsidR="00617173" w:rsidRPr="00B752BF" w14:paraId="5EA151CB" w14:textId="79996CA0" w:rsidTr="006B193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5124E11A"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0EDC7146" w14:textId="77777777" w:rsidR="00617173" w:rsidRPr="00B6684B" w:rsidRDefault="00617173" w:rsidP="006F4EC3">
            <w:pPr>
              <w:rPr>
                <w:rFonts w:cstheme="minorHAnsi"/>
                <w:sz w:val="20"/>
                <w:szCs w:val="20"/>
              </w:rPr>
            </w:pPr>
            <w:r w:rsidRPr="00B6684B">
              <w:rPr>
                <w:rFonts w:cstheme="minorHAnsi"/>
                <w:sz w:val="20"/>
                <w:szCs w:val="20"/>
              </w:rPr>
              <w:t>1026063</w:t>
            </w:r>
          </w:p>
        </w:tc>
        <w:tc>
          <w:tcPr>
            <w:cnfStyle w:val="000001000000" w:firstRow="0" w:lastRow="0" w:firstColumn="0" w:lastColumn="0" w:oddVBand="0" w:evenVBand="1" w:oddHBand="0" w:evenHBand="0" w:firstRowFirstColumn="0" w:firstRowLastColumn="0" w:lastRowFirstColumn="0" w:lastRowLastColumn="0"/>
            <w:tcW w:w="2268" w:type="dxa"/>
          </w:tcPr>
          <w:p w14:paraId="39F24134" w14:textId="77777777" w:rsidR="00617173" w:rsidRPr="00B6684B" w:rsidRDefault="00617173" w:rsidP="006F4EC3">
            <w:pPr>
              <w:rPr>
                <w:rFonts w:cstheme="minorHAnsi"/>
                <w:sz w:val="20"/>
                <w:szCs w:val="20"/>
              </w:rPr>
            </w:pPr>
            <w:proofErr w:type="spellStart"/>
            <w:r w:rsidRPr="00B6684B">
              <w:rPr>
                <w:rFonts w:cstheme="minorHAnsi"/>
                <w:sz w:val="20"/>
                <w:szCs w:val="20"/>
              </w:rPr>
              <w:t>Etica</w:t>
            </w:r>
            <w:proofErr w:type="spellEnd"/>
            <w:r w:rsidRPr="00B6684B">
              <w:rPr>
                <w:rFonts w:cstheme="minorHAnsi"/>
                <w:sz w:val="20"/>
                <w:szCs w:val="20"/>
              </w:rPr>
              <w:t xml:space="preserve"> profesional</w:t>
            </w:r>
          </w:p>
        </w:tc>
        <w:tc>
          <w:tcPr>
            <w:cnfStyle w:val="000010000000" w:firstRow="0" w:lastRow="0" w:firstColumn="0" w:lastColumn="0" w:oddVBand="1" w:evenVBand="0" w:oddHBand="0" w:evenHBand="0" w:firstRowFirstColumn="0" w:firstRowLastColumn="0" w:lastRowFirstColumn="0" w:lastRowLastColumn="0"/>
            <w:tcW w:w="817" w:type="dxa"/>
          </w:tcPr>
          <w:p w14:paraId="1DBC3944" w14:textId="77777777" w:rsidR="00617173" w:rsidRPr="00B6684B" w:rsidRDefault="00617173" w:rsidP="006F4EC3">
            <w:pPr>
              <w:rPr>
                <w:rFonts w:cstheme="minorHAnsi"/>
                <w:sz w:val="20"/>
                <w:szCs w:val="20"/>
              </w:rPr>
            </w:pPr>
            <w:r w:rsidRPr="00B6684B">
              <w:rPr>
                <w:rFonts w:cstheme="minorHAnsi"/>
                <w:sz w:val="20"/>
                <w:szCs w:val="20"/>
              </w:rPr>
              <w:t>SH</w:t>
            </w:r>
          </w:p>
        </w:tc>
        <w:tc>
          <w:tcPr>
            <w:cnfStyle w:val="000001000000" w:firstRow="0" w:lastRow="0" w:firstColumn="0" w:lastColumn="0" w:oddVBand="0" w:evenVBand="1" w:oddHBand="0" w:evenHBand="0" w:firstRowFirstColumn="0" w:firstRowLastColumn="0" w:lastRowFirstColumn="0" w:lastRowLastColumn="0"/>
            <w:tcW w:w="709" w:type="dxa"/>
          </w:tcPr>
          <w:p w14:paraId="58EDA338" w14:textId="77777777" w:rsidR="00617173" w:rsidRPr="00B6684B" w:rsidRDefault="00617173" w:rsidP="006F4EC3">
            <w:pPr>
              <w:rPr>
                <w:rFonts w:cstheme="minorHAnsi"/>
                <w:sz w:val="20"/>
                <w:szCs w:val="20"/>
              </w:rPr>
            </w:pPr>
            <w:r w:rsidRPr="00B6684B">
              <w:rPr>
                <w:rFonts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2977" w:type="dxa"/>
          </w:tcPr>
          <w:p w14:paraId="0DE92373" w14:textId="2F092111" w:rsidR="00617173" w:rsidRPr="004713AB" w:rsidRDefault="00862D6D" w:rsidP="006F4EC3">
            <w:pPr>
              <w:rPr>
                <w:rFonts w:cstheme="minorHAnsi"/>
                <w:b w:val="0"/>
                <w:bCs w:val="0"/>
                <w:sz w:val="20"/>
                <w:szCs w:val="20"/>
              </w:rPr>
            </w:pPr>
            <w:r w:rsidRPr="004713AB">
              <w:rPr>
                <w:rFonts w:cstheme="minorHAnsi"/>
                <w:b w:val="0"/>
                <w:bCs w:val="0"/>
                <w:sz w:val="20"/>
                <w:szCs w:val="20"/>
              </w:rPr>
              <w:t>Curso nuevo</w:t>
            </w:r>
          </w:p>
        </w:tc>
      </w:tr>
      <w:tr w:rsidR="00617173" w:rsidRPr="00B752BF" w14:paraId="034F624B" w14:textId="4401A6DA" w:rsidTr="006B1935">
        <w:trPr>
          <w:trHeight w:val="195"/>
        </w:trPr>
        <w:tc>
          <w:tcPr>
            <w:cnfStyle w:val="001000000000" w:firstRow="0" w:lastRow="0" w:firstColumn="1" w:lastColumn="0" w:oddVBand="0" w:evenVBand="0" w:oddHBand="0" w:evenHBand="0" w:firstRowFirstColumn="0" w:firstRowLastColumn="0" w:lastRowFirstColumn="0" w:lastRowLastColumn="0"/>
            <w:tcW w:w="704" w:type="dxa"/>
            <w:vMerge/>
          </w:tcPr>
          <w:p w14:paraId="6DCBC637"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3D801448" w14:textId="77777777" w:rsidR="00617173" w:rsidRPr="00B6684B" w:rsidRDefault="00617173" w:rsidP="006F4EC3">
            <w:pPr>
              <w:rPr>
                <w:rFonts w:cstheme="minorHAnsi"/>
                <w:sz w:val="20"/>
                <w:szCs w:val="20"/>
              </w:rPr>
            </w:pPr>
            <w:r w:rsidRPr="00B6684B">
              <w:rPr>
                <w:rFonts w:cstheme="minorHAnsi"/>
                <w:sz w:val="20"/>
                <w:szCs w:val="20"/>
              </w:rPr>
              <w:t>1026064</w:t>
            </w:r>
          </w:p>
        </w:tc>
        <w:tc>
          <w:tcPr>
            <w:cnfStyle w:val="000001000000" w:firstRow="0" w:lastRow="0" w:firstColumn="0" w:lastColumn="0" w:oddVBand="0" w:evenVBand="1" w:oddHBand="0" w:evenHBand="0" w:firstRowFirstColumn="0" w:firstRowLastColumn="0" w:lastRowFirstColumn="0" w:lastRowLastColumn="0"/>
            <w:tcW w:w="2268" w:type="dxa"/>
          </w:tcPr>
          <w:p w14:paraId="7596E200" w14:textId="77777777" w:rsidR="00617173" w:rsidRPr="00B6684B" w:rsidRDefault="00617173" w:rsidP="006F4EC3">
            <w:pPr>
              <w:rPr>
                <w:rFonts w:cstheme="minorHAnsi"/>
                <w:sz w:val="20"/>
                <w:szCs w:val="20"/>
              </w:rPr>
            </w:pPr>
            <w:r w:rsidRPr="00B6684B">
              <w:rPr>
                <w:rFonts w:cstheme="minorHAnsi"/>
                <w:sz w:val="20"/>
                <w:szCs w:val="20"/>
              </w:rPr>
              <w:t>Opción de Grado</w:t>
            </w:r>
          </w:p>
        </w:tc>
        <w:tc>
          <w:tcPr>
            <w:cnfStyle w:val="000010000000" w:firstRow="0" w:lastRow="0" w:firstColumn="0" w:lastColumn="0" w:oddVBand="1" w:evenVBand="0" w:oddHBand="0" w:evenHBand="0" w:firstRowFirstColumn="0" w:firstRowLastColumn="0" w:lastRowFirstColumn="0" w:lastRowLastColumn="0"/>
            <w:tcW w:w="817" w:type="dxa"/>
          </w:tcPr>
          <w:p w14:paraId="3868FDA8" w14:textId="77777777" w:rsidR="00617173" w:rsidRPr="00B6684B" w:rsidRDefault="00617173" w:rsidP="006F4EC3">
            <w:pPr>
              <w:rPr>
                <w:rFonts w:cstheme="minorHAnsi"/>
                <w:sz w:val="20"/>
                <w:szCs w:val="20"/>
              </w:rPr>
            </w:pPr>
            <w:r w:rsidRPr="00B6684B">
              <w:rPr>
                <w:rFonts w:cstheme="minorHAnsi"/>
                <w:sz w:val="20"/>
                <w:szCs w:val="20"/>
              </w:rPr>
              <w:t>PR</w:t>
            </w:r>
          </w:p>
        </w:tc>
        <w:tc>
          <w:tcPr>
            <w:cnfStyle w:val="000001000000" w:firstRow="0" w:lastRow="0" w:firstColumn="0" w:lastColumn="0" w:oddVBand="0" w:evenVBand="1" w:oddHBand="0" w:evenHBand="0" w:firstRowFirstColumn="0" w:firstRowLastColumn="0" w:lastRowFirstColumn="0" w:lastRowLastColumn="0"/>
            <w:tcW w:w="709" w:type="dxa"/>
          </w:tcPr>
          <w:p w14:paraId="2ED7DFFD" w14:textId="77777777" w:rsidR="00617173" w:rsidRPr="00B6684B" w:rsidRDefault="00617173" w:rsidP="006F4EC3">
            <w:pPr>
              <w:rPr>
                <w:rFonts w:cstheme="minorHAnsi"/>
                <w:sz w:val="20"/>
                <w:szCs w:val="20"/>
              </w:rPr>
            </w:pPr>
            <w:r w:rsidRPr="00B6684B">
              <w:rPr>
                <w:rFonts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2977" w:type="dxa"/>
          </w:tcPr>
          <w:p w14:paraId="0E6ADC41" w14:textId="44EC74D6" w:rsidR="00617173" w:rsidRPr="004713AB" w:rsidRDefault="00862D6D" w:rsidP="006F4EC3">
            <w:pPr>
              <w:rPr>
                <w:rFonts w:cstheme="minorHAnsi"/>
                <w:b w:val="0"/>
                <w:bCs w:val="0"/>
                <w:sz w:val="20"/>
                <w:szCs w:val="20"/>
              </w:rPr>
            </w:pPr>
            <w:r w:rsidRPr="004713AB">
              <w:rPr>
                <w:rFonts w:cstheme="minorHAnsi"/>
                <w:b w:val="0"/>
                <w:bCs w:val="0"/>
                <w:sz w:val="20"/>
                <w:szCs w:val="20"/>
              </w:rPr>
              <w:t xml:space="preserve">Pasa de cuatro a Cinco </w:t>
            </w:r>
            <w:r w:rsidR="00705BA6" w:rsidRPr="004713AB">
              <w:rPr>
                <w:rFonts w:cstheme="minorHAnsi"/>
                <w:b w:val="0"/>
                <w:bCs w:val="0"/>
                <w:sz w:val="20"/>
                <w:szCs w:val="20"/>
              </w:rPr>
              <w:t>créditos</w:t>
            </w:r>
          </w:p>
        </w:tc>
      </w:tr>
      <w:tr w:rsidR="00617173" w:rsidRPr="00B752BF" w14:paraId="6D876B4B" w14:textId="34906209" w:rsidTr="006B1935">
        <w:trPr>
          <w:cnfStyle w:val="010000000000" w:firstRow="0" w:lastRow="1"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tcPr>
          <w:p w14:paraId="177A8448"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451" w:type="dxa"/>
          </w:tcPr>
          <w:p w14:paraId="52317801" w14:textId="77777777" w:rsidR="00617173" w:rsidRPr="00B6684B" w:rsidRDefault="00617173" w:rsidP="006F4EC3">
            <w:pPr>
              <w:rPr>
                <w:rFonts w:cstheme="minorHAnsi"/>
                <w:sz w:val="20"/>
                <w:szCs w:val="20"/>
              </w:rPr>
            </w:pPr>
            <w:r w:rsidRPr="00B6684B">
              <w:rPr>
                <w:rFonts w:cstheme="minorHAnsi"/>
                <w:sz w:val="20"/>
                <w:szCs w:val="20"/>
              </w:rPr>
              <w:t>TOTALES</w:t>
            </w:r>
          </w:p>
        </w:tc>
        <w:tc>
          <w:tcPr>
            <w:cnfStyle w:val="000001000000" w:firstRow="0" w:lastRow="0" w:firstColumn="0" w:lastColumn="0" w:oddVBand="0" w:evenVBand="1" w:oddHBand="0" w:evenHBand="0" w:firstRowFirstColumn="0" w:firstRowLastColumn="0" w:lastRowFirstColumn="0" w:lastRowLastColumn="0"/>
            <w:tcW w:w="2268" w:type="dxa"/>
          </w:tcPr>
          <w:p w14:paraId="4ED59188" w14:textId="77777777" w:rsidR="00617173" w:rsidRPr="00B6684B" w:rsidRDefault="00617173" w:rsidP="006F4EC3">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17" w:type="dxa"/>
          </w:tcPr>
          <w:p w14:paraId="723D0012" w14:textId="77777777" w:rsidR="00617173" w:rsidRPr="00B6684B" w:rsidRDefault="00617173" w:rsidP="006F4EC3">
            <w:pPr>
              <w:rPr>
                <w:rFonts w:cstheme="minorHAnsi"/>
                <w:sz w:val="20"/>
                <w:szCs w:val="20"/>
              </w:rPr>
            </w:pPr>
          </w:p>
        </w:tc>
        <w:tc>
          <w:tcPr>
            <w:cnfStyle w:val="000001000000" w:firstRow="0" w:lastRow="0" w:firstColumn="0" w:lastColumn="0" w:oddVBand="0" w:evenVBand="1" w:oddHBand="0" w:evenHBand="0" w:firstRowFirstColumn="0" w:firstRowLastColumn="0" w:lastRowFirstColumn="0" w:lastRowLastColumn="0"/>
            <w:tcW w:w="709" w:type="dxa"/>
          </w:tcPr>
          <w:p w14:paraId="2938A16F" w14:textId="77777777" w:rsidR="00617173" w:rsidRPr="00B6684B" w:rsidRDefault="00617173" w:rsidP="006F4EC3">
            <w:pPr>
              <w:rPr>
                <w:rFonts w:cstheme="minorHAnsi"/>
                <w:sz w:val="20"/>
                <w:szCs w:val="20"/>
              </w:rPr>
            </w:pPr>
            <w:r w:rsidRPr="00B6684B">
              <w:rPr>
                <w:rFonts w:cstheme="minorHAnsi"/>
                <w:sz w:val="20"/>
                <w:szCs w:val="20"/>
              </w:rPr>
              <w:t>160</w:t>
            </w:r>
          </w:p>
        </w:tc>
        <w:tc>
          <w:tcPr>
            <w:cnfStyle w:val="000100000000" w:firstRow="0" w:lastRow="0" w:firstColumn="0" w:lastColumn="1" w:oddVBand="0" w:evenVBand="0" w:oddHBand="0" w:evenHBand="0" w:firstRowFirstColumn="0" w:firstRowLastColumn="0" w:lastRowFirstColumn="0" w:lastRowLastColumn="0"/>
            <w:tcW w:w="2977" w:type="dxa"/>
          </w:tcPr>
          <w:p w14:paraId="220DC47E" w14:textId="77777777" w:rsidR="00617173" w:rsidRPr="00B6684B" w:rsidRDefault="00617173" w:rsidP="006F4EC3">
            <w:pPr>
              <w:rPr>
                <w:rFonts w:cstheme="minorHAnsi"/>
                <w:sz w:val="20"/>
                <w:szCs w:val="20"/>
              </w:rPr>
            </w:pPr>
          </w:p>
        </w:tc>
      </w:tr>
    </w:tbl>
    <w:p w14:paraId="1765546E" w14:textId="2A9F7617" w:rsidR="00862D6D" w:rsidRPr="00B752BF" w:rsidRDefault="00862D6D" w:rsidP="006F4EC3">
      <w:pPr>
        <w:rPr>
          <w:rFonts w:cstheme="minorHAnsi"/>
        </w:rPr>
      </w:pPr>
    </w:p>
    <w:p w14:paraId="6F81C53D" w14:textId="45157A5C" w:rsidR="002F7B2D" w:rsidRPr="00B752BF" w:rsidRDefault="00862D6D" w:rsidP="006F4EC3">
      <w:pPr>
        <w:rPr>
          <w:rFonts w:cstheme="minorHAnsi"/>
          <w:caps/>
        </w:rPr>
      </w:pPr>
      <w:r w:rsidRPr="00B752BF">
        <w:rPr>
          <w:rFonts w:cstheme="minorHAnsi"/>
        </w:rPr>
        <w:t>Se mantiene el</w:t>
      </w:r>
      <w:r w:rsidR="00B07AC4" w:rsidRPr="00B752BF">
        <w:rPr>
          <w:rFonts w:cstheme="minorHAnsi"/>
        </w:rPr>
        <w:t xml:space="preserve"> </w:t>
      </w:r>
      <w:r w:rsidRPr="00B752BF">
        <w:rPr>
          <w:rFonts w:cstheme="minorHAnsi"/>
        </w:rPr>
        <w:t xml:space="preserve">total de </w:t>
      </w:r>
      <w:r w:rsidR="00B07AC4" w:rsidRPr="00B752BF">
        <w:rPr>
          <w:rFonts w:cstheme="minorHAnsi"/>
        </w:rPr>
        <w:t>créditos en</w:t>
      </w:r>
      <w:r w:rsidRPr="00B752BF">
        <w:rPr>
          <w:rFonts w:cstheme="minorHAnsi"/>
        </w:rPr>
        <w:t xml:space="preserve"> 160 y aumenta el </w:t>
      </w:r>
      <w:r w:rsidR="00B6684B" w:rsidRPr="00B752BF">
        <w:rPr>
          <w:rFonts w:cstheme="minorHAnsi"/>
        </w:rPr>
        <w:t>número</w:t>
      </w:r>
      <w:r w:rsidRPr="00B752BF">
        <w:rPr>
          <w:rFonts w:cstheme="minorHAnsi"/>
        </w:rPr>
        <w:t xml:space="preserve"> de cursos de 60 a 6</w:t>
      </w:r>
      <w:r w:rsidR="00BC2E51" w:rsidRPr="00B752BF">
        <w:rPr>
          <w:rFonts w:cstheme="minorHAnsi"/>
        </w:rPr>
        <w:t>3</w:t>
      </w:r>
      <w:r w:rsidRPr="00B752BF">
        <w:rPr>
          <w:rFonts w:cstheme="minorHAnsi"/>
        </w:rPr>
        <w:t>, con respecto a la primera versión del plan de estudios</w:t>
      </w:r>
      <w:r w:rsidR="00B07AC4" w:rsidRPr="00B752BF">
        <w:rPr>
          <w:rFonts w:cstheme="minorHAnsi"/>
        </w:rPr>
        <w:t xml:space="preserve"> del programa. </w:t>
      </w:r>
    </w:p>
    <w:p w14:paraId="4E2BE4F6" w14:textId="77777777" w:rsidR="00E56219" w:rsidRPr="00B752BF" w:rsidRDefault="00E56219" w:rsidP="006F4EC3">
      <w:pPr>
        <w:rPr>
          <w:rFonts w:cstheme="minorHAnsi"/>
          <w:b/>
        </w:rPr>
      </w:pPr>
    </w:p>
    <w:p w14:paraId="5A0079CA" w14:textId="44FADEA9" w:rsidR="007E1ED9" w:rsidRPr="00B752BF" w:rsidRDefault="00A221CC" w:rsidP="00010027">
      <w:pPr>
        <w:pStyle w:val="Subttulo"/>
        <w:rPr>
          <w:rFonts w:cstheme="minorHAnsi"/>
          <w:szCs w:val="22"/>
        </w:rPr>
      </w:pPr>
      <w:bookmarkStart w:id="54" w:name="_Toc37943550"/>
      <w:bookmarkStart w:id="55" w:name="_Toc79765104"/>
      <w:r>
        <w:rPr>
          <w:rFonts w:cstheme="minorHAnsi"/>
          <w:szCs w:val="22"/>
        </w:rPr>
        <w:t>1</w:t>
      </w:r>
      <w:r w:rsidR="00010027" w:rsidRPr="00B752BF">
        <w:rPr>
          <w:rFonts w:cstheme="minorHAnsi"/>
          <w:szCs w:val="22"/>
        </w:rPr>
        <w:t xml:space="preserve">.5 </w:t>
      </w:r>
      <w:r w:rsidR="00D223E2" w:rsidRPr="00B752BF">
        <w:rPr>
          <w:rFonts w:cstheme="minorHAnsi"/>
          <w:szCs w:val="22"/>
        </w:rPr>
        <w:t xml:space="preserve">Resultados de </w:t>
      </w:r>
      <w:r w:rsidR="001937D9" w:rsidRPr="00B752BF">
        <w:rPr>
          <w:rFonts w:cstheme="minorHAnsi"/>
          <w:szCs w:val="22"/>
        </w:rPr>
        <w:t xml:space="preserve">Aprendizaje.  </w:t>
      </w:r>
      <w:r w:rsidR="00A30A6A" w:rsidRPr="00B752BF">
        <w:rPr>
          <w:rFonts w:cstheme="minorHAnsi"/>
          <w:szCs w:val="22"/>
        </w:rPr>
        <w:t>G</w:t>
      </w:r>
      <w:r w:rsidR="00D223E2" w:rsidRPr="00B752BF">
        <w:rPr>
          <w:rFonts w:cstheme="minorHAnsi"/>
          <w:szCs w:val="22"/>
        </w:rPr>
        <w:t xml:space="preserve">enerales y </w:t>
      </w:r>
      <w:r w:rsidR="00A30A6A" w:rsidRPr="00B752BF">
        <w:rPr>
          <w:rFonts w:cstheme="minorHAnsi"/>
          <w:szCs w:val="22"/>
        </w:rPr>
        <w:t>E</w:t>
      </w:r>
      <w:r w:rsidR="00D223E2" w:rsidRPr="00B752BF">
        <w:rPr>
          <w:rFonts w:cstheme="minorHAnsi"/>
          <w:szCs w:val="22"/>
        </w:rPr>
        <w:t xml:space="preserve">specíficos; </w:t>
      </w:r>
      <w:r w:rsidR="00A30A6A" w:rsidRPr="00B752BF">
        <w:rPr>
          <w:rFonts w:cstheme="minorHAnsi"/>
          <w:szCs w:val="22"/>
        </w:rPr>
        <w:t>M</w:t>
      </w:r>
      <w:r w:rsidR="00D223E2" w:rsidRPr="00B752BF">
        <w:rPr>
          <w:rFonts w:cstheme="minorHAnsi"/>
          <w:szCs w:val="22"/>
        </w:rPr>
        <w:t>ecanismos de articulación con el plan de estudios y estrategias de evaluación del proceso formativo.</w:t>
      </w:r>
      <w:bookmarkEnd w:id="54"/>
      <w:bookmarkEnd w:id="55"/>
    </w:p>
    <w:p w14:paraId="22F124B7" w14:textId="77777777" w:rsidR="00CE526F" w:rsidRPr="00B752BF" w:rsidRDefault="00CE526F" w:rsidP="00CE526F">
      <w:pPr>
        <w:rPr>
          <w:rFonts w:cstheme="minorHAnsi"/>
          <w:lang w:val="es-ES" w:eastAsia="es-ES"/>
        </w:rPr>
      </w:pPr>
    </w:p>
    <w:p w14:paraId="65382720" w14:textId="2B0EC73F" w:rsidR="00007673" w:rsidRPr="00B752BF" w:rsidRDefault="00007673" w:rsidP="006F4EC3">
      <w:pPr>
        <w:rPr>
          <w:rFonts w:cstheme="minorHAnsi"/>
        </w:rPr>
      </w:pPr>
      <w:r w:rsidRPr="00B752BF">
        <w:rPr>
          <w:rFonts w:cstheme="minorHAnsi"/>
        </w:rPr>
        <w:t xml:space="preserve">Teniendo en cuenta lo establecido en el Decreto 1330 del 25 de julio de 2019, el Programa inicia un proceso de alineación curricular que incluyó la revisión de la misión, visión y su concordancia con la institucional, perfil de ingreso, competencias y perfil de egreso se han definido los resultados de aprendizaje. En ese sentido cuando se formulan Resultados de Aprendizaje, se espera avanzar en la definición de portafolios íntegros que mejoren las tasas de graduación, garanticen que los estudiantes adquieran las habilidades, competencias, disciplinas y la axiología que los prepare para seguir aprendiendo y vincularse a un competitivo mercado global. para ello se propone orientar la planeación del curso, en función de lo que el estudiante podrá analizar, evaluar o crear gracias a las competencias que desarrollará durante el semestre (Álvarez, Patricio y López, 2018). </w:t>
      </w:r>
    </w:p>
    <w:p w14:paraId="0885AA43" w14:textId="77777777" w:rsidR="00B6684B" w:rsidRDefault="00B6684B" w:rsidP="006F4EC3">
      <w:pPr>
        <w:rPr>
          <w:rFonts w:cstheme="minorHAnsi"/>
        </w:rPr>
      </w:pPr>
    </w:p>
    <w:p w14:paraId="18513B1A" w14:textId="64040020" w:rsidR="00007673" w:rsidRPr="00B752BF" w:rsidRDefault="00007673" w:rsidP="006F4EC3">
      <w:pPr>
        <w:rPr>
          <w:rFonts w:cstheme="minorHAnsi"/>
        </w:rPr>
      </w:pPr>
      <w:r w:rsidRPr="00B752BF">
        <w:rPr>
          <w:rFonts w:cstheme="minorHAnsi"/>
        </w:rPr>
        <w:t xml:space="preserve">Por lo anterior, el mecanismo definido para la articulación con el plan de estudios, las competencias y los resultados de aprendizaje, como frente a las estrategias de evaluación de la formación, se construye a través de una ruta metodológica que parte de la misión institucional, la estructura teleológica de la Facultad FACEJA y la organización del plan de curso por parte de los docentes, </w:t>
      </w:r>
      <w:r w:rsidRPr="00B752BF">
        <w:rPr>
          <w:rFonts w:cstheme="minorHAnsi"/>
        </w:rPr>
        <w:lastRenderedPageBreak/>
        <w:t>donde se definen los propósitos de formación, las competencias del curso, los resultados de aprendizaje y su aporte al perfil de egreso establecido por el programa.</w:t>
      </w:r>
    </w:p>
    <w:p w14:paraId="20913A5A" w14:textId="77777777" w:rsidR="00031803" w:rsidRDefault="00031803" w:rsidP="006F4EC3">
      <w:pPr>
        <w:rPr>
          <w:rFonts w:cstheme="minorHAnsi"/>
        </w:rPr>
      </w:pPr>
    </w:p>
    <w:p w14:paraId="39FB1C60" w14:textId="058A2A9B" w:rsidR="00A404ED" w:rsidRPr="00B752BF" w:rsidRDefault="00007673" w:rsidP="006F4EC3">
      <w:pPr>
        <w:rPr>
          <w:rFonts w:cstheme="minorHAnsi"/>
        </w:rPr>
      </w:pPr>
      <w:r w:rsidRPr="00B752BF">
        <w:rPr>
          <w:rFonts w:cstheme="minorHAnsi"/>
        </w:rPr>
        <w:t xml:space="preserve">Así el programa ha definido sus resultados de aprendizaje por cada área, el cual se articula con los resultados de aprendizaje de cada uno de los cursos y sus competencias. </w:t>
      </w:r>
      <w:r w:rsidR="00A404ED" w:rsidRPr="00B752BF">
        <w:rPr>
          <w:rFonts w:cstheme="minorHAnsi"/>
        </w:rPr>
        <w:t>De este modo, al finalizar el proceso de aprendizaje correspondiente a cada Área, el estudiante del programa de Administración en Negocios Internacionales deberá ser capaz de demostrar los siguientes Resultados de Aprendizaje:</w:t>
      </w:r>
    </w:p>
    <w:p w14:paraId="0C3312F9" w14:textId="77777777" w:rsidR="00130E0C" w:rsidRPr="00B752BF" w:rsidRDefault="00130E0C" w:rsidP="006F4EC3">
      <w:pPr>
        <w:rPr>
          <w:rFonts w:cstheme="minorHAnsi"/>
        </w:rPr>
      </w:pPr>
    </w:p>
    <w:p w14:paraId="7D0C3CD9" w14:textId="2E0C4230" w:rsidR="003361D7" w:rsidRPr="00B752BF" w:rsidRDefault="00652438" w:rsidP="00B6684B">
      <w:pPr>
        <w:rPr>
          <w:rFonts w:cstheme="minorHAnsi"/>
          <w:bCs/>
        </w:rPr>
      </w:pPr>
      <w:r w:rsidRPr="00B752BF">
        <w:rPr>
          <w:rFonts w:cstheme="minorHAnsi"/>
          <w:b/>
          <w:smallCaps/>
        </w:rPr>
        <w:t xml:space="preserve"> ÁRE</w:t>
      </w:r>
      <w:r w:rsidR="00130E0C" w:rsidRPr="00B752BF">
        <w:rPr>
          <w:rFonts w:cstheme="minorHAnsi"/>
          <w:b/>
          <w:smallCaps/>
        </w:rPr>
        <w:t>A DE FORMACIÓN BÁSICA</w:t>
      </w:r>
      <w:bookmarkStart w:id="56" w:name="_Hlk57713833"/>
      <w:r w:rsidR="00130E0C" w:rsidRPr="00B752BF">
        <w:rPr>
          <w:rFonts w:cstheme="minorHAnsi"/>
          <w:b/>
          <w:smallCaps/>
        </w:rPr>
        <w:t xml:space="preserve">: </w:t>
      </w:r>
      <w:r w:rsidR="003361D7" w:rsidRPr="00B752BF">
        <w:rPr>
          <w:rFonts w:cstheme="minorHAnsi"/>
          <w:bCs/>
        </w:rPr>
        <w:t xml:space="preserve">Al final de esta etapa formativa, el estudiante, a través del conocimiento de las matemáticas y </w:t>
      </w:r>
      <w:r w:rsidR="00C865B6" w:rsidRPr="00B752BF">
        <w:rPr>
          <w:rFonts w:cstheme="minorHAnsi"/>
          <w:bCs/>
        </w:rPr>
        <w:t>estadísticas, es</w:t>
      </w:r>
      <w:r w:rsidR="003361D7" w:rsidRPr="00B752BF">
        <w:rPr>
          <w:rFonts w:cstheme="minorHAnsi"/>
          <w:bCs/>
        </w:rPr>
        <w:t xml:space="preserve"> capaz de entender </w:t>
      </w:r>
      <w:bookmarkStart w:id="57" w:name="_Hlk57611193"/>
      <w:r w:rsidR="00C865B6" w:rsidRPr="00B752BF">
        <w:rPr>
          <w:rFonts w:cstheme="minorHAnsi"/>
          <w:bCs/>
        </w:rPr>
        <w:t>de forma</w:t>
      </w:r>
      <w:r w:rsidR="003361D7" w:rsidRPr="00B752BF">
        <w:rPr>
          <w:rFonts w:cstheme="minorHAnsi"/>
          <w:bCs/>
        </w:rPr>
        <w:t xml:space="preserve"> comprensiva y crítica, los conocimientos y prácticas propias del campo profesional de la Administración para el ejercicio idóneo de </w:t>
      </w:r>
      <w:bookmarkEnd w:id="57"/>
      <w:r w:rsidR="003361D7" w:rsidRPr="00B752BF">
        <w:rPr>
          <w:rFonts w:cstheme="minorHAnsi"/>
          <w:bCs/>
        </w:rPr>
        <w:t>su profesión.</w:t>
      </w:r>
    </w:p>
    <w:p w14:paraId="189EE56A" w14:textId="77777777" w:rsidR="00130E0C" w:rsidRPr="00B752BF" w:rsidRDefault="00130E0C" w:rsidP="00130E0C">
      <w:pPr>
        <w:ind w:left="708"/>
        <w:rPr>
          <w:rFonts w:cstheme="minorHAnsi"/>
          <w:bCs/>
        </w:rPr>
      </w:pPr>
    </w:p>
    <w:bookmarkEnd w:id="56"/>
    <w:p w14:paraId="36650EA0" w14:textId="79DE76DA" w:rsidR="00DE5B69" w:rsidRPr="00B752BF" w:rsidRDefault="00652438" w:rsidP="00B6684B">
      <w:pPr>
        <w:rPr>
          <w:rFonts w:cstheme="minorHAnsi"/>
          <w:bCs/>
        </w:rPr>
      </w:pPr>
      <w:r w:rsidRPr="00B752BF">
        <w:rPr>
          <w:rFonts w:cstheme="minorHAnsi"/>
          <w:b/>
          <w:bCs/>
          <w:smallCaps/>
        </w:rPr>
        <w:t>ÁREA</w:t>
      </w:r>
      <w:r w:rsidR="00130E0C" w:rsidRPr="00B752BF">
        <w:rPr>
          <w:rFonts w:cstheme="minorHAnsi"/>
          <w:b/>
          <w:bCs/>
          <w:smallCaps/>
        </w:rPr>
        <w:t xml:space="preserve"> DE FORMACIÓN PROFESIONAL: </w:t>
      </w:r>
      <w:r w:rsidR="00C865B6" w:rsidRPr="00B752BF">
        <w:rPr>
          <w:rFonts w:cstheme="minorHAnsi"/>
          <w:bCs/>
        </w:rPr>
        <w:t xml:space="preserve">Al final de esta etapa formativa, </w:t>
      </w:r>
      <w:r w:rsidR="00007673" w:rsidRPr="00B752BF">
        <w:rPr>
          <w:rFonts w:cstheme="minorHAnsi"/>
          <w:bCs/>
        </w:rPr>
        <w:t>los resultados de aprendizaje para cada un</w:t>
      </w:r>
      <w:r w:rsidR="004C24C9" w:rsidRPr="00B752BF">
        <w:rPr>
          <w:rFonts w:cstheme="minorHAnsi"/>
          <w:bCs/>
        </w:rPr>
        <w:t>o</w:t>
      </w:r>
      <w:r w:rsidR="00007673" w:rsidRPr="00B752BF">
        <w:rPr>
          <w:rFonts w:cstheme="minorHAnsi"/>
          <w:bCs/>
        </w:rPr>
        <w:t xml:space="preserve"> de l</w:t>
      </w:r>
      <w:r w:rsidR="004C24C9" w:rsidRPr="00B752BF">
        <w:rPr>
          <w:rFonts w:cstheme="minorHAnsi"/>
          <w:bCs/>
        </w:rPr>
        <w:t>os componentes</w:t>
      </w:r>
      <w:r w:rsidR="007E1ED9" w:rsidRPr="00B752BF">
        <w:rPr>
          <w:rFonts w:cstheme="minorHAnsi"/>
          <w:bCs/>
        </w:rPr>
        <w:t xml:space="preserve"> </w:t>
      </w:r>
      <w:r w:rsidR="004C24C9" w:rsidRPr="00B752BF">
        <w:rPr>
          <w:rFonts w:cstheme="minorHAnsi"/>
          <w:bCs/>
        </w:rPr>
        <w:t xml:space="preserve">del área de formación profesional </w:t>
      </w:r>
      <w:r w:rsidR="007E1ED9" w:rsidRPr="00B752BF">
        <w:rPr>
          <w:rFonts w:cstheme="minorHAnsi"/>
          <w:bCs/>
        </w:rPr>
        <w:t>son</w:t>
      </w:r>
      <w:r w:rsidR="00DB7F8A" w:rsidRPr="00B752BF">
        <w:rPr>
          <w:rFonts w:cstheme="minorHAnsi"/>
          <w:bCs/>
        </w:rPr>
        <w:t>:</w:t>
      </w:r>
    </w:p>
    <w:p w14:paraId="582F80CF" w14:textId="260FD8FC" w:rsidR="00B91B46" w:rsidRPr="00B752BF" w:rsidRDefault="00B91B46" w:rsidP="00B91B46">
      <w:pPr>
        <w:pStyle w:val="Descripcin"/>
        <w:keepNext/>
        <w:rPr>
          <w:rFonts w:cstheme="minorHAnsi"/>
          <w:sz w:val="22"/>
          <w:szCs w:val="22"/>
        </w:rPr>
      </w:pPr>
      <w:bookmarkStart w:id="58" w:name="_Toc67413715"/>
      <w:r w:rsidRPr="00B752BF">
        <w:rPr>
          <w:rFonts w:cstheme="minorHAnsi"/>
          <w:sz w:val="22"/>
          <w:szCs w:val="22"/>
        </w:rPr>
        <w:t xml:space="preserve">Tabla </w:t>
      </w:r>
      <w:r w:rsidR="00A221CC">
        <w:rPr>
          <w:rFonts w:cstheme="minorHAnsi"/>
          <w:sz w:val="22"/>
          <w:szCs w:val="22"/>
        </w:rPr>
        <w:t>7</w:t>
      </w:r>
      <w:r w:rsidRPr="00B752BF">
        <w:rPr>
          <w:rFonts w:cstheme="minorHAnsi"/>
          <w:sz w:val="22"/>
          <w:szCs w:val="22"/>
        </w:rPr>
        <w:t>. Resultados de Aprendizaje.  Generales y Específicos.</w:t>
      </w:r>
      <w:bookmarkEnd w:id="58"/>
    </w:p>
    <w:tbl>
      <w:tblPr>
        <w:tblStyle w:val="Tablanormal21"/>
        <w:tblW w:w="7590" w:type="dxa"/>
        <w:tblLook w:val="00A0" w:firstRow="1" w:lastRow="0" w:firstColumn="1" w:lastColumn="0" w:noHBand="0" w:noVBand="0"/>
      </w:tblPr>
      <w:tblGrid>
        <w:gridCol w:w="2262"/>
        <w:gridCol w:w="5328"/>
      </w:tblGrid>
      <w:tr w:rsidR="00007673" w:rsidRPr="00B752BF" w14:paraId="1B626697" w14:textId="77777777" w:rsidTr="006B1935">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262" w:type="dxa"/>
            <w:hideMark/>
          </w:tcPr>
          <w:p w14:paraId="372CB2B9" w14:textId="33BB1DE0" w:rsidR="00007673" w:rsidRPr="00B752BF" w:rsidRDefault="004C24C9" w:rsidP="006F4EC3">
            <w:pPr>
              <w:rPr>
                <w:rFonts w:eastAsia="Times New Roman" w:cstheme="minorHAnsi"/>
                <w:b w:val="0"/>
                <w:bCs w:val="0"/>
                <w:color w:val="000000"/>
                <w:lang w:val="es-AR" w:eastAsia="es-CO"/>
              </w:rPr>
            </w:pPr>
            <w:r w:rsidRPr="00B752BF">
              <w:rPr>
                <w:rFonts w:eastAsia="Times New Roman" w:cstheme="minorHAnsi"/>
                <w:b w:val="0"/>
                <w:bCs w:val="0"/>
                <w:color w:val="000000"/>
                <w:lang w:val="es-AR" w:eastAsia="es-CO"/>
              </w:rPr>
              <w:t>Componentes</w:t>
            </w:r>
          </w:p>
        </w:tc>
        <w:tc>
          <w:tcPr>
            <w:cnfStyle w:val="000010000000" w:firstRow="0" w:lastRow="0" w:firstColumn="0" w:lastColumn="0" w:oddVBand="1" w:evenVBand="0" w:oddHBand="0" w:evenHBand="0" w:firstRowFirstColumn="0" w:firstRowLastColumn="0" w:lastRowFirstColumn="0" w:lastRowLastColumn="0"/>
            <w:tcW w:w="5328" w:type="dxa"/>
            <w:hideMark/>
          </w:tcPr>
          <w:p w14:paraId="48D12AC3" w14:textId="77777777" w:rsidR="00007673" w:rsidRPr="00B752BF" w:rsidRDefault="00007673" w:rsidP="006F4EC3">
            <w:pPr>
              <w:rPr>
                <w:rFonts w:eastAsia="Times New Roman" w:cstheme="minorHAnsi"/>
                <w:b w:val="0"/>
                <w:bCs w:val="0"/>
                <w:color w:val="000000"/>
                <w:lang w:val="es-AR" w:eastAsia="es-CO"/>
              </w:rPr>
            </w:pPr>
            <w:r w:rsidRPr="00B752BF">
              <w:rPr>
                <w:rFonts w:eastAsia="Times New Roman" w:cstheme="minorHAnsi"/>
                <w:b w:val="0"/>
                <w:bCs w:val="0"/>
                <w:color w:val="000000"/>
                <w:lang w:val="es-AR" w:eastAsia="es-CO"/>
              </w:rPr>
              <w:t>Resultado de Aprendizaje</w:t>
            </w:r>
          </w:p>
        </w:tc>
      </w:tr>
      <w:tr w:rsidR="00007673" w:rsidRPr="00B752BF" w14:paraId="38E9B376" w14:textId="77777777" w:rsidTr="006B1935">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262" w:type="dxa"/>
          </w:tcPr>
          <w:p w14:paraId="290669FA" w14:textId="77777777" w:rsidR="00007673" w:rsidRPr="00B752BF" w:rsidRDefault="00007673" w:rsidP="006F4EC3">
            <w:pPr>
              <w:rPr>
                <w:rFonts w:cstheme="minorHAnsi"/>
              </w:rPr>
            </w:pPr>
            <w:r w:rsidRPr="00B752BF">
              <w:rPr>
                <w:rFonts w:cstheme="minorHAnsi"/>
              </w:rPr>
              <w:t>ADMINISTRACIÓN Y ORGANIZACIONES</w:t>
            </w:r>
          </w:p>
        </w:tc>
        <w:tc>
          <w:tcPr>
            <w:cnfStyle w:val="000010000000" w:firstRow="0" w:lastRow="0" w:firstColumn="0" w:lastColumn="0" w:oddVBand="1" w:evenVBand="0" w:oddHBand="0" w:evenHBand="0" w:firstRowFirstColumn="0" w:firstRowLastColumn="0" w:lastRowFirstColumn="0" w:lastRowLastColumn="0"/>
            <w:tcW w:w="5328" w:type="dxa"/>
          </w:tcPr>
          <w:p w14:paraId="761C5B5B" w14:textId="673E0FE1" w:rsidR="00007673" w:rsidRPr="00B752BF" w:rsidRDefault="007E1ED9" w:rsidP="006F4EC3">
            <w:pPr>
              <w:rPr>
                <w:rFonts w:cstheme="minorHAnsi"/>
              </w:rPr>
            </w:pPr>
            <w:r w:rsidRPr="00B752BF">
              <w:rPr>
                <w:rFonts w:cstheme="minorHAnsi"/>
              </w:rPr>
              <w:t>Comprende el cambio como factor inherente a las organizaciones y responde de forma oportuna a un contexto cambiante, de manera que logre su viabilidad, eficiencia y sostenibilidad</w:t>
            </w:r>
            <w:r w:rsidR="002D63B5" w:rsidRPr="00B752BF">
              <w:rPr>
                <w:rFonts w:cstheme="minorHAnsi"/>
              </w:rPr>
              <w:t>.</w:t>
            </w:r>
          </w:p>
        </w:tc>
      </w:tr>
      <w:tr w:rsidR="00007673" w:rsidRPr="00B752BF" w14:paraId="3A467C32" w14:textId="77777777" w:rsidTr="006B1935">
        <w:trPr>
          <w:trHeight w:val="171"/>
        </w:trPr>
        <w:tc>
          <w:tcPr>
            <w:cnfStyle w:val="001000000000" w:firstRow="0" w:lastRow="0" w:firstColumn="1" w:lastColumn="0" w:oddVBand="0" w:evenVBand="0" w:oddHBand="0" w:evenHBand="0" w:firstRowFirstColumn="0" w:firstRowLastColumn="0" w:lastRowFirstColumn="0" w:lastRowLastColumn="0"/>
            <w:tcW w:w="2262" w:type="dxa"/>
          </w:tcPr>
          <w:p w14:paraId="78968404" w14:textId="77777777" w:rsidR="00007673" w:rsidRPr="00B752BF" w:rsidRDefault="00007673" w:rsidP="006F4EC3">
            <w:pPr>
              <w:rPr>
                <w:rFonts w:cstheme="minorHAnsi"/>
              </w:rPr>
            </w:pPr>
            <w:r w:rsidRPr="00B752BF">
              <w:rPr>
                <w:rFonts w:cstheme="minorHAnsi"/>
              </w:rPr>
              <w:t>ECONOMÍA</w:t>
            </w:r>
          </w:p>
        </w:tc>
        <w:tc>
          <w:tcPr>
            <w:cnfStyle w:val="000010000000" w:firstRow="0" w:lastRow="0" w:firstColumn="0" w:lastColumn="0" w:oddVBand="1" w:evenVBand="0" w:oddHBand="0" w:evenHBand="0" w:firstRowFirstColumn="0" w:firstRowLastColumn="0" w:lastRowFirstColumn="0" w:lastRowLastColumn="0"/>
            <w:tcW w:w="5328" w:type="dxa"/>
          </w:tcPr>
          <w:p w14:paraId="4153789A" w14:textId="77777777" w:rsidR="00007673" w:rsidRPr="00B752BF" w:rsidRDefault="00007673" w:rsidP="006F4EC3">
            <w:pPr>
              <w:rPr>
                <w:rFonts w:cstheme="minorHAnsi"/>
              </w:rPr>
            </w:pPr>
            <w:r w:rsidRPr="00B752BF">
              <w:rPr>
                <w:rFonts w:cstheme="minorHAnsi"/>
              </w:rPr>
              <w:t>Construye ambientes administrativos y organizacionales, articulados a la dinámica del entorno económico, la geopolítica empresarial y los negocios internacionales en Colombia y el mundo.</w:t>
            </w:r>
          </w:p>
        </w:tc>
      </w:tr>
      <w:tr w:rsidR="00007673" w:rsidRPr="00B752BF" w14:paraId="38EFB791" w14:textId="77777777" w:rsidTr="006B1935">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262" w:type="dxa"/>
          </w:tcPr>
          <w:p w14:paraId="3D17523F" w14:textId="77777777" w:rsidR="00007673" w:rsidRPr="00B752BF" w:rsidRDefault="00007673" w:rsidP="006F4EC3">
            <w:pPr>
              <w:rPr>
                <w:rFonts w:cstheme="minorHAnsi"/>
              </w:rPr>
            </w:pPr>
            <w:r w:rsidRPr="00B752BF">
              <w:rPr>
                <w:rFonts w:cstheme="minorHAnsi"/>
              </w:rPr>
              <w:t>FINANZAS</w:t>
            </w:r>
          </w:p>
        </w:tc>
        <w:tc>
          <w:tcPr>
            <w:cnfStyle w:val="000010000000" w:firstRow="0" w:lastRow="0" w:firstColumn="0" w:lastColumn="0" w:oddVBand="1" w:evenVBand="0" w:oddHBand="0" w:evenHBand="0" w:firstRowFirstColumn="0" w:firstRowLastColumn="0" w:lastRowFirstColumn="0" w:lastRowLastColumn="0"/>
            <w:tcW w:w="5328" w:type="dxa"/>
          </w:tcPr>
          <w:p w14:paraId="42BB0AAF" w14:textId="77777777" w:rsidR="00007673" w:rsidRPr="00B752BF" w:rsidRDefault="00007673" w:rsidP="006F4EC3">
            <w:pPr>
              <w:rPr>
                <w:rFonts w:cstheme="minorHAnsi"/>
                <w:bCs/>
              </w:rPr>
            </w:pPr>
            <w:r w:rsidRPr="00B752BF">
              <w:rPr>
                <w:rFonts w:cstheme="minorHAnsi"/>
                <w:bCs/>
              </w:rPr>
              <w:t>Desarrolla programas de gestión financiera y control presupuestal en empresas del sector privado y público. E igualmente aplica sosteniblemente estrategias de negocios a corto, mediano y largo plazo.</w:t>
            </w:r>
          </w:p>
          <w:p w14:paraId="1C95C693" w14:textId="5256EF02" w:rsidR="00007673" w:rsidRPr="00B752BF" w:rsidRDefault="00007673" w:rsidP="006F4EC3">
            <w:pPr>
              <w:rPr>
                <w:rFonts w:cstheme="minorHAnsi"/>
              </w:rPr>
            </w:pPr>
            <w:r w:rsidRPr="00B752BF">
              <w:rPr>
                <w:rFonts w:cstheme="minorHAnsi"/>
                <w:bCs/>
              </w:rPr>
              <w:t xml:space="preserve">Aplica instrumentos de mercados bursátiles, procedimientos del mercado de capitales y emprende acciones intervinientes para negociar en bolsas de valores y fondos de inversión definidas en </w:t>
            </w:r>
            <w:r w:rsidR="007E1ED9" w:rsidRPr="00B752BF">
              <w:rPr>
                <w:rFonts w:cstheme="minorHAnsi"/>
                <w:bCs/>
              </w:rPr>
              <w:t>estos mercados</w:t>
            </w:r>
            <w:r w:rsidRPr="00B752BF">
              <w:rPr>
                <w:rFonts w:cstheme="minorHAnsi"/>
                <w:bCs/>
              </w:rPr>
              <w:t>.</w:t>
            </w:r>
          </w:p>
        </w:tc>
      </w:tr>
      <w:tr w:rsidR="00007673" w:rsidRPr="00B752BF" w14:paraId="72ABB7BC" w14:textId="77777777" w:rsidTr="006B1935">
        <w:trPr>
          <w:trHeight w:val="171"/>
        </w:trPr>
        <w:tc>
          <w:tcPr>
            <w:cnfStyle w:val="001000000000" w:firstRow="0" w:lastRow="0" w:firstColumn="1" w:lastColumn="0" w:oddVBand="0" w:evenVBand="0" w:oddHBand="0" w:evenHBand="0" w:firstRowFirstColumn="0" w:firstRowLastColumn="0" w:lastRowFirstColumn="0" w:lastRowLastColumn="0"/>
            <w:tcW w:w="2262" w:type="dxa"/>
          </w:tcPr>
          <w:p w14:paraId="5F61F810" w14:textId="77777777" w:rsidR="00007673" w:rsidRPr="00B752BF" w:rsidRDefault="00007673" w:rsidP="006F4EC3">
            <w:pPr>
              <w:rPr>
                <w:rFonts w:cstheme="minorHAnsi"/>
              </w:rPr>
            </w:pPr>
            <w:r w:rsidRPr="00B752BF">
              <w:rPr>
                <w:rFonts w:cstheme="minorHAnsi"/>
              </w:rPr>
              <w:t>MERCADEO Y NEGOCIOS</w:t>
            </w:r>
          </w:p>
        </w:tc>
        <w:tc>
          <w:tcPr>
            <w:cnfStyle w:val="000010000000" w:firstRow="0" w:lastRow="0" w:firstColumn="0" w:lastColumn="0" w:oddVBand="1" w:evenVBand="0" w:oddHBand="0" w:evenHBand="0" w:firstRowFirstColumn="0" w:firstRowLastColumn="0" w:lastRowFirstColumn="0" w:lastRowLastColumn="0"/>
            <w:tcW w:w="5328" w:type="dxa"/>
          </w:tcPr>
          <w:p w14:paraId="4C76551B" w14:textId="62E41D12" w:rsidR="00007673" w:rsidRPr="00B752BF" w:rsidRDefault="007E1ED9" w:rsidP="006F4EC3">
            <w:pPr>
              <w:rPr>
                <w:rFonts w:cstheme="minorHAnsi"/>
                <w:bCs/>
              </w:rPr>
            </w:pPr>
            <w:r w:rsidRPr="00B752BF">
              <w:rPr>
                <w:rFonts w:cstheme="minorHAnsi"/>
              </w:rPr>
              <w:t xml:space="preserve">Comprende la complejidad del entorno y sus oportunidades para que éste relacione dinámicamente las organizaciones con los mercados específicos, en condiciones de calidad y competitividad económica y social, de tal manera que se atienda a las necesidades de los actores del mercado, a nivel nacional e internacional </w:t>
            </w:r>
            <w:r w:rsidRPr="00B752BF">
              <w:rPr>
                <w:rFonts w:cstheme="minorHAnsi"/>
              </w:rPr>
              <w:lastRenderedPageBreak/>
              <w:t xml:space="preserve">desde el </w:t>
            </w:r>
            <w:r w:rsidR="00007673" w:rsidRPr="00B752BF">
              <w:rPr>
                <w:rFonts w:cstheme="minorHAnsi"/>
              </w:rPr>
              <w:t>derecho internacional y/o desde la normatividad del comercio internacional.</w:t>
            </w:r>
          </w:p>
        </w:tc>
      </w:tr>
      <w:tr w:rsidR="00007673" w:rsidRPr="00B752BF" w14:paraId="393C545D" w14:textId="77777777" w:rsidTr="006B1935">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262" w:type="dxa"/>
          </w:tcPr>
          <w:p w14:paraId="40B499B6" w14:textId="77777777" w:rsidR="00007673" w:rsidRPr="00B752BF" w:rsidRDefault="00007673" w:rsidP="006F4EC3">
            <w:pPr>
              <w:rPr>
                <w:rFonts w:cstheme="minorHAnsi"/>
              </w:rPr>
            </w:pPr>
            <w:r w:rsidRPr="00B752BF">
              <w:rPr>
                <w:rFonts w:cstheme="minorHAnsi"/>
              </w:rPr>
              <w:lastRenderedPageBreak/>
              <w:t>PRODUCCIÓN Y OPERACIONES</w:t>
            </w:r>
          </w:p>
        </w:tc>
        <w:tc>
          <w:tcPr>
            <w:cnfStyle w:val="000010000000" w:firstRow="0" w:lastRow="0" w:firstColumn="0" w:lastColumn="0" w:oddVBand="1" w:evenVBand="0" w:oddHBand="0" w:evenHBand="0" w:firstRowFirstColumn="0" w:firstRowLastColumn="0" w:lastRowFirstColumn="0" w:lastRowLastColumn="0"/>
            <w:tcW w:w="5328" w:type="dxa"/>
          </w:tcPr>
          <w:p w14:paraId="6B79C30A" w14:textId="77777777" w:rsidR="00007673" w:rsidRPr="00B752BF" w:rsidRDefault="00007673" w:rsidP="006F4EC3">
            <w:pPr>
              <w:rPr>
                <w:rFonts w:cstheme="minorHAnsi"/>
              </w:rPr>
            </w:pPr>
            <w:r w:rsidRPr="00B752BF">
              <w:rPr>
                <w:rFonts w:cstheme="minorHAnsi"/>
              </w:rPr>
              <w:t>Gerencia procesos de investigación de operaciones de manufactura o comercio, de logística comercial y de cálculo de productividad distributiva; en el marco de los negocios internacionales y el comercio en general.</w:t>
            </w:r>
          </w:p>
        </w:tc>
      </w:tr>
      <w:tr w:rsidR="00007673" w:rsidRPr="00B752BF" w14:paraId="224A9ADF" w14:textId="77777777" w:rsidTr="006B1935">
        <w:trPr>
          <w:trHeight w:val="171"/>
        </w:trPr>
        <w:tc>
          <w:tcPr>
            <w:cnfStyle w:val="001000000000" w:firstRow="0" w:lastRow="0" w:firstColumn="1" w:lastColumn="0" w:oddVBand="0" w:evenVBand="0" w:oddHBand="0" w:evenHBand="0" w:firstRowFirstColumn="0" w:firstRowLastColumn="0" w:lastRowFirstColumn="0" w:lastRowLastColumn="0"/>
            <w:tcW w:w="2262" w:type="dxa"/>
          </w:tcPr>
          <w:p w14:paraId="5A7D45D5" w14:textId="77777777" w:rsidR="00007673" w:rsidRPr="00B752BF" w:rsidRDefault="00007673" w:rsidP="006F4EC3">
            <w:pPr>
              <w:rPr>
                <w:rFonts w:cstheme="minorHAnsi"/>
              </w:rPr>
            </w:pPr>
            <w:r w:rsidRPr="00B752BF">
              <w:rPr>
                <w:rFonts w:cstheme="minorHAnsi"/>
              </w:rPr>
              <w:t>INFORMÁTICA</w:t>
            </w:r>
          </w:p>
        </w:tc>
        <w:tc>
          <w:tcPr>
            <w:cnfStyle w:val="000010000000" w:firstRow="0" w:lastRow="0" w:firstColumn="0" w:lastColumn="0" w:oddVBand="1" w:evenVBand="0" w:oddHBand="0" w:evenHBand="0" w:firstRowFirstColumn="0" w:firstRowLastColumn="0" w:lastRowFirstColumn="0" w:lastRowLastColumn="0"/>
            <w:tcW w:w="5328" w:type="dxa"/>
          </w:tcPr>
          <w:p w14:paraId="12ECD240" w14:textId="77777777" w:rsidR="00007673" w:rsidRPr="00B752BF" w:rsidRDefault="00007673" w:rsidP="006F4EC3">
            <w:pPr>
              <w:rPr>
                <w:rFonts w:cstheme="minorHAnsi"/>
              </w:rPr>
            </w:pPr>
            <w:r w:rsidRPr="00B752BF">
              <w:rPr>
                <w:rFonts w:cstheme="minorHAnsi"/>
              </w:rPr>
              <w:t>Construye aplicaciones, simulaciones y estrategias financieras como presupuestales entre otros aspectos; con fundamentación técnica y didáctica que permita la solución de problemas de la empresa en las áreas referenciadas.</w:t>
            </w:r>
          </w:p>
        </w:tc>
      </w:tr>
      <w:tr w:rsidR="00007673" w:rsidRPr="00B752BF" w14:paraId="219323DD" w14:textId="77777777" w:rsidTr="006B1935">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262" w:type="dxa"/>
          </w:tcPr>
          <w:p w14:paraId="23242AA4" w14:textId="77777777" w:rsidR="00007673" w:rsidRPr="00B752BF" w:rsidRDefault="00007673" w:rsidP="006F4EC3">
            <w:pPr>
              <w:rPr>
                <w:rFonts w:cstheme="minorHAnsi"/>
              </w:rPr>
            </w:pPr>
            <w:r w:rsidRPr="00B752BF">
              <w:rPr>
                <w:rFonts w:cstheme="minorHAnsi"/>
              </w:rPr>
              <w:t>GERENCIA DE PERSONAL</w:t>
            </w:r>
          </w:p>
        </w:tc>
        <w:tc>
          <w:tcPr>
            <w:cnfStyle w:val="000010000000" w:firstRow="0" w:lastRow="0" w:firstColumn="0" w:lastColumn="0" w:oddVBand="1" w:evenVBand="0" w:oddHBand="0" w:evenHBand="0" w:firstRowFirstColumn="0" w:firstRowLastColumn="0" w:lastRowFirstColumn="0" w:lastRowLastColumn="0"/>
            <w:tcW w:w="5328" w:type="dxa"/>
          </w:tcPr>
          <w:p w14:paraId="3D848FF3" w14:textId="77777777" w:rsidR="00007673" w:rsidRPr="00B752BF" w:rsidRDefault="00007673" w:rsidP="006F4EC3">
            <w:pPr>
              <w:rPr>
                <w:rFonts w:cstheme="minorHAnsi"/>
              </w:rPr>
            </w:pPr>
            <w:r w:rsidRPr="00B752BF">
              <w:rPr>
                <w:rFonts w:cstheme="minorHAnsi"/>
              </w:rPr>
              <w:t xml:space="preserve">Gerencia procesos de selección, entrenamiento y seguimiento al personal de las organizaciones. Conoce y aplica los prototipos de administración del talento humano en la empresa. </w:t>
            </w:r>
          </w:p>
        </w:tc>
      </w:tr>
      <w:tr w:rsidR="00007673" w:rsidRPr="00B752BF" w14:paraId="073A3B14" w14:textId="77777777" w:rsidTr="006B1935">
        <w:trPr>
          <w:trHeight w:val="171"/>
        </w:trPr>
        <w:tc>
          <w:tcPr>
            <w:cnfStyle w:val="001000000000" w:firstRow="0" w:lastRow="0" w:firstColumn="1" w:lastColumn="0" w:oddVBand="0" w:evenVBand="0" w:oddHBand="0" w:evenHBand="0" w:firstRowFirstColumn="0" w:firstRowLastColumn="0" w:lastRowFirstColumn="0" w:lastRowLastColumn="0"/>
            <w:tcW w:w="2262" w:type="dxa"/>
          </w:tcPr>
          <w:p w14:paraId="24D38CCF" w14:textId="77777777" w:rsidR="00007673" w:rsidRPr="00B752BF" w:rsidRDefault="00007673" w:rsidP="006F4EC3">
            <w:pPr>
              <w:rPr>
                <w:rFonts w:cstheme="minorHAnsi"/>
              </w:rPr>
            </w:pPr>
            <w:r w:rsidRPr="00B752BF">
              <w:rPr>
                <w:rFonts w:cstheme="minorHAnsi"/>
              </w:rPr>
              <w:t>INVESTIGACIÓN</w:t>
            </w:r>
          </w:p>
        </w:tc>
        <w:tc>
          <w:tcPr>
            <w:cnfStyle w:val="000010000000" w:firstRow="0" w:lastRow="0" w:firstColumn="0" w:lastColumn="0" w:oddVBand="1" w:evenVBand="0" w:oddHBand="0" w:evenHBand="0" w:firstRowFirstColumn="0" w:firstRowLastColumn="0" w:lastRowFirstColumn="0" w:lastRowLastColumn="0"/>
            <w:tcW w:w="5328" w:type="dxa"/>
          </w:tcPr>
          <w:p w14:paraId="62CDAB87" w14:textId="77777777" w:rsidR="00007673" w:rsidRPr="00B752BF" w:rsidRDefault="00007673" w:rsidP="006F4EC3">
            <w:pPr>
              <w:rPr>
                <w:rFonts w:cstheme="minorHAnsi"/>
              </w:rPr>
            </w:pPr>
            <w:r w:rsidRPr="00B752BF">
              <w:rPr>
                <w:rFonts w:cstheme="minorHAnsi"/>
                <w:bCs/>
              </w:rPr>
              <w:t>Aplica procesos de investigación formativa y aplicada, para la identificación de problemas y evalúa componentes disruptivos para transformación productiva.</w:t>
            </w:r>
          </w:p>
        </w:tc>
      </w:tr>
    </w:tbl>
    <w:p w14:paraId="1F6D0750" w14:textId="5F4D0F20" w:rsidR="00154E78" w:rsidRPr="00B752BF" w:rsidRDefault="00154E78" w:rsidP="006F4EC3">
      <w:pPr>
        <w:rPr>
          <w:rFonts w:cstheme="minorHAnsi"/>
        </w:rPr>
      </w:pPr>
    </w:p>
    <w:p w14:paraId="2A4A292D" w14:textId="133BBFD1" w:rsidR="007E1ED9" w:rsidRPr="00B752BF" w:rsidRDefault="00C50E2D" w:rsidP="00B6684B">
      <w:pPr>
        <w:rPr>
          <w:rFonts w:cstheme="minorHAnsi"/>
        </w:rPr>
      </w:pPr>
      <w:r w:rsidRPr="00B752BF">
        <w:rPr>
          <w:rFonts w:cstheme="minorHAnsi"/>
          <w:b/>
          <w:bCs/>
        </w:rPr>
        <w:t>ÁREA DE FORMACIÓN SOCIO HUMANÍSTICA</w:t>
      </w:r>
      <w:r w:rsidR="00110954" w:rsidRPr="00B752BF">
        <w:rPr>
          <w:rFonts w:cstheme="minorHAnsi"/>
          <w:b/>
          <w:bCs/>
        </w:rPr>
        <w:t xml:space="preserve">: </w:t>
      </w:r>
      <w:r w:rsidR="007E1ED9" w:rsidRPr="00B752BF">
        <w:rPr>
          <w:rFonts w:cstheme="minorHAnsi"/>
        </w:rPr>
        <w:t>Al final de esta etapa formativa, el estudiante demuestra habilidades para la comprensión, la puesta en práctica de negocios</w:t>
      </w:r>
      <w:r w:rsidR="00E56219" w:rsidRPr="00B752BF">
        <w:rPr>
          <w:rFonts w:cstheme="minorHAnsi"/>
        </w:rPr>
        <w:t xml:space="preserve"> dominando </w:t>
      </w:r>
      <w:r w:rsidR="007E1ED9" w:rsidRPr="00B752BF">
        <w:rPr>
          <w:rFonts w:cstheme="minorHAnsi"/>
        </w:rPr>
        <w:t>una segunda lengua y la interpretación tanto hermenéutica como cuantitativa de los procesos empresariales</w:t>
      </w:r>
      <w:r w:rsidR="00E56219" w:rsidRPr="00B752BF">
        <w:rPr>
          <w:rFonts w:cstheme="minorHAnsi"/>
        </w:rPr>
        <w:t xml:space="preserve">, apoyados en la legislación vigente. </w:t>
      </w:r>
    </w:p>
    <w:p w14:paraId="47A2D104" w14:textId="77777777" w:rsidR="007E1ED9" w:rsidRPr="00B752BF" w:rsidRDefault="007E1ED9" w:rsidP="006F4EC3">
      <w:pPr>
        <w:rPr>
          <w:rFonts w:cstheme="minorHAnsi"/>
        </w:rPr>
      </w:pPr>
    </w:p>
    <w:p w14:paraId="70B21197" w14:textId="39CFAA01" w:rsidR="00A01743" w:rsidRPr="00B752BF" w:rsidRDefault="00A221CC" w:rsidP="006A7D8A">
      <w:pPr>
        <w:pStyle w:val="Subttulo"/>
        <w:rPr>
          <w:rFonts w:cstheme="minorHAnsi"/>
          <w:szCs w:val="22"/>
        </w:rPr>
      </w:pPr>
      <w:bookmarkStart w:id="59" w:name="_Toc37943551"/>
      <w:bookmarkStart w:id="60" w:name="_Toc79765105"/>
      <w:r>
        <w:rPr>
          <w:rFonts w:cstheme="minorHAnsi"/>
          <w:szCs w:val="22"/>
        </w:rPr>
        <w:t>1</w:t>
      </w:r>
      <w:r w:rsidR="006A7D8A" w:rsidRPr="00B752BF">
        <w:rPr>
          <w:rFonts w:cstheme="minorHAnsi"/>
          <w:szCs w:val="22"/>
        </w:rPr>
        <w:t xml:space="preserve">.6 </w:t>
      </w:r>
      <w:r w:rsidR="00D223E2" w:rsidRPr="00B752BF">
        <w:rPr>
          <w:rFonts w:cstheme="minorHAnsi"/>
          <w:szCs w:val="22"/>
        </w:rPr>
        <w:t xml:space="preserve">Perfil de </w:t>
      </w:r>
      <w:r w:rsidR="001937D9" w:rsidRPr="00B752BF">
        <w:rPr>
          <w:rFonts w:cstheme="minorHAnsi"/>
          <w:szCs w:val="22"/>
        </w:rPr>
        <w:t>Egreso</w:t>
      </w:r>
      <w:bookmarkEnd w:id="59"/>
      <w:r w:rsidR="00BB4738" w:rsidRPr="00B752BF">
        <w:rPr>
          <w:rFonts w:cstheme="minorHAnsi"/>
          <w:szCs w:val="22"/>
        </w:rPr>
        <w:t>.</w:t>
      </w:r>
      <w:bookmarkEnd w:id="60"/>
      <w:r w:rsidR="00BB4738" w:rsidRPr="00B752BF">
        <w:rPr>
          <w:rFonts w:cstheme="minorHAnsi"/>
          <w:szCs w:val="22"/>
        </w:rPr>
        <w:t xml:space="preserve"> </w:t>
      </w:r>
      <w:r w:rsidR="000702CC" w:rsidRPr="00B752BF">
        <w:rPr>
          <w:rFonts w:cstheme="minorHAnsi"/>
          <w:szCs w:val="22"/>
        </w:rPr>
        <w:t xml:space="preserve"> </w:t>
      </w:r>
    </w:p>
    <w:p w14:paraId="3A95CE4E" w14:textId="77777777" w:rsidR="00B6684B" w:rsidRDefault="00B6684B" w:rsidP="006F4EC3">
      <w:pPr>
        <w:rPr>
          <w:rFonts w:cstheme="minorHAnsi"/>
          <w:bCs/>
        </w:rPr>
      </w:pPr>
    </w:p>
    <w:p w14:paraId="0FF8CFE7" w14:textId="065D0BAE" w:rsidR="003D66F2" w:rsidRPr="00B752BF" w:rsidRDefault="00E56219" w:rsidP="006F4EC3">
      <w:pPr>
        <w:rPr>
          <w:rFonts w:cstheme="minorHAnsi"/>
          <w:bCs/>
        </w:rPr>
      </w:pPr>
      <w:bookmarkStart w:id="61" w:name="_Hlk69491307"/>
      <w:r w:rsidRPr="00B752BF">
        <w:rPr>
          <w:rFonts w:cstheme="minorHAnsi"/>
          <w:bCs/>
        </w:rPr>
        <w:t xml:space="preserve">El profesional en Administración en Finanzas y Negocios internacionales </w:t>
      </w:r>
      <w:r w:rsidR="005B306C" w:rsidRPr="00B752BF">
        <w:rPr>
          <w:rFonts w:cstheme="minorHAnsi"/>
          <w:bCs/>
        </w:rPr>
        <w:t xml:space="preserve">comprende el contexto global de las organizaciones empresariales, su gerencia y el manejo de sus relaciones en entornos dinámicos y complejos.  Además: </w:t>
      </w:r>
    </w:p>
    <w:p w14:paraId="3BC2B039" w14:textId="36EF4A0F" w:rsidR="005B306C" w:rsidRPr="00B752BF" w:rsidRDefault="005B306C" w:rsidP="006F4EC3">
      <w:pPr>
        <w:rPr>
          <w:rFonts w:cstheme="minorHAnsi"/>
          <w:bCs/>
        </w:rPr>
      </w:pPr>
    </w:p>
    <w:p w14:paraId="0281A893" w14:textId="77777777" w:rsidR="005B306C" w:rsidRPr="00B6684B" w:rsidRDefault="005B306C" w:rsidP="00B6684B">
      <w:pPr>
        <w:pStyle w:val="Prrafodelista"/>
        <w:numPr>
          <w:ilvl w:val="0"/>
          <w:numId w:val="31"/>
        </w:numPr>
        <w:rPr>
          <w:rFonts w:cstheme="minorHAnsi"/>
        </w:rPr>
      </w:pPr>
      <w:bookmarkStart w:id="62" w:name="_Hlk64972526"/>
      <w:r w:rsidRPr="00B6684B">
        <w:rPr>
          <w:rFonts w:cstheme="minorHAnsi"/>
        </w:rPr>
        <w:t>Diseña modelos cuantitativos de orden financiero, presupuestal y de simulación gerencial bajo cambios de orden microeconómico y macroeconómico.</w:t>
      </w:r>
    </w:p>
    <w:p w14:paraId="432CC341" w14:textId="77777777" w:rsidR="005B306C" w:rsidRPr="00B6684B" w:rsidRDefault="005B306C" w:rsidP="00B6684B">
      <w:pPr>
        <w:pStyle w:val="Prrafodelista"/>
        <w:numPr>
          <w:ilvl w:val="0"/>
          <w:numId w:val="31"/>
        </w:numPr>
        <w:rPr>
          <w:rFonts w:cstheme="minorHAnsi"/>
        </w:rPr>
      </w:pPr>
      <w:r w:rsidRPr="00B6684B">
        <w:rPr>
          <w:rFonts w:cstheme="minorHAnsi"/>
        </w:rPr>
        <w:t>Gestiona y lidera cambios en el modelo administrativo y en los procesos organizacionales de las empresas en el corto, mediano y largo plazo.</w:t>
      </w:r>
    </w:p>
    <w:p w14:paraId="274B62C5" w14:textId="77777777" w:rsidR="005B306C" w:rsidRPr="00B6684B" w:rsidRDefault="005B306C" w:rsidP="00B6684B">
      <w:pPr>
        <w:pStyle w:val="Prrafodelista"/>
        <w:numPr>
          <w:ilvl w:val="0"/>
          <w:numId w:val="31"/>
        </w:numPr>
        <w:rPr>
          <w:rFonts w:cstheme="minorHAnsi"/>
        </w:rPr>
      </w:pPr>
      <w:r w:rsidRPr="00B6684B">
        <w:rPr>
          <w:rFonts w:cstheme="minorHAnsi"/>
        </w:rPr>
        <w:t xml:space="preserve">Utiliza responsablemente </w:t>
      </w:r>
      <w:r w:rsidRPr="00B6684B">
        <w:rPr>
          <w:rFonts w:cstheme="minorHAnsi"/>
          <w:bCs/>
        </w:rPr>
        <w:t>programas de gestión financiera y control presupuestal en empresas del sector privado y público.</w:t>
      </w:r>
    </w:p>
    <w:p w14:paraId="1218D4FE" w14:textId="77777777" w:rsidR="005B306C" w:rsidRPr="00B6684B" w:rsidRDefault="005B306C" w:rsidP="00B6684B">
      <w:pPr>
        <w:pStyle w:val="Prrafodelista"/>
        <w:numPr>
          <w:ilvl w:val="0"/>
          <w:numId w:val="31"/>
        </w:numPr>
        <w:rPr>
          <w:rFonts w:cstheme="minorHAnsi"/>
          <w:bCs/>
        </w:rPr>
      </w:pPr>
      <w:r w:rsidRPr="00B6684B">
        <w:rPr>
          <w:rFonts w:cstheme="minorHAnsi"/>
        </w:rPr>
        <w:t>Evalúa la eficiencia, eficacia y la efectividad</w:t>
      </w:r>
      <w:r w:rsidRPr="00B6684B">
        <w:rPr>
          <w:rFonts w:cstheme="minorHAnsi"/>
          <w:bCs/>
        </w:rPr>
        <w:t xml:space="preserve"> de los procesos de aseguramiento de la calidad en las organizaciones con fines de mejoramiento continuo, de la misma forma se prepara para la búsqueda permanente de indicadores óptimos de productividad y competitividad empresarial y/o sectorial.</w:t>
      </w:r>
    </w:p>
    <w:p w14:paraId="5DAFDB4E" w14:textId="77777777" w:rsidR="005B306C" w:rsidRPr="00B6684B" w:rsidRDefault="005B306C" w:rsidP="00B6684B">
      <w:pPr>
        <w:pStyle w:val="Prrafodelista"/>
        <w:numPr>
          <w:ilvl w:val="0"/>
          <w:numId w:val="31"/>
        </w:numPr>
        <w:rPr>
          <w:rFonts w:cstheme="minorHAnsi"/>
          <w:bCs/>
        </w:rPr>
      </w:pPr>
      <w:r w:rsidRPr="00B6684B">
        <w:rPr>
          <w:rFonts w:cstheme="minorHAnsi"/>
          <w:bCs/>
        </w:rPr>
        <w:lastRenderedPageBreak/>
        <w:t>Asesora procesos asociados a actividades de orden bursátil, manejo del mercado de valores y emprendimientos con uso de inteligencia de negocios en el país, específicamente para contextos de crisis y bajo crecimiento socioeconómico.</w:t>
      </w:r>
    </w:p>
    <w:p w14:paraId="3E7D20AB" w14:textId="77777777" w:rsidR="005B306C" w:rsidRPr="00B6684B" w:rsidRDefault="005B306C" w:rsidP="00B6684B">
      <w:pPr>
        <w:pStyle w:val="Prrafodelista"/>
        <w:numPr>
          <w:ilvl w:val="0"/>
          <w:numId w:val="31"/>
        </w:numPr>
        <w:rPr>
          <w:rFonts w:cstheme="minorHAnsi"/>
          <w:bCs/>
        </w:rPr>
      </w:pPr>
      <w:r w:rsidRPr="00B6684B">
        <w:rPr>
          <w:rFonts w:cstheme="minorHAnsi"/>
        </w:rPr>
        <w:t xml:space="preserve">Aplica </w:t>
      </w:r>
      <w:r w:rsidRPr="00B6684B">
        <w:rPr>
          <w:rFonts w:cstheme="minorHAnsi"/>
          <w:bCs/>
        </w:rPr>
        <w:t>funciones de gestión propias para el diseño de políticas públicas de desarrollo empresarial, incubación de empresas y emprendimientos sostenibles.</w:t>
      </w:r>
    </w:p>
    <w:p w14:paraId="615B1816" w14:textId="77777777" w:rsidR="005B306C" w:rsidRPr="00B6684B" w:rsidRDefault="005B306C" w:rsidP="00B6684B">
      <w:pPr>
        <w:pStyle w:val="Prrafodelista"/>
        <w:numPr>
          <w:ilvl w:val="0"/>
          <w:numId w:val="31"/>
        </w:numPr>
        <w:rPr>
          <w:rFonts w:cstheme="minorHAnsi"/>
          <w:bCs/>
        </w:rPr>
      </w:pPr>
      <w:r w:rsidRPr="00B6684B">
        <w:rPr>
          <w:rFonts w:cstheme="minorHAnsi"/>
          <w:bCs/>
        </w:rPr>
        <w:t>Emplea los cálculos e interpretaciones realizadas sobre fenómenos micro y macroeconómicos para aplicar en la dinámica empresarial y en la evaluación de proyectos sostenibles en el entorno empresarial.</w:t>
      </w:r>
    </w:p>
    <w:p w14:paraId="7EB7E745" w14:textId="77777777" w:rsidR="005B306C" w:rsidRPr="00B6684B" w:rsidRDefault="005B306C" w:rsidP="00B6684B">
      <w:pPr>
        <w:pStyle w:val="Prrafodelista"/>
        <w:numPr>
          <w:ilvl w:val="0"/>
          <w:numId w:val="31"/>
        </w:numPr>
        <w:rPr>
          <w:rFonts w:cstheme="minorHAnsi"/>
          <w:bCs/>
        </w:rPr>
      </w:pPr>
      <w:r w:rsidRPr="00B6684B">
        <w:rPr>
          <w:rFonts w:cstheme="minorHAnsi"/>
        </w:rPr>
        <w:t xml:space="preserve">Usa teorías, normas y modelos para la solución de problemas en </w:t>
      </w:r>
      <w:r w:rsidRPr="00B6684B">
        <w:rPr>
          <w:rFonts w:cstheme="minorHAnsi"/>
          <w:bCs/>
        </w:rPr>
        <w:t xml:space="preserve">gerencia empresarial, modelos de normatividad comercial internacional y estrategias de comercio exterior. Igualmente, diseña y aplica modelos de humanismo y gestión empresarial, códigos ético-morales y transparencia axiológica. </w:t>
      </w:r>
    </w:p>
    <w:p w14:paraId="703035C1" w14:textId="77777777" w:rsidR="005B306C" w:rsidRPr="00B6684B" w:rsidRDefault="005B306C" w:rsidP="00B6684B">
      <w:pPr>
        <w:pStyle w:val="Prrafodelista"/>
        <w:numPr>
          <w:ilvl w:val="0"/>
          <w:numId w:val="31"/>
        </w:numPr>
        <w:rPr>
          <w:rFonts w:cstheme="minorHAnsi"/>
        </w:rPr>
      </w:pPr>
      <w:r w:rsidRPr="00B6684B">
        <w:rPr>
          <w:rFonts w:cstheme="minorHAnsi"/>
        </w:rPr>
        <w:t>Domina conceptual y en forma práctica, aplicaciones relacionadas con la planificación y organización empresarial e igualmente con la simulación de negocios en mercados electrónicos.</w:t>
      </w:r>
    </w:p>
    <w:p w14:paraId="048B1857" w14:textId="77777777" w:rsidR="005B306C" w:rsidRPr="00B6684B" w:rsidRDefault="005B306C" w:rsidP="00B6684B">
      <w:pPr>
        <w:pStyle w:val="Prrafodelista"/>
        <w:numPr>
          <w:ilvl w:val="0"/>
          <w:numId w:val="31"/>
        </w:numPr>
        <w:rPr>
          <w:rFonts w:cstheme="minorHAnsi"/>
        </w:rPr>
      </w:pPr>
      <w:r w:rsidRPr="00B6684B">
        <w:rPr>
          <w:rFonts w:cstheme="minorHAnsi"/>
        </w:rPr>
        <w:t xml:space="preserve">Propone el uso de modelos de gestión organizacional y tecnológica que responden a las necesidades de la empresa. Teniendo en cuenta las políticas macroeconómicas y de impulso empresarial en el mundo. </w:t>
      </w:r>
    </w:p>
    <w:p w14:paraId="67317262" w14:textId="77777777" w:rsidR="005B306C" w:rsidRPr="00B6684B" w:rsidRDefault="005B306C" w:rsidP="00B6684B">
      <w:pPr>
        <w:pStyle w:val="Prrafodelista"/>
        <w:numPr>
          <w:ilvl w:val="0"/>
          <w:numId w:val="31"/>
        </w:numPr>
        <w:rPr>
          <w:rFonts w:cstheme="minorHAnsi"/>
        </w:rPr>
      </w:pPr>
      <w:r w:rsidRPr="00B6684B">
        <w:rPr>
          <w:rFonts w:cstheme="minorHAnsi"/>
        </w:rPr>
        <w:t xml:space="preserve">Lidera equipos de trabajo de alto rendimiento aprovechando eficientemente los talentos, los recursos, las capacidades, habilidades y destrezas en la solución de problemas organizacionales. </w:t>
      </w:r>
    </w:p>
    <w:p w14:paraId="6EFDFCF4" w14:textId="77777777" w:rsidR="005B306C" w:rsidRPr="00B6684B" w:rsidRDefault="005B306C" w:rsidP="00B6684B">
      <w:pPr>
        <w:pStyle w:val="Prrafodelista"/>
        <w:numPr>
          <w:ilvl w:val="0"/>
          <w:numId w:val="31"/>
        </w:numPr>
        <w:rPr>
          <w:rFonts w:cstheme="minorHAnsi"/>
        </w:rPr>
      </w:pPr>
      <w:r w:rsidRPr="00B6684B">
        <w:rPr>
          <w:rFonts w:cstheme="minorHAnsi"/>
        </w:rPr>
        <w:t>Formula y evalúa planes estratégicos y prospectivos empresariales e igualmente dinamiza estrategias de negocios en el mercado financiero.</w:t>
      </w:r>
    </w:p>
    <w:p w14:paraId="20DE174D" w14:textId="799C1008" w:rsidR="005B306C" w:rsidRPr="00B6684B" w:rsidRDefault="005B306C" w:rsidP="00B6684B">
      <w:pPr>
        <w:pStyle w:val="Prrafodelista"/>
        <w:numPr>
          <w:ilvl w:val="0"/>
          <w:numId w:val="31"/>
        </w:numPr>
        <w:rPr>
          <w:rFonts w:cstheme="minorHAnsi"/>
        </w:rPr>
      </w:pPr>
      <w:r w:rsidRPr="00B6684B">
        <w:rPr>
          <w:rFonts w:cstheme="minorHAnsi"/>
        </w:rPr>
        <w:t xml:space="preserve">Formula y desarrolla proyectos de investigación de mercados y estudios de pre y factibilidad con base en información </w:t>
      </w:r>
      <w:r w:rsidR="00455D54" w:rsidRPr="00B6684B">
        <w:rPr>
          <w:rFonts w:cstheme="minorHAnsi"/>
        </w:rPr>
        <w:t>de</w:t>
      </w:r>
      <w:r w:rsidRPr="00B6684B">
        <w:rPr>
          <w:rFonts w:cstheme="minorHAnsi"/>
        </w:rPr>
        <w:t xml:space="preserve"> campo y modelos de negocios previamente estudiados. </w:t>
      </w:r>
    </w:p>
    <w:p w14:paraId="0330A5CA" w14:textId="77777777" w:rsidR="005B306C" w:rsidRPr="00B6684B" w:rsidRDefault="005B306C" w:rsidP="00B6684B">
      <w:pPr>
        <w:pStyle w:val="Prrafodelista"/>
        <w:numPr>
          <w:ilvl w:val="0"/>
          <w:numId w:val="31"/>
        </w:numPr>
        <w:rPr>
          <w:rFonts w:cstheme="minorHAnsi"/>
        </w:rPr>
      </w:pPr>
      <w:r w:rsidRPr="00B6684B">
        <w:rPr>
          <w:rFonts w:cstheme="minorHAnsi"/>
        </w:rPr>
        <w:t>Lidera procesos de ética empresarial, humanismo organizacional y fortalecimiento del comercio a partir del manejo de una segunda lengua como componentes de comprensión e intervención en los mercados.</w:t>
      </w:r>
    </w:p>
    <w:bookmarkEnd w:id="61"/>
    <w:bookmarkEnd w:id="62"/>
    <w:p w14:paraId="50A15DAB" w14:textId="56FFABD0" w:rsidR="00B93558" w:rsidRDefault="00B93558">
      <w:pPr>
        <w:spacing w:after="160" w:line="259" w:lineRule="auto"/>
        <w:jc w:val="left"/>
        <w:rPr>
          <w:rFonts w:cstheme="minorHAnsi"/>
          <w:bCs/>
        </w:rPr>
      </w:pPr>
    </w:p>
    <w:p w14:paraId="5C061C9E" w14:textId="2B18C78A" w:rsidR="00A30A6A" w:rsidRPr="00613F2B" w:rsidRDefault="00A221CC" w:rsidP="00613F2B">
      <w:pPr>
        <w:pStyle w:val="Subttulo"/>
        <w:rPr>
          <w:b w:val="0"/>
          <w:bCs/>
        </w:rPr>
      </w:pPr>
      <w:bookmarkStart w:id="63" w:name="_Toc37943552"/>
      <w:bookmarkStart w:id="64" w:name="_Toc79765106"/>
      <w:r>
        <w:rPr>
          <w:rStyle w:val="SubttuloCar"/>
          <w:rFonts w:asciiTheme="minorHAnsi" w:eastAsiaTheme="minorHAnsi" w:hAnsiTheme="minorHAnsi" w:cstheme="minorHAnsi"/>
          <w:b/>
          <w:bCs/>
          <w:szCs w:val="22"/>
        </w:rPr>
        <w:t>1</w:t>
      </w:r>
      <w:r w:rsidR="006A7D8A" w:rsidRPr="00613F2B">
        <w:rPr>
          <w:rStyle w:val="SubttuloCar"/>
          <w:rFonts w:asciiTheme="minorHAnsi" w:eastAsiaTheme="minorHAnsi" w:hAnsiTheme="minorHAnsi" w:cstheme="minorHAnsi"/>
          <w:b/>
          <w:bCs/>
          <w:szCs w:val="22"/>
        </w:rPr>
        <w:t xml:space="preserve">.7 </w:t>
      </w:r>
      <w:r w:rsidR="00A30A6A" w:rsidRPr="00613F2B">
        <w:rPr>
          <w:rStyle w:val="SubttuloCar"/>
          <w:rFonts w:asciiTheme="minorHAnsi" w:eastAsiaTheme="minorHAnsi" w:hAnsiTheme="minorHAnsi" w:cstheme="minorHAnsi"/>
          <w:b/>
          <w:bCs/>
          <w:szCs w:val="22"/>
        </w:rPr>
        <w:t>Componente Pedagógic</w:t>
      </w:r>
      <w:bookmarkEnd w:id="63"/>
      <w:r w:rsidR="00455D54" w:rsidRPr="00613F2B">
        <w:rPr>
          <w:rStyle w:val="SubttuloCar"/>
          <w:rFonts w:asciiTheme="minorHAnsi" w:eastAsiaTheme="minorHAnsi" w:hAnsiTheme="minorHAnsi" w:cstheme="minorHAnsi"/>
          <w:b/>
          <w:bCs/>
          <w:szCs w:val="22"/>
        </w:rPr>
        <w:t>o</w:t>
      </w:r>
      <w:r w:rsidR="002845D4" w:rsidRPr="00613F2B">
        <w:rPr>
          <w:b w:val="0"/>
          <w:bCs/>
        </w:rPr>
        <w:t>.</w:t>
      </w:r>
      <w:bookmarkEnd w:id="64"/>
      <w:r w:rsidR="000702CC" w:rsidRPr="00613F2B">
        <w:rPr>
          <w:b w:val="0"/>
          <w:bCs/>
        </w:rPr>
        <w:t xml:space="preserve"> </w:t>
      </w:r>
    </w:p>
    <w:p w14:paraId="5EFF1E48" w14:textId="77777777" w:rsidR="005701F9" w:rsidRPr="00B752BF" w:rsidRDefault="005701F9" w:rsidP="006F4EC3">
      <w:pPr>
        <w:rPr>
          <w:rFonts w:cstheme="minorHAnsi"/>
        </w:rPr>
      </w:pPr>
    </w:p>
    <w:p w14:paraId="109ECEAD" w14:textId="25879F83" w:rsidR="00455D54" w:rsidRPr="007A10AE" w:rsidRDefault="00455D54" w:rsidP="006F4EC3">
      <w:pPr>
        <w:rPr>
          <w:rFonts w:cstheme="minorHAnsi"/>
        </w:rPr>
      </w:pPr>
      <w:r w:rsidRPr="007A10AE">
        <w:rPr>
          <w:rFonts w:cstheme="minorHAnsi"/>
        </w:rPr>
        <w:t>El modelo pedagógico del programa se concibe, construye y evoluciona a partir de un proceso constante de participación colectiva de los profesores, cuyos aportes se toman de las experiencias particulares; del reconocimiento del ejercicio docente realizado cotidianamente, del análisis de las interacciones con los estudiantes, de las relaciones  institucionales  y  de hecho por la concepción epistemológica no solo de los docentes sino de la misma evolución de las ciencias económicas y administrativas. En ese sentido el modelo pedagógico del programa es una relación dialogante entre los procesos de enseñanza-aprendizaje del conocimiento científico-tecnológico aplicado a esta ciencia y los contextos local, regional y global en donde se desarrolla la práctica y/o ejercicio de las distintas disciplinas convergentes en el programa.</w:t>
      </w:r>
    </w:p>
    <w:p w14:paraId="6051457C" w14:textId="77777777" w:rsidR="00B6684B" w:rsidRPr="007A10AE" w:rsidRDefault="00B6684B" w:rsidP="006F4EC3">
      <w:pPr>
        <w:rPr>
          <w:rFonts w:cstheme="minorHAnsi"/>
        </w:rPr>
      </w:pPr>
    </w:p>
    <w:p w14:paraId="376B8F80" w14:textId="201853BD" w:rsidR="00455D54" w:rsidRPr="007A10AE" w:rsidRDefault="00455D54" w:rsidP="006F4EC3">
      <w:pPr>
        <w:rPr>
          <w:rFonts w:cstheme="minorHAnsi"/>
        </w:rPr>
      </w:pPr>
      <w:r w:rsidRPr="007A10AE">
        <w:rPr>
          <w:rFonts w:cstheme="minorHAnsi"/>
        </w:rPr>
        <w:lastRenderedPageBreak/>
        <w:t>El Programa, formula una representación de su modelo pedagógico a partir de la identificación de las concepciones y representaciones de los docentes sobre:</w:t>
      </w:r>
    </w:p>
    <w:p w14:paraId="346CF45F" w14:textId="77777777" w:rsidR="00455D54" w:rsidRPr="007A10AE" w:rsidRDefault="00455D54" w:rsidP="006F4EC3">
      <w:pPr>
        <w:rPr>
          <w:rFonts w:cstheme="minorHAnsi"/>
        </w:rPr>
      </w:pPr>
      <w:r w:rsidRPr="007A10AE">
        <w:rPr>
          <w:rFonts w:cstheme="minorHAnsi"/>
        </w:rPr>
        <w:t xml:space="preserve">El ser humano </w:t>
      </w:r>
    </w:p>
    <w:p w14:paraId="52E7B64E" w14:textId="77777777" w:rsidR="00455D54" w:rsidRPr="007A10AE" w:rsidRDefault="00455D54" w:rsidP="006F4EC3">
      <w:pPr>
        <w:rPr>
          <w:rFonts w:cstheme="minorHAnsi"/>
        </w:rPr>
      </w:pPr>
      <w:r w:rsidRPr="007A10AE">
        <w:rPr>
          <w:rFonts w:cstheme="minorHAnsi"/>
        </w:rPr>
        <w:t xml:space="preserve">La sociedad </w:t>
      </w:r>
    </w:p>
    <w:p w14:paraId="1E49A75A" w14:textId="77777777" w:rsidR="00455D54" w:rsidRPr="007A10AE" w:rsidRDefault="00455D54" w:rsidP="006F4EC3">
      <w:pPr>
        <w:rPr>
          <w:rFonts w:cstheme="minorHAnsi"/>
        </w:rPr>
      </w:pPr>
      <w:r w:rsidRPr="007A10AE">
        <w:rPr>
          <w:rFonts w:cstheme="minorHAnsi"/>
        </w:rPr>
        <w:t>¿Qué significa conocer? y ¿Qué es el conocimiento?</w:t>
      </w:r>
    </w:p>
    <w:p w14:paraId="0AA5F972" w14:textId="77777777" w:rsidR="00455D54" w:rsidRPr="007A10AE" w:rsidRDefault="00455D54" w:rsidP="006F4EC3">
      <w:pPr>
        <w:rPr>
          <w:rFonts w:cstheme="minorHAnsi"/>
        </w:rPr>
      </w:pPr>
      <w:r w:rsidRPr="007A10AE">
        <w:rPr>
          <w:rFonts w:cstheme="minorHAnsi"/>
        </w:rPr>
        <w:t>¿Qué significa aprender? y ¿Cómo aprenden los estudiantes?</w:t>
      </w:r>
    </w:p>
    <w:p w14:paraId="1C5F4469" w14:textId="77777777" w:rsidR="00455D54" w:rsidRPr="007A10AE" w:rsidRDefault="00455D54" w:rsidP="006F4EC3">
      <w:pPr>
        <w:rPr>
          <w:rFonts w:cstheme="minorHAnsi"/>
        </w:rPr>
      </w:pPr>
      <w:r w:rsidRPr="007A10AE">
        <w:rPr>
          <w:rFonts w:cstheme="minorHAnsi"/>
        </w:rPr>
        <w:t>¿Qué significa enseñar? ¿Qué hay que enseñar? y ¿Cómo enseñamos?</w:t>
      </w:r>
    </w:p>
    <w:p w14:paraId="0DD03A41" w14:textId="77777777" w:rsidR="00455D54" w:rsidRPr="007A10AE" w:rsidRDefault="00455D54" w:rsidP="006F4EC3">
      <w:pPr>
        <w:rPr>
          <w:rFonts w:cstheme="minorHAnsi"/>
        </w:rPr>
      </w:pPr>
      <w:r w:rsidRPr="007A10AE">
        <w:rPr>
          <w:rFonts w:cstheme="minorHAnsi"/>
        </w:rPr>
        <w:t>¿Cuál es la función del docente en el proceso de enseñanza y aprendizaje?</w:t>
      </w:r>
    </w:p>
    <w:p w14:paraId="08577562" w14:textId="77777777" w:rsidR="00455D54" w:rsidRPr="007A10AE" w:rsidRDefault="00455D54" w:rsidP="006F4EC3">
      <w:pPr>
        <w:rPr>
          <w:rFonts w:cstheme="minorHAnsi"/>
        </w:rPr>
      </w:pPr>
      <w:r w:rsidRPr="007A10AE">
        <w:rPr>
          <w:rFonts w:cstheme="minorHAnsi"/>
        </w:rPr>
        <w:t>¿Qué son las competencias y cómo se desarrollan?</w:t>
      </w:r>
    </w:p>
    <w:p w14:paraId="1E3ED2B2" w14:textId="77777777" w:rsidR="00455D54" w:rsidRPr="007A10AE" w:rsidRDefault="00455D54" w:rsidP="006F4EC3">
      <w:pPr>
        <w:rPr>
          <w:rFonts w:cstheme="minorHAnsi"/>
        </w:rPr>
      </w:pPr>
      <w:r w:rsidRPr="007A10AE">
        <w:rPr>
          <w:rFonts w:cstheme="minorHAnsi"/>
        </w:rPr>
        <w:t>¿Qué es evaluar? ¿Qué evaluamos? y ¿Cómo estamos evaluando?</w:t>
      </w:r>
    </w:p>
    <w:p w14:paraId="6B25C2F0" w14:textId="77777777" w:rsidR="00455D54" w:rsidRPr="007A10AE" w:rsidRDefault="00455D54" w:rsidP="006F4EC3">
      <w:pPr>
        <w:rPr>
          <w:rFonts w:cstheme="minorHAnsi"/>
        </w:rPr>
      </w:pPr>
      <w:r w:rsidRPr="007A10AE">
        <w:rPr>
          <w:rFonts w:cstheme="minorHAnsi"/>
        </w:rPr>
        <w:t>¿Cómo se dan las interacciones en los ambientes de formación?</w:t>
      </w:r>
    </w:p>
    <w:p w14:paraId="22B46DF2" w14:textId="77777777" w:rsidR="00455D54" w:rsidRPr="007A10AE" w:rsidRDefault="00455D54" w:rsidP="006F4EC3">
      <w:pPr>
        <w:rPr>
          <w:rFonts w:cstheme="minorHAnsi"/>
        </w:rPr>
      </w:pPr>
      <w:r w:rsidRPr="007A10AE">
        <w:rPr>
          <w:rFonts w:cstheme="minorHAnsi"/>
        </w:rPr>
        <w:t>¿Papel e interinfluencia con el Contexto institucional?</w:t>
      </w:r>
    </w:p>
    <w:p w14:paraId="7EEAA105" w14:textId="77777777" w:rsidR="00455D54" w:rsidRPr="007A10AE" w:rsidRDefault="00455D54" w:rsidP="006F4EC3">
      <w:pPr>
        <w:rPr>
          <w:rFonts w:cstheme="minorHAnsi"/>
        </w:rPr>
      </w:pPr>
      <w:r w:rsidRPr="007A10AE">
        <w:rPr>
          <w:rFonts w:cstheme="minorHAnsi"/>
        </w:rPr>
        <w:t>¿Papel e interinfluencia con el Contexto educativo?</w:t>
      </w:r>
    </w:p>
    <w:p w14:paraId="0A30414B" w14:textId="77777777" w:rsidR="00455D54" w:rsidRPr="007A10AE" w:rsidRDefault="00455D54" w:rsidP="006F4EC3">
      <w:pPr>
        <w:rPr>
          <w:rFonts w:cstheme="minorHAnsi"/>
        </w:rPr>
      </w:pPr>
      <w:r w:rsidRPr="007A10AE">
        <w:rPr>
          <w:rFonts w:cstheme="minorHAnsi"/>
        </w:rPr>
        <w:t>¿Características Desafíos/Tendencias del entorno?</w:t>
      </w:r>
    </w:p>
    <w:p w14:paraId="3F6542D2" w14:textId="77777777" w:rsidR="00B6684B" w:rsidRPr="007A10AE" w:rsidRDefault="00B6684B" w:rsidP="006F4EC3">
      <w:pPr>
        <w:rPr>
          <w:rFonts w:cstheme="minorHAnsi"/>
        </w:rPr>
      </w:pPr>
    </w:p>
    <w:p w14:paraId="7845931D" w14:textId="28E39F5C" w:rsidR="00455D54" w:rsidRPr="007A10AE" w:rsidRDefault="00455D54" w:rsidP="006F4EC3">
      <w:pPr>
        <w:rPr>
          <w:rFonts w:cstheme="minorHAnsi"/>
        </w:rPr>
      </w:pPr>
      <w:r w:rsidRPr="007A10AE">
        <w:rPr>
          <w:rFonts w:cstheme="minorHAnsi"/>
        </w:rPr>
        <w:t>El modelo pedagógico del programa se concentra en la búsqueda permanente de construcción de saberes aplicables al análisis del entorno socioeconómico donde se radica la empresa y en la dinámica que experimentan las organizaciones desde en sus aspectos trascendentales que definen en el plan de estudios. Ello no indica que no se fundamente un pensamiento sociocrítico y constructivo en los estudiantes, para tal fin se preparan ontológicamente los docentes del programa y se producen materiales bajo la metodología de trabajo de los distintos cursos.</w:t>
      </w:r>
    </w:p>
    <w:p w14:paraId="72D4C884" w14:textId="77777777" w:rsidR="00110954" w:rsidRPr="007A10AE" w:rsidRDefault="00110954" w:rsidP="006F4EC3">
      <w:pPr>
        <w:rPr>
          <w:rFonts w:cstheme="minorHAnsi"/>
        </w:rPr>
      </w:pPr>
    </w:p>
    <w:p w14:paraId="6F38D68D" w14:textId="486C1222" w:rsidR="00455D54" w:rsidRPr="007A10AE" w:rsidRDefault="00455D54" w:rsidP="00595B6B">
      <w:pPr>
        <w:rPr>
          <w:rFonts w:cstheme="minorHAnsi"/>
        </w:rPr>
      </w:pPr>
      <w:bookmarkStart w:id="65" w:name="_Toc65141394"/>
      <w:bookmarkStart w:id="66" w:name="_Toc67413784"/>
      <w:bookmarkStart w:id="67" w:name="_Toc79765107"/>
      <w:r w:rsidRPr="007A10AE">
        <w:rPr>
          <w:rStyle w:val="SubttuloCar"/>
          <w:rFonts w:asciiTheme="minorHAnsi" w:eastAsiaTheme="minorHAnsi" w:hAnsiTheme="minorHAnsi" w:cstheme="minorHAnsi"/>
          <w:szCs w:val="22"/>
        </w:rPr>
        <w:t>Fundamento teórico del modelo</w:t>
      </w:r>
      <w:bookmarkEnd w:id="65"/>
      <w:bookmarkEnd w:id="66"/>
      <w:bookmarkEnd w:id="67"/>
      <w:r w:rsidR="00110954" w:rsidRPr="007A10AE">
        <w:rPr>
          <w:rFonts w:cstheme="minorHAnsi"/>
          <w:b/>
          <w:bCs/>
        </w:rPr>
        <w:t xml:space="preserve">: </w:t>
      </w:r>
      <w:r w:rsidRPr="007A10AE">
        <w:rPr>
          <w:rFonts w:cstheme="minorHAnsi"/>
        </w:rPr>
        <w:t xml:space="preserve">En el proceso de construcción del modelo pedagógico del programa, se identificaron diferentes Teorías, Enfoques y Modelos que sustentan el desarrollo de la práctica administrativa y gerencial, esto lo soportamos desde los aportes de Piaget, </w:t>
      </w:r>
      <w:proofErr w:type="spellStart"/>
      <w:r w:rsidRPr="007A10AE">
        <w:rPr>
          <w:rFonts w:cstheme="minorHAnsi"/>
        </w:rPr>
        <w:t>Vigotsky</w:t>
      </w:r>
      <w:proofErr w:type="spellEnd"/>
      <w:r w:rsidRPr="007A10AE">
        <w:rPr>
          <w:rFonts w:cstheme="minorHAnsi"/>
        </w:rPr>
        <w:t xml:space="preserve">, Bruner, Gagné, Dewey, Ausubel, </w:t>
      </w:r>
      <w:proofErr w:type="spellStart"/>
      <w:r w:rsidRPr="007A10AE">
        <w:rPr>
          <w:rFonts w:cstheme="minorHAnsi"/>
        </w:rPr>
        <w:t>Litwin</w:t>
      </w:r>
      <w:proofErr w:type="spellEnd"/>
      <w:r w:rsidRPr="007A10AE">
        <w:rPr>
          <w:rFonts w:cstheme="minorHAnsi"/>
        </w:rPr>
        <w:t>, Gardner, Flórez y De Zubiria. Igualmente, se reconocen como categorías teóricas esenciales para su formalización y operacionalización, la enseñabilidad, la educabilidad y la Investigación como escenarios de formación y desarrollo. Para tal fin en el programa se has desarrollado los siguientes enfoques como parte del modelo pedagógico:</w:t>
      </w:r>
    </w:p>
    <w:p w14:paraId="5203196E" w14:textId="77777777" w:rsidR="00110954" w:rsidRPr="007A10AE" w:rsidRDefault="00110954" w:rsidP="00110954">
      <w:pPr>
        <w:ind w:firstLine="708"/>
        <w:rPr>
          <w:rFonts w:cstheme="minorHAnsi"/>
        </w:rPr>
      </w:pPr>
    </w:p>
    <w:p w14:paraId="728BD83B" w14:textId="5A93DDBD" w:rsidR="00455D54" w:rsidRPr="007A10AE" w:rsidRDefault="00455D54" w:rsidP="00AF3234">
      <w:pPr>
        <w:ind w:left="708"/>
        <w:rPr>
          <w:rFonts w:cstheme="minorHAnsi"/>
        </w:rPr>
      </w:pPr>
      <w:r w:rsidRPr="007A10AE">
        <w:rPr>
          <w:rFonts w:cstheme="minorHAnsi"/>
          <w:b/>
          <w:bCs/>
        </w:rPr>
        <w:t>Dimensión Enseñabilidad:</w:t>
      </w:r>
      <w:r w:rsidRPr="007A10AE">
        <w:rPr>
          <w:rFonts w:cstheme="minorHAnsi"/>
        </w:rPr>
        <w:t xml:space="preserve"> </w:t>
      </w:r>
      <w:proofErr w:type="spellStart"/>
      <w:r w:rsidRPr="007A10AE">
        <w:rPr>
          <w:rFonts w:cstheme="minorHAnsi"/>
        </w:rPr>
        <w:t>Litwin</w:t>
      </w:r>
      <w:proofErr w:type="spellEnd"/>
      <w:r w:rsidRPr="007A10AE">
        <w:rPr>
          <w:rFonts w:cstheme="minorHAnsi"/>
        </w:rPr>
        <w:t xml:space="preserve"> indica en su libro el “oficio de enseñar”, que el proceso de enseñabilidad deben estar asociados al querer y el contexto epistemológico de los programas académicos. Lo que los profesores sienten frente a la realidad que deseen intervenir desde la enseñanza. En ese sentido los diferentes cursos en el programa se fundamentan en los postulados de teoría administrativa, el desarrollo organizacional y los modelos económicos; bajo la lupa de análisis crítico social soportado en ambientes de aprendizaje participativo y constructivo.</w:t>
      </w:r>
    </w:p>
    <w:p w14:paraId="53D4A832" w14:textId="77777777" w:rsidR="00B6684B" w:rsidRPr="007A10AE" w:rsidRDefault="00B6684B" w:rsidP="00AF3234">
      <w:pPr>
        <w:ind w:left="708"/>
        <w:rPr>
          <w:rFonts w:cstheme="minorHAnsi"/>
          <w:b/>
          <w:bCs/>
        </w:rPr>
      </w:pPr>
    </w:p>
    <w:p w14:paraId="79F336C2" w14:textId="2AC1472F" w:rsidR="00455D54" w:rsidRPr="007A10AE" w:rsidRDefault="00455D54" w:rsidP="00AF3234">
      <w:pPr>
        <w:ind w:left="708"/>
        <w:rPr>
          <w:rFonts w:cstheme="minorHAnsi"/>
        </w:rPr>
      </w:pPr>
      <w:r w:rsidRPr="007A10AE">
        <w:rPr>
          <w:rFonts w:cstheme="minorHAnsi"/>
          <w:b/>
          <w:bCs/>
        </w:rPr>
        <w:t>Dimensión Organización curricular</w:t>
      </w:r>
      <w:r w:rsidRPr="007A10AE">
        <w:rPr>
          <w:rFonts w:cstheme="minorHAnsi"/>
        </w:rPr>
        <w:t xml:space="preserve">: se reconoce la necesidad de organizar el proceso educativo al interior del programa, otorgando rigor y consistencia en la formulación de objetivos, contenidos, fases y estrategias de formación. Que ello permita la construcción del ser en el individuo en formación, es decir que se logre desde esta organización del proceso </w:t>
      </w:r>
      <w:r w:rsidRPr="007A10AE">
        <w:rPr>
          <w:rFonts w:cstheme="minorHAnsi"/>
        </w:rPr>
        <w:lastRenderedPageBreak/>
        <w:t xml:space="preserve">educativo fundamentar en el individuo lo más esencial de la condición humana, su libertad, autonomía, creatividad, idoneidad, emprendimiento, pensar por sí mismo y la más excelsa de todas, la capacidad para </w:t>
      </w:r>
      <w:r w:rsidRPr="007A10AE">
        <w:rPr>
          <w:rFonts w:cstheme="minorHAnsi"/>
          <w:b/>
          <w:bCs/>
        </w:rPr>
        <w:t>«emanciparse»</w:t>
      </w:r>
      <w:r w:rsidRPr="007A10AE">
        <w:rPr>
          <w:rFonts w:cstheme="minorHAnsi"/>
        </w:rPr>
        <w:t xml:space="preserve"> y actuar. Ya lo indicaba Habermas– “como sujeto autónomo que puede asumir los papeles de miembro de la sociedad civil, de ciudadano de un determinado Estado y de ciudadano del mundo” (1998, p.63).</w:t>
      </w:r>
    </w:p>
    <w:p w14:paraId="6253B837" w14:textId="77777777" w:rsidR="00AF3234" w:rsidRPr="007A10AE" w:rsidRDefault="00AF3234" w:rsidP="00AF3234">
      <w:pPr>
        <w:ind w:left="708"/>
        <w:rPr>
          <w:rFonts w:cstheme="minorHAnsi"/>
          <w:b/>
          <w:bCs/>
        </w:rPr>
      </w:pPr>
    </w:p>
    <w:p w14:paraId="02889CE7" w14:textId="4F5B6FD9" w:rsidR="00455D54" w:rsidRPr="007A10AE" w:rsidRDefault="00455D54" w:rsidP="00AF3234">
      <w:pPr>
        <w:ind w:left="708"/>
        <w:rPr>
          <w:rFonts w:cstheme="minorHAnsi"/>
        </w:rPr>
      </w:pPr>
      <w:r w:rsidRPr="007A10AE">
        <w:rPr>
          <w:rFonts w:cstheme="minorHAnsi"/>
          <w:b/>
          <w:bCs/>
        </w:rPr>
        <w:t>Dimensión Paradigma Crítico-Social:</w:t>
      </w:r>
      <w:r w:rsidRPr="007A10AE">
        <w:rPr>
          <w:rFonts w:cstheme="minorHAnsi"/>
        </w:rPr>
        <w:t xml:space="preserve"> asume la construcción creativa del ser, la autogestión, la transformación permanente y la pedagogía de la libertad. Implica una transición entre modelos de trabajo instruccional hacia un constructivismo moderado, que además se expresa como enseñanza situada y con estrategias de mediación psicoeducativa y social. Lo que implica el desarrollo del pensamiento crítico, lectura cuestionante del contexto, valoración crítica de problemas, proposiciones y sustentación de variantes de cambio y soluciones.</w:t>
      </w:r>
    </w:p>
    <w:p w14:paraId="6276478C" w14:textId="77777777" w:rsidR="00AF3234" w:rsidRPr="007A10AE" w:rsidRDefault="00AF3234" w:rsidP="00AF3234">
      <w:pPr>
        <w:ind w:left="708"/>
        <w:rPr>
          <w:rFonts w:cstheme="minorHAnsi"/>
          <w:b/>
          <w:bCs/>
        </w:rPr>
      </w:pPr>
    </w:p>
    <w:p w14:paraId="4DF7F719" w14:textId="58447544" w:rsidR="00455D54" w:rsidRPr="007A10AE" w:rsidRDefault="00455D54" w:rsidP="00AF3234">
      <w:pPr>
        <w:ind w:left="708"/>
        <w:rPr>
          <w:rFonts w:cstheme="minorHAnsi"/>
        </w:rPr>
      </w:pPr>
      <w:r w:rsidRPr="007A10AE">
        <w:rPr>
          <w:rFonts w:cstheme="minorHAnsi"/>
          <w:b/>
          <w:bCs/>
        </w:rPr>
        <w:t>Dimensión Dialogante y participativa:</w:t>
      </w:r>
      <w:r w:rsidRPr="007A10AE">
        <w:rPr>
          <w:rFonts w:cstheme="minorHAnsi"/>
        </w:rPr>
        <w:t xml:space="preserve"> se produce una organización flexible y mediada de estudiantes y docentes que favorecen la </w:t>
      </w:r>
      <w:r w:rsidR="005701F9" w:rsidRPr="007A10AE">
        <w:rPr>
          <w:rFonts w:cstheme="minorHAnsi"/>
        </w:rPr>
        <w:t>participación</w:t>
      </w:r>
      <w:r w:rsidRPr="007A10AE">
        <w:rPr>
          <w:rFonts w:cstheme="minorHAnsi"/>
        </w:rPr>
        <w:t>, la discusión, la construcción conjunta de saberes en el aula y fuera de ella, el diálogo intersubjetivo, la emergencia de ideas, proyectos en colaboración generando productos útiles en el ámbito de ejercicio profesional, tal como se presentan en los resultados de aprendizaje.</w:t>
      </w:r>
    </w:p>
    <w:p w14:paraId="6EA96B57" w14:textId="77777777" w:rsidR="00E12A9B" w:rsidRPr="007A10AE" w:rsidRDefault="00E12A9B" w:rsidP="00AF3234">
      <w:pPr>
        <w:ind w:left="708"/>
        <w:rPr>
          <w:rFonts w:cstheme="minorHAnsi"/>
          <w:b/>
          <w:bCs/>
        </w:rPr>
      </w:pPr>
    </w:p>
    <w:p w14:paraId="3CCF683B" w14:textId="45BCF15F" w:rsidR="00455D54" w:rsidRPr="007A10AE" w:rsidRDefault="00455D54" w:rsidP="00AF3234">
      <w:pPr>
        <w:ind w:left="708"/>
        <w:rPr>
          <w:rFonts w:cstheme="minorHAnsi"/>
        </w:rPr>
      </w:pPr>
      <w:r w:rsidRPr="007A10AE">
        <w:rPr>
          <w:rFonts w:cstheme="minorHAnsi"/>
          <w:b/>
          <w:bCs/>
        </w:rPr>
        <w:t>Dimensión Educabilidad:</w:t>
      </w:r>
      <w:r w:rsidRPr="007A10AE">
        <w:rPr>
          <w:rFonts w:cstheme="minorHAnsi"/>
        </w:rPr>
        <w:t xml:space="preserve"> se concibe la educabilidad como la capacidad de perfectibilidad del ser humano, la integralidad y posibilidad de desarrollo en interacción consigo mismo, con los semejantes y con los contextos socioculturales y ambientales. Para ello es fundamental definir los tipos de ser y su cohesión en el entorno, tal como lo hemos definido con los distintos saberes, anteriormente expuestos.</w:t>
      </w:r>
    </w:p>
    <w:p w14:paraId="1EA33DD7" w14:textId="77777777" w:rsidR="00455D54" w:rsidRPr="007A10AE" w:rsidRDefault="00455D54" w:rsidP="00AF3234">
      <w:pPr>
        <w:ind w:left="708"/>
        <w:rPr>
          <w:rFonts w:cstheme="minorHAnsi"/>
          <w:b/>
          <w:i/>
        </w:rPr>
      </w:pPr>
      <w:r w:rsidRPr="007A10AE">
        <w:rPr>
          <w:rFonts w:cstheme="minorHAnsi"/>
          <w:b/>
          <w:i/>
        </w:rPr>
        <w:t xml:space="preserve">El ser humano se relaciona con el mundo y los otros. </w:t>
      </w:r>
    </w:p>
    <w:p w14:paraId="778822AA" w14:textId="77777777" w:rsidR="00455D54" w:rsidRPr="007A10AE" w:rsidRDefault="00455D54" w:rsidP="00AF3234">
      <w:pPr>
        <w:ind w:left="708"/>
        <w:rPr>
          <w:rFonts w:cstheme="minorHAnsi"/>
          <w:b/>
          <w:i/>
        </w:rPr>
      </w:pPr>
      <w:r w:rsidRPr="007A10AE">
        <w:rPr>
          <w:rFonts w:cstheme="minorHAnsi"/>
          <w:b/>
          <w:i/>
        </w:rPr>
        <w:t xml:space="preserve">El ser humano reflexiona, se representa el mundo y los otros. </w:t>
      </w:r>
    </w:p>
    <w:p w14:paraId="3CA6D17D" w14:textId="77777777" w:rsidR="00455D54" w:rsidRPr="007A10AE" w:rsidRDefault="00455D54" w:rsidP="00AF3234">
      <w:pPr>
        <w:ind w:left="708"/>
        <w:rPr>
          <w:rFonts w:cstheme="minorHAnsi"/>
          <w:b/>
          <w:i/>
        </w:rPr>
      </w:pPr>
      <w:r w:rsidRPr="007A10AE">
        <w:rPr>
          <w:rFonts w:cstheme="minorHAnsi"/>
          <w:b/>
          <w:i/>
        </w:rPr>
        <w:t xml:space="preserve">El ser humano construye y se construye. </w:t>
      </w:r>
    </w:p>
    <w:p w14:paraId="66BF7A74" w14:textId="77777777" w:rsidR="00455D54" w:rsidRPr="007A10AE" w:rsidRDefault="00455D54" w:rsidP="00AF3234">
      <w:pPr>
        <w:ind w:left="708"/>
        <w:rPr>
          <w:rFonts w:cstheme="minorHAnsi"/>
        </w:rPr>
      </w:pPr>
      <w:r w:rsidRPr="007A10AE">
        <w:rPr>
          <w:rFonts w:cstheme="minorHAnsi"/>
          <w:b/>
          <w:i/>
        </w:rPr>
        <w:t>El ser humano integra.</w:t>
      </w:r>
      <w:r w:rsidRPr="007A10AE">
        <w:rPr>
          <w:rFonts w:cstheme="minorHAnsi"/>
        </w:rPr>
        <w:t xml:space="preserve"> </w:t>
      </w:r>
    </w:p>
    <w:p w14:paraId="5AC9B05F" w14:textId="77777777" w:rsidR="00455D54" w:rsidRPr="007A10AE" w:rsidRDefault="00455D54" w:rsidP="00AF3234">
      <w:pPr>
        <w:ind w:left="708"/>
        <w:rPr>
          <w:rFonts w:cstheme="minorHAnsi"/>
        </w:rPr>
      </w:pPr>
      <w:r w:rsidRPr="007A10AE">
        <w:rPr>
          <w:rFonts w:cstheme="minorHAnsi"/>
        </w:rPr>
        <w:t>En este sentido el programa fundamenta su proceso de formación en la creación de estrategias de adaptación social y tecnológica que favorezcan la creación y sostenibilidad de ambientes de convivencia creativa, constructiva y productiva, esencialmente humanos. Impulsa el p</w:t>
      </w:r>
      <w:r w:rsidRPr="007A10AE">
        <w:rPr>
          <w:rFonts w:cstheme="minorHAnsi"/>
          <w:bCs/>
        </w:rPr>
        <w:t>ensamiento analítico y crítico</w:t>
      </w:r>
      <w:r w:rsidRPr="007A10AE">
        <w:rPr>
          <w:rFonts w:cstheme="minorHAnsi"/>
        </w:rPr>
        <w:t xml:space="preserve">, ya que se requiere un ser humano indagador, inquisitivo e independiente, que aplique su potencial cognitivo en procesos razonados a partir de la percepción de las realidades del entorno, incluyendo la propia realidad; capaz de evaluar información y asumir la complejidad. Igualmente, que construya saberes y frente a sus competencias, anteriormente señaladas, logre transformar y definir su propia personalidad empresarial. Se requiere un individuo que aporte, no sea obediente sino rebelde en función de impulsar la ciencia, la cultura, la economía, la empresa y la sociedad en su conjunto. Finalmente, estas tipologías del ser, buscan que exista </w:t>
      </w:r>
      <w:r w:rsidRPr="007A10AE">
        <w:rPr>
          <w:rFonts w:cstheme="minorHAnsi"/>
          <w:bCs/>
        </w:rPr>
        <w:t>aprendizaje significativo</w:t>
      </w:r>
      <w:r w:rsidRPr="007A10AE">
        <w:rPr>
          <w:rFonts w:cstheme="minorHAnsi"/>
        </w:rPr>
        <w:t xml:space="preserve">, de tal forma que valore los conceptos y experiencias previas, las actitudes e intereses, la capacidad de representación y propicie así mismo como individuo la </w:t>
      </w:r>
      <w:r w:rsidRPr="007A10AE">
        <w:rPr>
          <w:rFonts w:cstheme="minorHAnsi"/>
        </w:rPr>
        <w:lastRenderedPageBreak/>
        <w:t>reestructuración de soluciones ante problemas que se presenten en el entorno, que reedite y reconstruya relaciones sociales en el contexto.</w:t>
      </w:r>
    </w:p>
    <w:p w14:paraId="362A0D46" w14:textId="77777777" w:rsidR="00E12A9B" w:rsidRPr="007A10AE" w:rsidRDefault="00E12A9B" w:rsidP="00AF3234">
      <w:pPr>
        <w:ind w:left="708"/>
        <w:rPr>
          <w:rFonts w:cstheme="minorHAnsi"/>
          <w:b/>
          <w:bCs/>
        </w:rPr>
      </w:pPr>
    </w:p>
    <w:p w14:paraId="06800C80" w14:textId="5263B12B" w:rsidR="00455D54" w:rsidRPr="007A10AE" w:rsidRDefault="00455D54" w:rsidP="00AF3234">
      <w:pPr>
        <w:ind w:left="708"/>
        <w:rPr>
          <w:rFonts w:cstheme="minorHAnsi"/>
        </w:rPr>
      </w:pPr>
      <w:r w:rsidRPr="007A10AE">
        <w:rPr>
          <w:rFonts w:cstheme="minorHAnsi"/>
          <w:b/>
          <w:bCs/>
        </w:rPr>
        <w:t>Investigación</w:t>
      </w:r>
      <w:r w:rsidRPr="007A10AE">
        <w:rPr>
          <w:rFonts w:cstheme="minorHAnsi"/>
        </w:rPr>
        <w:t>: desde esta perspectiva, se considera que el conocimiento científico es transformado en saberes disciplinares, los cuales tienen sus propias didácticas que los hacen enseñables. El aprender, transformar e innovar este conocimiento científico tiene como fin último gestionar el conocimiento. Así mismo, el estudiante es sujeto activo en la vivencia de experiencias significativas con miras a desarrollar transformaciones cognitivas y de conciencia de manera que se forma en su compromiso de impactar el entorno, permitiéndole de esta manera alcanzar su autorrealización plena. Este proceso se desarrolla a través de: proyectos de aula, proyectos académicos, proyectos de investigación.</w:t>
      </w:r>
    </w:p>
    <w:p w14:paraId="6335D365" w14:textId="77777777" w:rsidR="00B158B4" w:rsidRPr="007A10AE" w:rsidRDefault="00B158B4" w:rsidP="006F4EC3">
      <w:pPr>
        <w:rPr>
          <w:rStyle w:val="PrrafodelistaCar"/>
          <w:rFonts w:cstheme="minorHAnsi"/>
          <w:b/>
          <w:bCs/>
        </w:rPr>
      </w:pPr>
      <w:bookmarkStart w:id="68" w:name="_Toc65141395"/>
    </w:p>
    <w:p w14:paraId="6C2F199A" w14:textId="74B8AD26" w:rsidR="005701F9" w:rsidRPr="007A10AE" w:rsidRDefault="00B158B4" w:rsidP="006F4EC3">
      <w:pPr>
        <w:rPr>
          <w:rFonts w:cstheme="minorHAnsi"/>
          <w:b/>
          <w:bCs/>
        </w:rPr>
      </w:pPr>
      <w:r w:rsidRPr="007A10AE">
        <w:rPr>
          <w:rFonts w:cstheme="minorHAnsi"/>
          <w:b/>
          <w:bCs/>
        </w:rPr>
        <w:t>Descripción</w:t>
      </w:r>
      <w:r w:rsidR="00455D54" w:rsidRPr="007A10AE">
        <w:rPr>
          <w:rFonts w:cstheme="minorHAnsi"/>
          <w:b/>
          <w:bCs/>
        </w:rPr>
        <w:t xml:space="preserve"> del modelo</w:t>
      </w:r>
      <w:bookmarkStart w:id="69" w:name="_Toc65141396"/>
      <w:bookmarkEnd w:id="68"/>
      <w:r w:rsidR="005701F9" w:rsidRPr="007A10AE">
        <w:rPr>
          <w:rFonts w:cstheme="minorHAnsi"/>
          <w:b/>
          <w:bCs/>
        </w:rPr>
        <w:t>:</w:t>
      </w:r>
    </w:p>
    <w:p w14:paraId="575223B0" w14:textId="33306883" w:rsidR="00B158B4" w:rsidRPr="007A10AE" w:rsidRDefault="00B158B4" w:rsidP="006F4EC3">
      <w:pPr>
        <w:rPr>
          <w:rFonts w:cstheme="minorHAnsi"/>
        </w:rPr>
      </w:pPr>
    </w:p>
    <w:p w14:paraId="7E435C0E" w14:textId="4C55918F" w:rsidR="00455D54" w:rsidRPr="007A10AE" w:rsidRDefault="00455D54" w:rsidP="001575EA">
      <w:pPr>
        <w:rPr>
          <w:b/>
          <w:bCs/>
        </w:rPr>
      </w:pPr>
      <w:r w:rsidRPr="007A10AE">
        <w:rPr>
          <w:b/>
          <w:bCs/>
        </w:rPr>
        <w:t>Metas de formación</w:t>
      </w:r>
      <w:bookmarkEnd w:id="69"/>
    </w:p>
    <w:p w14:paraId="7E2123D0" w14:textId="77777777" w:rsidR="00B6684B" w:rsidRPr="007A10AE" w:rsidRDefault="00B6684B" w:rsidP="006F4EC3">
      <w:pPr>
        <w:rPr>
          <w:rFonts w:cstheme="minorHAnsi"/>
        </w:rPr>
      </w:pPr>
    </w:p>
    <w:p w14:paraId="792F904D" w14:textId="22C51772" w:rsidR="00455D54" w:rsidRPr="007A10AE" w:rsidRDefault="00455D54" w:rsidP="006F4EC3">
      <w:pPr>
        <w:rPr>
          <w:rFonts w:cstheme="minorHAnsi"/>
        </w:rPr>
      </w:pPr>
      <w:r w:rsidRPr="007A10AE">
        <w:rPr>
          <w:rFonts w:cstheme="minorHAnsi"/>
        </w:rPr>
        <w:t xml:space="preserve">El modelo pedagógico del programa se sustenta en las diferentes competencias a alcanzar en los diferentes saberes y cursos a desarrollar: Las metas se orientan a desarrollar: </w:t>
      </w:r>
    </w:p>
    <w:p w14:paraId="481637A5" w14:textId="77777777" w:rsidR="00595B6B" w:rsidRPr="007A10AE" w:rsidRDefault="00595B6B" w:rsidP="006F4EC3">
      <w:pPr>
        <w:rPr>
          <w:rFonts w:cstheme="minorHAnsi"/>
          <w:b/>
          <w:bCs/>
        </w:rPr>
      </w:pPr>
    </w:p>
    <w:p w14:paraId="30BFC6B2" w14:textId="7FAF0718" w:rsidR="00455D54" w:rsidRPr="007A10AE" w:rsidRDefault="00455D54" w:rsidP="00595B6B">
      <w:pPr>
        <w:ind w:left="708"/>
        <w:rPr>
          <w:rFonts w:cstheme="minorHAnsi"/>
        </w:rPr>
      </w:pPr>
      <w:r w:rsidRPr="007A10AE">
        <w:rPr>
          <w:rFonts w:cstheme="minorHAnsi"/>
          <w:b/>
          <w:bCs/>
        </w:rPr>
        <w:t>Competencias de formación disciplinar:</w:t>
      </w:r>
      <w:r w:rsidRPr="007A10AE">
        <w:rPr>
          <w:rFonts w:cstheme="minorHAnsi"/>
        </w:rPr>
        <w:t xml:space="preserve"> se definen a partir de los diferentes criterios y orientaciones conceptuales como pragmáticas, asociadas a la integración de las ciencias administrativas y económicas frente al currículo, así como conceptos y habilidades de la gestión en entornos definidos para el desarrollo empresarial. </w:t>
      </w:r>
    </w:p>
    <w:p w14:paraId="20F3D2DD" w14:textId="77777777" w:rsidR="00B6684B" w:rsidRPr="007A10AE" w:rsidRDefault="00B6684B" w:rsidP="00595B6B">
      <w:pPr>
        <w:ind w:left="708"/>
        <w:rPr>
          <w:rFonts w:cstheme="minorHAnsi"/>
          <w:b/>
          <w:bCs/>
        </w:rPr>
      </w:pPr>
    </w:p>
    <w:p w14:paraId="483663B8" w14:textId="20456301" w:rsidR="00455D54" w:rsidRPr="007A10AE" w:rsidRDefault="00455D54" w:rsidP="00595B6B">
      <w:pPr>
        <w:ind w:left="708"/>
        <w:rPr>
          <w:rFonts w:cstheme="minorHAnsi"/>
        </w:rPr>
      </w:pPr>
      <w:r w:rsidRPr="007A10AE">
        <w:rPr>
          <w:rFonts w:cstheme="minorHAnsi"/>
          <w:b/>
          <w:bCs/>
        </w:rPr>
        <w:t>Competencias tecnológicas:</w:t>
      </w:r>
      <w:r w:rsidRPr="007A10AE">
        <w:rPr>
          <w:rFonts w:cstheme="minorHAnsi"/>
        </w:rPr>
        <w:t xml:space="preserve"> domina responsablemente los elementos conceptuales, procedimentales y actitudinales de la tecnología administrativa y organizacional. Genera resultados integrados a las necesidades de la empresa y desarrolla procesos de intervención y gestión en la dinámica del entorno socioeconómico. </w:t>
      </w:r>
    </w:p>
    <w:p w14:paraId="0459BD47" w14:textId="77777777" w:rsidR="00B6684B" w:rsidRPr="007A10AE" w:rsidRDefault="00B6684B" w:rsidP="00595B6B">
      <w:pPr>
        <w:ind w:left="708"/>
        <w:rPr>
          <w:rFonts w:cstheme="minorHAnsi"/>
          <w:b/>
          <w:bCs/>
        </w:rPr>
      </w:pPr>
    </w:p>
    <w:p w14:paraId="699C6780" w14:textId="5B486BBB" w:rsidR="00455D54" w:rsidRPr="007A10AE" w:rsidRDefault="00455D54" w:rsidP="00595B6B">
      <w:pPr>
        <w:ind w:left="708"/>
        <w:rPr>
          <w:rFonts w:cstheme="minorHAnsi"/>
        </w:rPr>
      </w:pPr>
      <w:r w:rsidRPr="007A10AE">
        <w:rPr>
          <w:rFonts w:cstheme="minorHAnsi"/>
          <w:b/>
          <w:bCs/>
        </w:rPr>
        <w:t>Competencias investigativas:</w:t>
      </w:r>
      <w:r w:rsidRPr="007A10AE">
        <w:rPr>
          <w:rFonts w:cstheme="minorHAnsi"/>
        </w:rPr>
        <w:t xml:space="preserve"> percibe, identifica, analiza, formula problemas susceptibles de investigar a partir del reconocimiento de necesidades y demandas del contexto; logra reconocer variables, modela y diseña formas de abordaje de problemas de investigación; debe ser propositivo e innovador, desarrollar proyectos y gestionar conocimiento expresado en resultados pertinentes agregando valor al campo de empresarial y al ámbito de estudio específico del ejercicio profesional. </w:t>
      </w:r>
    </w:p>
    <w:p w14:paraId="185D3E86" w14:textId="77777777" w:rsidR="00B6684B" w:rsidRPr="007A10AE" w:rsidRDefault="00B6684B" w:rsidP="00595B6B">
      <w:pPr>
        <w:ind w:left="708"/>
        <w:rPr>
          <w:rFonts w:cstheme="minorHAnsi"/>
          <w:b/>
          <w:bCs/>
        </w:rPr>
      </w:pPr>
    </w:p>
    <w:p w14:paraId="303B9BA7" w14:textId="01BF0631" w:rsidR="00455D54" w:rsidRPr="007A10AE" w:rsidRDefault="00455D54" w:rsidP="00595B6B">
      <w:pPr>
        <w:ind w:left="708"/>
        <w:rPr>
          <w:rFonts w:cstheme="minorHAnsi"/>
        </w:rPr>
      </w:pPr>
      <w:r w:rsidRPr="007A10AE">
        <w:rPr>
          <w:rFonts w:cstheme="minorHAnsi"/>
          <w:b/>
          <w:bCs/>
        </w:rPr>
        <w:t xml:space="preserve">Competencias humanísticas: </w:t>
      </w:r>
      <w:r w:rsidRPr="007A10AE">
        <w:rPr>
          <w:rFonts w:cstheme="minorHAnsi"/>
          <w:bCs/>
        </w:rPr>
        <w:t xml:space="preserve">se dimensiona una formación ética, libertaria, sin daño y perversidades hacia el entorno empresarial, es </w:t>
      </w:r>
      <w:proofErr w:type="spellStart"/>
      <w:r w:rsidRPr="007A10AE">
        <w:rPr>
          <w:rFonts w:cstheme="minorHAnsi"/>
        </w:rPr>
        <w:t>autogestionador</w:t>
      </w:r>
      <w:proofErr w:type="spellEnd"/>
      <w:r w:rsidRPr="007A10AE">
        <w:rPr>
          <w:rFonts w:cstheme="minorHAnsi"/>
        </w:rPr>
        <w:t xml:space="preserve">, asertivo, creativo, adaptable; empoderado de los procesos teóricos y prácticos, de las buenas prácticas administrativas. Usa responsable y adecuadamente herramientas aplicadas para maximizar el valor económico empresarial y adaptarse a los frentes de evolución critica de la economía </w:t>
      </w:r>
      <w:r w:rsidRPr="007A10AE">
        <w:rPr>
          <w:rFonts w:cstheme="minorHAnsi"/>
        </w:rPr>
        <w:lastRenderedPageBreak/>
        <w:t>o de abundancia de la misma. Igualmente define buenas relaciones con los diferentes actores en el entorno y establece comunicación asertiva para el cambio no para destruir.</w:t>
      </w:r>
    </w:p>
    <w:p w14:paraId="1089FBF9" w14:textId="77777777" w:rsidR="00B6684B" w:rsidRPr="007A10AE" w:rsidRDefault="00B6684B" w:rsidP="00595B6B">
      <w:pPr>
        <w:ind w:left="708"/>
        <w:rPr>
          <w:rFonts w:cstheme="minorHAnsi"/>
          <w:b/>
          <w:bCs/>
        </w:rPr>
      </w:pPr>
    </w:p>
    <w:p w14:paraId="79CF1CB2" w14:textId="4C34616A" w:rsidR="00455D54" w:rsidRPr="007A10AE" w:rsidRDefault="00455D54" w:rsidP="00595B6B">
      <w:pPr>
        <w:ind w:left="708"/>
        <w:rPr>
          <w:rFonts w:cstheme="minorHAnsi"/>
        </w:rPr>
      </w:pPr>
      <w:r w:rsidRPr="007A10AE">
        <w:rPr>
          <w:rFonts w:cstheme="minorHAnsi"/>
          <w:b/>
          <w:bCs/>
        </w:rPr>
        <w:t>Competencias interpretativas:</w:t>
      </w:r>
      <w:r w:rsidRPr="007A10AE">
        <w:rPr>
          <w:rFonts w:cstheme="minorHAnsi"/>
        </w:rPr>
        <w:t xml:space="preserve"> fundamenta la hermenéutica, analiza y fortalece su pensamiento crítico. Soportado en interpretación de textos, gráficos, casos, diagramas, escenarios posibles y probables</w:t>
      </w:r>
    </w:p>
    <w:p w14:paraId="094782EE" w14:textId="77777777" w:rsidR="00B6684B" w:rsidRPr="007A10AE" w:rsidRDefault="00B6684B" w:rsidP="00595B6B">
      <w:pPr>
        <w:ind w:left="708"/>
        <w:rPr>
          <w:rFonts w:cstheme="minorHAnsi"/>
          <w:b/>
          <w:bCs/>
        </w:rPr>
      </w:pPr>
    </w:p>
    <w:p w14:paraId="198CE05D" w14:textId="1894387B" w:rsidR="00455D54" w:rsidRPr="007A10AE" w:rsidRDefault="00455D54" w:rsidP="00595B6B">
      <w:pPr>
        <w:ind w:left="708"/>
        <w:rPr>
          <w:rFonts w:cstheme="minorHAnsi"/>
        </w:rPr>
      </w:pPr>
      <w:r w:rsidRPr="007A10AE">
        <w:rPr>
          <w:rFonts w:cstheme="minorHAnsi"/>
          <w:b/>
          <w:bCs/>
        </w:rPr>
        <w:t>Competencias comunicativas:</w:t>
      </w:r>
      <w:r w:rsidRPr="007A10AE">
        <w:rPr>
          <w:rFonts w:cstheme="minorHAnsi"/>
        </w:rPr>
        <w:t xml:space="preserve"> se fundamenta la capacidad lectora, de escucha y argumentativa (de forma oral y escrita), ante escenarios críticos y de desarrollo en el contexto empresarial y económico en general.</w:t>
      </w:r>
    </w:p>
    <w:p w14:paraId="3BE92146" w14:textId="77777777" w:rsidR="00B6684B" w:rsidRPr="007A10AE" w:rsidRDefault="00B6684B" w:rsidP="00595B6B">
      <w:pPr>
        <w:ind w:left="708"/>
        <w:rPr>
          <w:rStyle w:val="PrrafodelistaCar"/>
          <w:rFonts w:cstheme="minorHAnsi"/>
          <w:b/>
          <w:bCs/>
        </w:rPr>
      </w:pPr>
      <w:bookmarkStart w:id="70" w:name="_Toc65141397"/>
    </w:p>
    <w:p w14:paraId="18ACF61E" w14:textId="17769970" w:rsidR="00455D54" w:rsidRPr="007A10AE" w:rsidRDefault="00B158B4" w:rsidP="00B6684B">
      <w:pPr>
        <w:rPr>
          <w:rStyle w:val="PrrafodelistaCar"/>
          <w:rFonts w:cstheme="minorHAnsi"/>
          <w:b/>
          <w:bCs/>
        </w:rPr>
      </w:pPr>
      <w:r w:rsidRPr="007A10AE">
        <w:rPr>
          <w:rStyle w:val="PrrafodelistaCar"/>
          <w:rFonts w:cstheme="minorHAnsi"/>
          <w:b/>
          <w:bCs/>
        </w:rPr>
        <w:t>C</w:t>
      </w:r>
      <w:r w:rsidR="00455D54" w:rsidRPr="007A10AE">
        <w:rPr>
          <w:rStyle w:val="PrrafodelistaCar"/>
          <w:rFonts w:cstheme="minorHAnsi"/>
          <w:b/>
          <w:bCs/>
        </w:rPr>
        <w:t>ontenidos</w:t>
      </w:r>
      <w:bookmarkEnd w:id="70"/>
    </w:p>
    <w:p w14:paraId="2EF7F758" w14:textId="77777777" w:rsidR="00B6684B" w:rsidRPr="007A10AE" w:rsidRDefault="00B6684B" w:rsidP="00595B6B">
      <w:pPr>
        <w:ind w:left="708"/>
        <w:rPr>
          <w:rFonts w:cstheme="minorHAnsi"/>
        </w:rPr>
      </w:pPr>
    </w:p>
    <w:p w14:paraId="1C731F0B" w14:textId="79AE4E1F" w:rsidR="00455D54" w:rsidRPr="007A10AE" w:rsidRDefault="00455D54" w:rsidP="00B6684B">
      <w:pPr>
        <w:rPr>
          <w:rFonts w:cstheme="minorHAnsi"/>
        </w:rPr>
      </w:pPr>
      <w:r w:rsidRPr="007A10AE">
        <w:rPr>
          <w:rFonts w:cstheme="minorHAnsi"/>
        </w:rPr>
        <w:t>La organización Curricular del programa vía contenidos se sujeta a los perfiles de egreso, las distintas áreas conforme a los saberes y las tipologías de ser que anteriormente definíamos. Este currículo es flexible propio de los modelos pedagógicos constructivistas y soportados en el fundamento axiológico sociocrítico.</w:t>
      </w:r>
    </w:p>
    <w:p w14:paraId="0AD81853" w14:textId="77777777" w:rsidR="00B6684B" w:rsidRPr="007A10AE" w:rsidRDefault="00B6684B" w:rsidP="00595B6B">
      <w:pPr>
        <w:ind w:left="708"/>
        <w:rPr>
          <w:rFonts w:cstheme="minorHAnsi"/>
        </w:rPr>
      </w:pPr>
    </w:p>
    <w:p w14:paraId="077ABC8B" w14:textId="79D8BD03" w:rsidR="00455D54" w:rsidRPr="007A10AE" w:rsidRDefault="00455D54" w:rsidP="00B6684B">
      <w:pPr>
        <w:rPr>
          <w:rFonts w:cstheme="minorHAnsi"/>
        </w:rPr>
      </w:pPr>
      <w:r w:rsidRPr="007A10AE">
        <w:rPr>
          <w:rFonts w:cstheme="minorHAnsi"/>
        </w:rPr>
        <w:t>Los contenidos se diseñan en función a l</w:t>
      </w:r>
      <w:r w:rsidR="005701F9" w:rsidRPr="007A10AE">
        <w:rPr>
          <w:rFonts w:cstheme="minorHAnsi"/>
        </w:rPr>
        <w:t xml:space="preserve">as áreas de formación básica, profesional y socio-humanística. </w:t>
      </w:r>
      <w:r w:rsidRPr="007A10AE">
        <w:rPr>
          <w:rFonts w:cstheme="minorHAnsi"/>
        </w:rPr>
        <w:t xml:space="preserve"> Estos saberes</w:t>
      </w:r>
      <w:r w:rsidR="006746F6" w:rsidRPr="007A10AE">
        <w:rPr>
          <w:rFonts w:cstheme="minorHAnsi"/>
        </w:rPr>
        <w:t xml:space="preserve">, </w:t>
      </w:r>
      <w:r w:rsidRPr="007A10AE">
        <w:rPr>
          <w:rFonts w:cstheme="minorHAnsi"/>
        </w:rPr>
        <w:t>sus áreas</w:t>
      </w:r>
      <w:r w:rsidR="006746F6" w:rsidRPr="007A10AE">
        <w:rPr>
          <w:rFonts w:cstheme="minorHAnsi"/>
        </w:rPr>
        <w:t xml:space="preserve"> y </w:t>
      </w:r>
      <w:r w:rsidRPr="007A10AE">
        <w:rPr>
          <w:rFonts w:cstheme="minorHAnsi"/>
        </w:rPr>
        <w:t>sus respectivos cursos se entrelazan</w:t>
      </w:r>
      <w:r w:rsidR="006746F6" w:rsidRPr="007A10AE">
        <w:rPr>
          <w:rFonts w:cstheme="minorHAnsi"/>
        </w:rPr>
        <w:t xml:space="preserve"> en </w:t>
      </w:r>
      <w:r w:rsidRPr="007A10AE">
        <w:rPr>
          <w:rFonts w:cstheme="minorHAnsi"/>
        </w:rPr>
        <w:t xml:space="preserve"> tres ciclos o fases de exploración o indagación de conocimientos, otro de profundización y un último ciclo de apropiación de la innovación y adaptabilidad de nuevos conocimientos que surgen en la ciencia. Esta evolución, sistematicidad y cambios permanentes que pueden influir en el currículo son reeditables por la flexibilidad de los contenidos y lo abierto del plan de estudios del programa de Administración en Finanzas y Negocios internacionales.</w:t>
      </w:r>
    </w:p>
    <w:p w14:paraId="0A9FE848" w14:textId="1F29E1ED" w:rsidR="00455D54" w:rsidRPr="007A10AE" w:rsidRDefault="00455D54" w:rsidP="006F4EC3">
      <w:pPr>
        <w:rPr>
          <w:rFonts w:cstheme="minorHAnsi"/>
        </w:rPr>
      </w:pPr>
    </w:p>
    <w:p w14:paraId="24CCF64C" w14:textId="77777777" w:rsidR="00B6684B" w:rsidRPr="007A10AE" w:rsidRDefault="00B6684B" w:rsidP="006F4EC3">
      <w:pPr>
        <w:rPr>
          <w:rFonts w:cstheme="minorHAnsi"/>
        </w:rPr>
      </w:pPr>
    </w:p>
    <w:p w14:paraId="339EC615" w14:textId="072BD5C7" w:rsidR="00455D54" w:rsidRPr="007A10AE" w:rsidRDefault="00A221CC" w:rsidP="00613F2B">
      <w:pPr>
        <w:pStyle w:val="Subttulo"/>
        <w:ind w:left="0"/>
        <w:rPr>
          <w:rFonts w:cstheme="minorHAnsi"/>
          <w:szCs w:val="22"/>
        </w:rPr>
      </w:pPr>
      <w:bookmarkStart w:id="71" w:name="_Toc65141398"/>
      <w:bookmarkStart w:id="72" w:name="_Toc67413785"/>
      <w:bookmarkStart w:id="73" w:name="_Toc79765108"/>
      <w:r>
        <w:rPr>
          <w:rFonts w:cstheme="minorHAnsi"/>
          <w:szCs w:val="22"/>
        </w:rPr>
        <w:t>1</w:t>
      </w:r>
      <w:r w:rsidR="00595B6B" w:rsidRPr="007A10AE">
        <w:rPr>
          <w:rFonts w:cstheme="minorHAnsi"/>
          <w:szCs w:val="22"/>
        </w:rPr>
        <w:t>.</w:t>
      </w:r>
      <w:r w:rsidR="00CF3C48" w:rsidRPr="007A10AE">
        <w:rPr>
          <w:rFonts w:cstheme="minorHAnsi"/>
          <w:szCs w:val="22"/>
        </w:rPr>
        <w:t>8</w:t>
      </w:r>
      <w:r w:rsidR="00595B6B" w:rsidRPr="007A10AE">
        <w:rPr>
          <w:rFonts w:cstheme="minorHAnsi"/>
          <w:szCs w:val="22"/>
        </w:rPr>
        <w:t xml:space="preserve"> </w:t>
      </w:r>
      <w:r w:rsidR="00455D54" w:rsidRPr="007A10AE">
        <w:rPr>
          <w:rFonts w:cstheme="minorHAnsi"/>
          <w:szCs w:val="22"/>
        </w:rPr>
        <w:t>Metodología</w:t>
      </w:r>
      <w:bookmarkEnd w:id="71"/>
      <w:bookmarkEnd w:id="72"/>
      <w:bookmarkEnd w:id="73"/>
    </w:p>
    <w:p w14:paraId="4C519EC7" w14:textId="77777777" w:rsidR="00B6684B" w:rsidRPr="007A10AE" w:rsidRDefault="00B6684B" w:rsidP="006F4EC3">
      <w:pPr>
        <w:rPr>
          <w:rFonts w:cstheme="minorHAnsi"/>
        </w:rPr>
      </w:pPr>
    </w:p>
    <w:p w14:paraId="6D21E8BF" w14:textId="66119A19" w:rsidR="00455D54" w:rsidRPr="007A10AE" w:rsidRDefault="00455D54" w:rsidP="006F4EC3">
      <w:pPr>
        <w:rPr>
          <w:rFonts w:cstheme="minorHAnsi"/>
        </w:rPr>
      </w:pPr>
      <w:r w:rsidRPr="007A10AE">
        <w:rPr>
          <w:rFonts w:cstheme="minorHAnsi"/>
        </w:rPr>
        <w:t xml:space="preserve">En las competencias y resultados de aprendizaje se sustentan los escenarios de formación del programa. El desarrollo metodológico para operar esta relación se define en ambientes asociados a impulsar la enseñanza desde lo cognitivo en los estudiantes, igualmente las habilidades, el trabajo por casos problémicos, se impulsa el aprendizaje basado en proyectos y prácticas como a su vez el trabajo colaborativo entre los estudiantes; </w:t>
      </w:r>
      <w:proofErr w:type="spellStart"/>
      <w:r w:rsidRPr="007A10AE">
        <w:rPr>
          <w:rFonts w:cstheme="minorHAnsi"/>
        </w:rPr>
        <w:t>mas</w:t>
      </w:r>
      <w:proofErr w:type="spellEnd"/>
      <w:r w:rsidRPr="007A10AE">
        <w:rPr>
          <w:rFonts w:cstheme="minorHAnsi"/>
        </w:rPr>
        <w:t xml:space="preserve"> ahora en tiempos de alto impacto por la pandemia en las metodologías de enseñanza-aprendizaje.</w:t>
      </w:r>
    </w:p>
    <w:p w14:paraId="5E627932" w14:textId="77777777" w:rsidR="00B6684B" w:rsidRPr="007A10AE" w:rsidRDefault="00B6684B" w:rsidP="006F4EC3">
      <w:pPr>
        <w:rPr>
          <w:rFonts w:cstheme="minorHAnsi"/>
        </w:rPr>
      </w:pPr>
    </w:p>
    <w:p w14:paraId="48EACE6A" w14:textId="72450F22" w:rsidR="00455D54" w:rsidRPr="007A10AE" w:rsidRDefault="00455D54" w:rsidP="006F4EC3">
      <w:pPr>
        <w:rPr>
          <w:rFonts w:cstheme="minorHAnsi"/>
        </w:rPr>
      </w:pPr>
      <w:r w:rsidRPr="007A10AE">
        <w:rPr>
          <w:rFonts w:cstheme="minorHAnsi"/>
        </w:rPr>
        <w:t>Las estrategias pedagógicas asumidas en los procesos de formación y desarrollo curricular se caracterizan a continuación: enseñanza mediada; práctica guiada; trabajo por proyectos, por problemas y casos; enseñanza y aprendizaje situado (práctica empresarial, pasantías y visitas empresariales); tutorías y asesorías en la nueva escuela de negocios (anterior punto de bolsa de valores); talleres guiados, semilleros de investigación y relaciones pedagógicas.</w:t>
      </w:r>
    </w:p>
    <w:p w14:paraId="0DD05DE6" w14:textId="77777777" w:rsidR="00B6684B" w:rsidRPr="007A10AE" w:rsidRDefault="00B6684B" w:rsidP="006F4EC3">
      <w:pPr>
        <w:rPr>
          <w:rFonts w:cstheme="minorHAnsi"/>
        </w:rPr>
      </w:pPr>
    </w:p>
    <w:p w14:paraId="72FD890E" w14:textId="164FF572" w:rsidR="00455D54" w:rsidRPr="007A10AE" w:rsidRDefault="00455D54" w:rsidP="006F4EC3">
      <w:pPr>
        <w:rPr>
          <w:rFonts w:cstheme="minorHAnsi"/>
        </w:rPr>
      </w:pPr>
      <w:r w:rsidRPr="007A10AE">
        <w:rPr>
          <w:rFonts w:cstheme="minorHAnsi"/>
        </w:rPr>
        <w:lastRenderedPageBreak/>
        <w:t>Todas estas estrategias se planean en función de los saberes a fundamentar, las áreas y los semestres correspondientes, teniendo en cuenta las fases de exploración, profundización y apropiación de la innovación como adaptabilidad a los nuevos conocimientos que surgen en la ciencia (por ello el componente electivo).</w:t>
      </w:r>
      <w:r w:rsidR="009D133C" w:rsidRPr="007A10AE">
        <w:rPr>
          <w:rFonts w:cstheme="minorHAnsi"/>
        </w:rPr>
        <w:t xml:space="preserve"> </w:t>
      </w:r>
      <w:r w:rsidRPr="007A10AE">
        <w:rPr>
          <w:rFonts w:cstheme="minorHAnsi"/>
        </w:rPr>
        <w:t xml:space="preserve">Todo ello con el propósito de identificar las evidencias de aprendizaje que deben entregar los estudiantes en cada uno de los tiempos establecidos en el semestre para dar cumplimiento a los resultados de aprendizaje planteados en cada curso.  </w:t>
      </w:r>
    </w:p>
    <w:p w14:paraId="0C58F9A3" w14:textId="77777777" w:rsidR="00B6684B" w:rsidRPr="007A10AE" w:rsidRDefault="00B6684B" w:rsidP="00A81978">
      <w:pPr>
        <w:ind w:left="708"/>
        <w:rPr>
          <w:rFonts w:cstheme="minorHAnsi"/>
          <w:b/>
          <w:bCs/>
        </w:rPr>
      </w:pPr>
      <w:bookmarkStart w:id="74" w:name="_Toc65141399"/>
    </w:p>
    <w:p w14:paraId="5743DF76" w14:textId="0DAEF77C" w:rsidR="00455D54" w:rsidRPr="007A10AE" w:rsidRDefault="00455D54" w:rsidP="00B6684B">
      <w:pPr>
        <w:rPr>
          <w:rFonts w:cstheme="minorHAnsi"/>
        </w:rPr>
      </w:pPr>
      <w:r w:rsidRPr="007A10AE">
        <w:rPr>
          <w:rFonts w:cstheme="minorHAnsi"/>
          <w:b/>
          <w:bCs/>
        </w:rPr>
        <w:t>Roles docentes y estudiantes</w:t>
      </w:r>
      <w:bookmarkEnd w:id="74"/>
      <w:r w:rsidR="00A81978" w:rsidRPr="007A10AE">
        <w:rPr>
          <w:rFonts w:cstheme="minorHAnsi"/>
          <w:b/>
          <w:bCs/>
        </w:rPr>
        <w:t xml:space="preserve">: </w:t>
      </w:r>
      <w:r w:rsidRPr="007A10AE">
        <w:rPr>
          <w:rFonts w:cstheme="minorHAnsi"/>
        </w:rPr>
        <w:t>El docente es un agente orientador que ejerce un proceso mediador para acercar a los objetos de conocimiento y propone escenarios de actividad para el aprendizaje significativo y para el desarrollo de pensamiento crítico-creativo como base para la formación por competencias.</w:t>
      </w:r>
    </w:p>
    <w:p w14:paraId="21FDA585" w14:textId="77777777" w:rsidR="00B6684B" w:rsidRPr="007A10AE" w:rsidRDefault="00B6684B" w:rsidP="00B6684B">
      <w:pPr>
        <w:rPr>
          <w:rFonts w:cstheme="minorHAnsi"/>
        </w:rPr>
      </w:pPr>
    </w:p>
    <w:p w14:paraId="61E085EF" w14:textId="4C6D8E6C" w:rsidR="00455D54" w:rsidRPr="007A10AE" w:rsidRDefault="00455D54" w:rsidP="00B6684B">
      <w:pPr>
        <w:rPr>
          <w:rFonts w:cstheme="minorHAnsi"/>
        </w:rPr>
      </w:pPr>
      <w:r w:rsidRPr="007A10AE">
        <w:rPr>
          <w:rFonts w:cstheme="minorHAnsi"/>
        </w:rPr>
        <w:t>El estudiante es un sujeto activo que se interesa por hallar elementos de significado en los distintos contextos de cursos y espacios de práctica, reconociendo los vacíos conceptuales, metodológicos y asumiendo actitudes motivadas y participativas para favorecer la gestión de un aprendizaje de mayor calidad que no solo depende de la actividad del docente:</w:t>
      </w:r>
    </w:p>
    <w:p w14:paraId="7D7F1A61" w14:textId="77777777" w:rsidR="00455D54" w:rsidRPr="007A10AE" w:rsidRDefault="00455D54" w:rsidP="00A81978">
      <w:pPr>
        <w:pStyle w:val="Prrafodelista"/>
        <w:numPr>
          <w:ilvl w:val="0"/>
          <w:numId w:val="5"/>
        </w:numPr>
        <w:rPr>
          <w:rFonts w:cstheme="minorHAnsi"/>
        </w:rPr>
      </w:pPr>
      <w:r w:rsidRPr="007A10AE">
        <w:rPr>
          <w:rFonts w:cstheme="minorHAnsi"/>
        </w:rPr>
        <w:t xml:space="preserve">Define sus propias expectativas de aprendizaje </w:t>
      </w:r>
    </w:p>
    <w:p w14:paraId="10240569" w14:textId="77777777" w:rsidR="00455D54" w:rsidRPr="007A10AE" w:rsidRDefault="00455D54" w:rsidP="00A81978">
      <w:pPr>
        <w:pStyle w:val="Prrafodelista"/>
        <w:numPr>
          <w:ilvl w:val="0"/>
          <w:numId w:val="5"/>
        </w:numPr>
        <w:rPr>
          <w:rFonts w:cstheme="minorHAnsi"/>
        </w:rPr>
      </w:pPr>
      <w:r w:rsidRPr="007A10AE">
        <w:rPr>
          <w:rFonts w:cstheme="minorHAnsi"/>
        </w:rPr>
        <w:t>Participa activamente en su proceso formativo</w:t>
      </w:r>
    </w:p>
    <w:p w14:paraId="50F03E86" w14:textId="77777777" w:rsidR="00455D54" w:rsidRPr="007A10AE" w:rsidRDefault="00455D54" w:rsidP="00A81978">
      <w:pPr>
        <w:pStyle w:val="Prrafodelista"/>
        <w:numPr>
          <w:ilvl w:val="0"/>
          <w:numId w:val="5"/>
        </w:numPr>
        <w:rPr>
          <w:rFonts w:cstheme="minorHAnsi"/>
        </w:rPr>
      </w:pPr>
      <w:r w:rsidRPr="007A10AE">
        <w:rPr>
          <w:rFonts w:cstheme="minorHAnsi"/>
        </w:rPr>
        <w:t>Mantiene independencia y se muestra dispuesto a presentar iniciativas y propuestas que afecten su proceso de formación</w:t>
      </w:r>
    </w:p>
    <w:p w14:paraId="2B9B690E" w14:textId="77777777" w:rsidR="00455D54" w:rsidRPr="007A10AE" w:rsidRDefault="00455D54" w:rsidP="00A81978">
      <w:pPr>
        <w:pStyle w:val="Prrafodelista"/>
        <w:numPr>
          <w:ilvl w:val="0"/>
          <w:numId w:val="5"/>
        </w:numPr>
        <w:rPr>
          <w:rFonts w:cstheme="minorHAnsi"/>
        </w:rPr>
      </w:pPr>
      <w:r w:rsidRPr="007A10AE">
        <w:rPr>
          <w:rFonts w:cstheme="minorHAnsi"/>
        </w:rPr>
        <w:t>Se afianza en criterios para autoevaluar la calidad de su aprendizaje.</w:t>
      </w:r>
    </w:p>
    <w:p w14:paraId="041A17C7" w14:textId="77777777" w:rsidR="00455D54" w:rsidRPr="007A10AE" w:rsidRDefault="00455D54" w:rsidP="00A81978">
      <w:pPr>
        <w:pStyle w:val="Prrafodelista"/>
        <w:numPr>
          <w:ilvl w:val="0"/>
          <w:numId w:val="5"/>
        </w:numPr>
        <w:rPr>
          <w:rFonts w:cstheme="minorHAnsi"/>
        </w:rPr>
      </w:pPr>
      <w:r w:rsidRPr="007A10AE">
        <w:rPr>
          <w:rFonts w:cstheme="minorHAnsi"/>
        </w:rPr>
        <w:t>Planea estrategias para alcanzar los objetivos propuestos</w:t>
      </w:r>
    </w:p>
    <w:p w14:paraId="780EF106" w14:textId="77777777" w:rsidR="00455D54" w:rsidRPr="007A10AE" w:rsidRDefault="00455D54" w:rsidP="00A81978">
      <w:pPr>
        <w:pStyle w:val="Prrafodelista"/>
        <w:numPr>
          <w:ilvl w:val="0"/>
          <w:numId w:val="5"/>
        </w:numPr>
        <w:rPr>
          <w:rFonts w:cstheme="minorHAnsi"/>
        </w:rPr>
      </w:pPr>
      <w:r w:rsidRPr="007A10AE">
        <w:rPr>
          <w:rFonts w:cstheme="minorHAnsi"/>
        </w:rPr>
        <w:t xml:space="preserve">Gestiona recursos de información y herramientas de manera independiente para    abordar las propuestas de actividad </w:t>
      </w:r>
    </w:p>
    <w:p w14:paraId="70417B2C" w14:textId="77777777" w:rsidR="00455D54" w:rsidRPr="007A10AE" w:rsidRDefault="00455D54" w:rsidP="00A81978">
      <w:pPr>
        <w:pStyle w:val="Prrafodelista"/>
        <w:numPr>
          <w:ilvl w:val="0"/>
          <w:numId w:val="5"/>
        </w:numPr>
        <w:rPr>
          <w:rFonts w:cstheme="minorHAnsi"/>
        </w:rPr>
      </w:pPr>
      <w:r w:rsidRPr="007A10AE">
        <w:rPr>
          <w:rFonts w:cstheme="minorHAnsi"/>
        </w:rPr>
        <w:t>Presenta reportes de sus procesos y de los resultados de su actividad</w:t>
      </w:r>
    </w:p>
    <w:p w14:paraId="20A8EB5E" w14:textId="296F7E95" w:rsidR="00455D54" w:rsidRPr="007A10AE" w:rsidRDefault="00455D54" w:rsidP="00A81978">
      <w:pPr>
        <w:pStyle w:val="Prrafodelista"/>
        <w:numPr>
          <w:ilvl w:val="0"/>
          <w:numId w:val="5"/>
        </w:numPr>
        <w:rPr>
          <w:rFonts w:cstheme="minorHAnsi"/>
        </w:rPr>
      </w:pPr>
      <w:r w:rsidRPr="007A10AE">
        <w:rPr>
          <w:rFonts w:cstheme="minorHAnsi"/>
        </w:rPr>
        <w:t>Reorganiza permanentemente.</w:t>
      </w:r>
    </w:p>
    <w:p w14:paraId="3F307928" w14:textId="77777777" w:rsidR="00B6684B" w:rsidRPr="007A10AE" w:rsidRDefault="00B6684B" w:rsidP="006F4EC3">
      <w:pPr>
        <w:rPr>
          <w:rFonts w:cstheme="minorHAnsi"/>
        </w:rPr>
      </w:pPr>
    </w:p>
    <w:p w14:paraId="48582FB7" w14:textId="2F99012D" w:rsidR="00850A45" w:rsidRPr="007A10AE" w:rsidRDefault="00A221CC" w:rsidP="00850A45">
      <w:pPr>
        <w:pStyle w:val="Subttulo"/>
      </w:pPr>
      <w:bookmarkStart w:id="75" w:name="_Toc37943556"/>
      <w:bookmarkStart w:id="76" w:name="_Toc79765109"/>
      <w:r>
        <w:rPr>
          <w:rStyle w:val="SubttuloCar"/>
          <w:rFonts w:asciiTheme="minorHAnsi" w:hAnsiTheme="minorHAnsi"/>
          <w:b/>
        </w:rPr>
        <w:t>1</w:t>
      </w:r>
      <w:r w:rsidR="00850A45" w:rsidRPr="007A10AE">
        <w:rPr>
          <w:rStyle w:val="SubttuloCar"/>
          <w:rFonts w:asciiTheme="minorHAnsi" w:hAnsiTheme="minorHAnsi"/>
          <w:b/>
        </w:rPr>
        <w:t>.9</w:t>
      </w:r>
      <w:r w:rsidR="00692BD4" w:rsidRPr="007A10AE">
        <w:rPr>
          <w:rStyle w:val="SubttuloCar"/>
          <w:rFonts w:asciiTheme="minorHAnsi" w:hAnsiTheme="minorHAnsi"/>
          <w:b/>
        </w:rPr>
        <w:t>.</w:t>
      </w:r>
      <w:r w:rsidR="00850A45" w:rsidRPr="007A10AE">
        <w:rPr>
          <w:rStyle w:val="SubttuloCar"/>
          <w:rFonts w:asciiTheme="minorHAnsi" w:hAnsiTheme="minorHAnsi"/>
          <w:b/>
        </w:rPr>
        <w:t xml:space="preserve"> </w:t>
      </w:r>
      <w:r w:rsidR="00A30A6A" w:rsidRPr="007A10AE">
        <w:rPr>
          <w:rStyle w:val="SubttuloCar"/>
          <w:rFonts w:asciiTheme="minorHAnsi" w:hAnsiTheme="minorHAnsi"/>
          <w:b/>
        </w:rPr>
        <w:t>Componentes</w:t>
      </w:r>
      <w:r w:rsidR="006E3A59" w:rsidRPr="007A10AE">
        <w:rPr>
          <w:rStyle w:val="SubttuloCar"/>
          <w:rFonts w:asciiTheme="minorHAnsi" w:hAnsiTheme="minorHAnsi"/>
          <w:b/>
        </w:rPr>
        <w:t xml:space="preserve"> </w:t>
      </w:r>
      <w:r w:rsidR="00A30A6A" w:rsidRPr="007A10AE">
        <w:rPr>
          <w:rStyle w:val="SubttuloCar"/>
          <w:rFonts w:asciiTheme="minorHAnsi" w:hAnsiTheme="minorHAnsi"/>
          <w:b/>
        </w:rPr>
        <w:t>de Interacción</w:t>
      </w:r>
      <w:bookmarkEnd w:id="75"/>
      <w:r w:rsidR="00161A94" w:rsidRPr="007A10AE">
        <w:t>:</w:t>
      </w:r>
      <w:bookmarkEnd w:id="76"/>
    </w:p>
    <w:p w14:paraId="215E8443" w14:textId="77777777" w:rsidR="00B6684B" w:rsidRPr="007A10AE" w:rsidRDefault="00B6684B" w:rsidP="00850A45">
      <w:pPr>
        <w:rPr>
          <w:rFonts w:cstheme="minorHAnsi"/>
          <w:b/>
          <w:bCs/>
        </w:rPr>
      </w:pPr>
    </w:p>
    <w:p w14:paraId="7CAB5A69" w14:textId="00E30C61" w:rsidR="003D2211" w:rsidRPr="007A10AE" w:rsidRDefault="003D2211" w:rsidP="00850A45">
      <w:pPr>
        <w:rPr>
          <w:rFonts w:cstheme="minorHAnsi"/>
        </w:rPr>
      </w:pPr>
      <w:r w:rsidRPr="007A10AE">
        <w:rPr>
          <w:rFonts w:cstheme="minorHAnsi"/>
        </w:rPr>
        <w:t>El programa es coherente con otros programas ofrecidos a nivel nacional e internacional en las áreas disciplinares. Existe alta correspondencia en los perfiles profesionales y ocupacionales. Hemos creado océanos azules al integrar la administración y los negocios internacionales a diferencia de algunos programas en el país y atendiendo las mega tendencias empresariales frente al comercio exterior y las finanzas internacionales, propiamente dichas.</w:t>
      </w:r>
    </w:p>
    <w:p w14:paraId="4A4BAEE8" w14:textId="77777777" w:rsidR="00B6684B" w:rsidRPr="007A10AE" w:rsidRDefault="00B6684B" w:rsidP="000B3F91">
      <w:pPr>
        <w:rPr>
          <w:rFonts w:cstheme="minorHAnsi"/>
        </w:rPr>
      </w:pPr>
    </w:p>
    <w:p w14:paraId="54B86CB3" w14:textId="4204B976" w:rsidR="003D2211" w:rsidRPr="007A10AE" w:rsidRDefault="003D2211" w:rsidP="000B3F91">
      <w:pPr>
        <w:rPr>
          <w:rFonts w:cstheme="minorHAnsi"/>
        </w:rPr>
      </w:pPr>
      <w:r w:rsidRPr="007A10AE">
        <w:rPr>
          <w:rFonts w:cstheme="minorHAnsi"/>
        </w:rPr>
        <w:t>Se ha conservado los componentes afines que son significativos para realizar y hacer efectiva la homologación y la movilidad educativa, como lo son la formación en economía, administración y organizaciones, finanzas, informática, investigación, gerencia aplicada y mercados. Ello nos hace articulados e integrados y con facilidad de movilidad, tal como se ha evidenciado en los últimos años o más bien desde que el programa logró posicionamiento curricular en el país.</w:t>
      </w:r>
    </w:p>
    <w:p w14:paraId="1611FFA6" w14:textId="77777777" w:rsidR="00B6684B" w:rsidRPr="007A10AE" w:rsidRDefault="00B6684B" w:rsidP="000B3F91">
      <w:pPr>
        <w:rPr>
          <w:rFonts w:cstheme="minorHAnsi"/>
        </w:rPr>
      </w:pPr>
    </w:p>
    <w:p w14:paraId="422EE0ED" w14:textId="5481E3EE" w:rsidR="003D2211" w:rsidRPr="007A10AE" w:rsidRDefault="003D2211" w:rsidP="000B3F91">
      <w:pPr>
        <w:rPr>
          <w:rFonts w:cstheme="minorHAnsi"/>
        </w:rPr>
      </w:pPr>
      <w:r w:rsidRPr="007A10AE">
        <w:rPr>
          <w:rFonts w:cstheme="minorHAnsi"/>
        </w:rPr>
        <w:lastRenderedPageBreak/>
        <w:t>Ahora bien las políticas de interdisciplinariedad, contenidas en el Proyecto Educativo Institucional-PEI- indican que los planes de estudios de pregrado deben incorporar y relacionar las ciencias exactas, naturales, humanas y el componente de contexto para desarrollar en los educandos una formación integral, política que implica la necesidad de una formación interdisciplinaria, también reglamentada en el Estatuto de Investigación y Extensión, que define como objetivo: “propiciar y desarrollar en la Universidad el trabajo académico interdisciplinario, multidisciplinario, transdisciplinario e interinstitucional”. Bajo este enfoque la Facultad de Ciencias Económicas, Jurídicas y Administrativas se ciñe, con el fin de garantizar no solo la inter, multi y transdisciplinariedad sino la articulación o interacción con otras instituciones o programas afines y en el marco de su PEP.</w:t>
      </w:r>
    </w:p>
    <w:p w14:paraId="6BE1B2FD" w14:textId="77777777" w:rsidR="00B6684B" w:rsidRPr="007A10AE" w:rsidRDefault="00B6684B" w:rsidP="000B3F91">
      <w:pPr>
        <w:rPr>
          <w:rFonts w:cstheme="minorHAnsi"/>
        </w:rPr>
      </w:pPr>
    </w:p>
    <w:p w14:paraId="590F70C4" w14:textId="4B894325" w:rsidR="003D2211" w:rsidRPr="007A10AE" w:rsidRDefault="003D2211" w:rsidP="000B3F91">
      <w:pPr>
        <w:rPr>
          <w:rFonts w:cstheme="minorHAnsi"/>
        </w:rPr>
      </w:pPr>
      <w:r w:rsidRPr="007A10AE">
        <w:rPr>
          <w:rFonts w:cstheme="minorHAnsi"/>
        </w:rPr>
        <w:t>Este componente de interdisciplinariedad se manifiesta en el plan de estudios como una apertura a distintos campos del conocimiento, que han ampliado considerablemente el campo de acción y que le permite al estudiante involucrarse en procesos de intervención empresarial, de generación de conocimiento, de ciencia y tecnología, así como en actividades directivas y gerenciales, relacionadas todas con el objeto de estudio de la Administración. Muchos de los cursos del plan de estudios, tienen carácter explícitamente interdisciplinario: todos los asociados a métodos cuantitativos, por ejemplo, la economía y sus relaciones con las finanzas y los proyectos, la investigación y su enfoque contable, financiero y de mercados; la bioeconomía, la economía circular, colaborativa y economía azul frente a los conocimientos de políticas de emprendimiento productivo y sostenible en las empresas; la gerencia de personal y las matemáticas; los desarrollos de la productividad distributiva y la valoración económica empresarial. En fin, un mundo de interdisciplinariedades y multienfoques.</w:t>
      </w:r>
    </w:p>
    <w:p w14:paraId="247890D4" w14:textId="4915E826" w:rsidR="003D2211" w:rsidRPr="007A10AE" w:rsidRDefault="003D2211" w:rsidP="000B3F91">
      <w:pPr>
        <w:rPr>
          <w:rFonts w:cstheme="minorHAnsi"/>
        </w:rPr>
      </w:pPr>
      <w:r w:rsidRPr="007A10AE">
        <w:rPr>
          <w:rFonts w:cstheme="minorHAnsi"/>
        </w:rPr>
        <w:t xml:space="preserve">Ahora con la política de doble programa, Doble titulación y </w:t>
      </w:r>
      <w:proofErr w:type="spellStart"/>
      <w:r w:rsidRPr="007A10AE">
        <w:rPr>
          <w:rFonts w:cstheme="minorHAnsi"/>
        </w:rPr>
        <w:t>cotutelas</w:t>
      </w:r>
      <w:proofErr w:type="spellEnd"/>
      <w:r w:rsidRPr="007A10AE">
        <w:rPr>
          <w:rFonts w:cstheme="minorHAnsi"/>
        </w:rPr>
        <w:t xml:space="preserve">, Acuerdo 028 de 2020 (Anexo </w:t>
      </w:r>
      <w:r w:rsidR="00ED1A3B" w:rsidRPr="007A10AE">
        <w:rPr>
          <w:rFonts w:cstheme="minorHAnsi"/>
        </w:rPr>
        <w:t>1</w:t>
      </w:r>
      <w:r w:rsidR="000F2878" w:rsidRPr="007A10AE">
        <w:rPr>
          <w:rFonts w:cstheme="minorHAnsi"/>
        </w:rPr>
        <w:t>2</w:t>
      </w:r>
      <w:r w:rsidRPr="007A10AE">
        <w:rPr>
          <w:rFonts w:cstheme="minorHAnsi"/>
        </w:rPr>
        <w:t xml:space="preserve">); el espectro multi y </w:t>
      </w:r>
      <w:proofErr w:type="spellStart"/>
      <w:r w:rsidRPr="007A10AE">
        <w:rPr>
          <w:rFonts w:cstheme="minorHAnsi"/>
        </w:rPr>
        <w:t>transdiciplinar</w:t>
      </w:r>
      <w:proofErr w:type="spellEnd"/>
      <w:r w:rsidRPr="007A10AE">
        <w:rPr>
          <w:rFonts w:cstheme="minorHAnsi"/>
        </w:rPr>
        <w:t xml:space="preserve"> se expande más aún, entregando oportunidades como articulación de diferentes ciencias.</w:t>
      </w:r>
    </w:p>
    <w:p w14:paraId="29AF3F1D" w14:textId="77777777" w:rsidR="00B6684B" w:rsidRPr="007A10AE" w:rsidRDefault="00B6684B" w:rsidP="000B3F91">
      <w:pPr>
        <w:rPr>
          <w:rFonts w:cstheme="minorHAnsi"/>
        </w:rPr>
      </w:pPr>
    </w:p>
    <w:p w14:paraId="2C5A958E" w14:textId="4C9C77DD" w:rsidR="003D2211" w:rsidRPr="007A10AE" w:rsidRDefault="003D2211" w:rsidP="000B3F91">
      <w:pPr>
        <w:rPr>
          <w:rFonts w:cstheme="minorHAnsi"/>
        </w:rPr>
      </w:pPr>
      <w:r w:rsidRPr="007A10AE">
        <w:rPr>
          <w:rFonts w:cstheme="minorHAnsi"/>
        </w:rPr>
        <w:t xml:space="preserve">En los aspectos curriculares, se observa la distribución interdisciplinaria del personal docente, donde predominan los profesionales de las ciencias económicas, administrativas y contables en un </w:t>
      </w:r>
      <w:r w:rsidR="00ED1A3B" w:rsidRPr="007A10AE">
        <w:rPr>
          <w:rFonts w:cstheme="minorHAnsi"/>
        </w:rPr>
        <w:t>72</w:t>
      </w:r>
      <w:r w:rsidRPr="007A10AE">
        <w:rPr>
          <w:rFonts w:cstheme="minorHAnsi"/>
        </w:rPr>
        <w:t xml:space="preserve">%; el </w:t>
      </w:r>
      <w:r w:rsidR="00ED1A3B" w:rsidRPr="007A10AE">
        <w:rPr>
          <w:rFonts w:cstheme="minorHAnsi"/>
        </w:rPr>
        <w:t>28</w:t>
      </w:r>
      <w:r w:rsidRPr="007A10AE">
        <w:rPr>
          <w:rFonts w:cstheme="minorHAnsi"/>
        </w:rPr>
        <w:t>% restante obedece a otras disciplinas, tales como licenciados, matemáticos, abogados e ingenieros.</w:t>
      </w:r>
    </w:p>
    <w:p w14:paraId="1A047F82" w14:textId="77777777" w:rsidR="00B6684B" w:rsidRPr="007A10AE" w:rsidRDefault="00B6684B" w:rsidP="000B3F91">
      <w:pPr>
        <w:rPr>
          <w:rFonts w:cstheme="minorHAnsi"/>
        </w:rPr>
      </w:pPr>
    </w:p>
    <w:p w14:paraId="62BD6178" w14:textId="43150F9B" w:rsidR="003D2211" w:rsidRPr="007A10AE" w:rsidRDefault="003D2211" w:rsidP="000B3F91">
      <w:pPr>
        <w:rPr>
          <w:rFonts w:cstheme="minorHAnsi"/>
        </w:rPr>
      </w:pPr>
      <w:r w:rsidRPr="007A10AE">
        <w:rPr>
          <w:rFonts w:cstheme="minorHAnsi"/>
        </w:rPr>
        <w:t>Existe una amplia participación de docentes y estudiantes del Programa en el tratamiento interdisciplinario de problemas de entorno regional, nacional e internacional es visible a través de las alianzas existentes en el grupo de investigación GIDES, los convenios para la realización de proyectos en economía naranja, cultura y desarrollo local, conflictos socioambientales, dinámicas financieras y contables territoriales y muchos eventos interdisciplinarios frente a Objetivos de Desarrollo Sostenible, Globalización, Geoeconomía, Políticas de desarrollo, empresa y macroeconomía avanzada.</w:t>
      </w:r>
    </w:p>
    <w:p w14:paraId="3E7586DD" w14:textId="77777777" w:rsidR="00B6684B" w:rsidRPr="007A10AE" w:rsidRDefault="00B6684B" w:rsidP="000B3F91">
      <w:pPr>
        <w:rPr>
          <w:rFonts w:cstheme="minorHAnsi"/>
        </w:rPr>
      </w:pPr>
    </w:p>
    <w:p w14:paraId="2F877AB0" w14:textId="399C5BAB" w:rsidR="00EA3D14" w:rsidRPr="007A10AE" w:rsidRDefault="003D2211" w:rsidP="000B3F91">
      <w:pPr>
        <w:rPr>
          <w:rFonts w:cstheme="minorHAnsi"/>
        </w:rPr>
      </w:pPr>
      <w:r w:rsidRPr="007A10AE">
        <w:rPr>
          <w:rFonts w:cstheme="minorHAnsi"/>
        </w:rPr>
        <w:t xml:space="preserve">En fin, en el programa existen espacios académicos (cursos, seminarios, simposios), proyectos de investigación y extensión que permiten el análisis interdisciplinario de problemas asociados a las líneas de investigación del mismo. Es de resaltar que el programa está integrando en sus planes de </w:t>
      </w:r>
      <w:r w:rsidRPr="007A10AE">
        <w:rPr>
          <w:rFonts w:cstheme="minorHAnsi"/>
        </w:rPr>
        <w:lastRenderedPageBreak/>
        <w:t>curso las tendencias y líneas de desarrollo de la disciplina a nivel local, regional, nacional e internacional, donde se han incluido al menos dos (2) Bibliografías en inglés actualizadas de recursos académicos o científicos utilizados en las actividades académicas, manteniendo una revisión semestral de actualización de planes de estudios.</w:t>
      </w:r>
    </w:p>
    <w:p w14:paraId="613FB1BC" w14:textId="28F340A2" w:rsidR="00ED1A3B" w:rsidRPr="007A10AE" w:rsidRDefault="00ED1A3B" w:rsidP="00161A94">
      <w:pPr>
        <w:ind w:left="708"/>
        <w:rPr>
          <w:rFonts w:cstheme="minorHAnsi"/>
        </w:rPr>
      </w:pPr>
    </w:p>
    <w:p w14:paraId="7625C90A" w14:textId="67895CC8" w:rsidR="00ED1A3B" w:rsidRPr="007A10AE" w:rsidRDefault="00ED1A3B" w:rsidP="000B3F91">
      <w:pPr>
        <w:rPr>
          <w:rFonts w:cstheme="minorHAnsi"/>
        </w:rPr>
      </w:pPr>
      <w:r w:rsidRPr="007A10AE">
        <w:rPr>
          <w:rFonts w:cstheme="minorHAnsi"/>
        </w:rPr>
        <w:t>De otro lado se ha logrado visibilidad a través de la política de internacionalización que hemos adoptado para el programa, para lo cual adjuntamos la interacción con otras instituciones nacionales y extranjeras en materia de convenios, los cuales aportan al logro de los propósitos misionales del programa (</w:t>
      </w:r>
      <w:r w:rsidR="000F2878" w:rsidRPr="007A10AE">
        <w:rPr>
          <w:rFonts w:cstheme="minorHAnsi"/>
        </w:rPr>
        <w:t xml:space="preserve">Anexo </w:t>
      </w:r>
      <w:hyperlink r:id="rId13" w:history="1">
        <w:r w:rsidR="00957A42">
          <w:rPr>
            <w:rFonts w:cstheme="minorHAnsi"/>
          </w:rPr>
          <w:t>1</w:t>
        </w:r>
      </w:hyperlink>
      <w:r w:rsidR="00957A42">
        <w:rPr>
          <w:rFonts w:cstheme="minorHAnsi"/>
        </w:rPr>
        <w:t>)</w:t>
      </w:r>
      <w:r w:rsidRPr="007A10AE">
        <w:rPr>
          <w:rFonts w:cstheme="minorHAnsi"/>
        </w:rPr>
        <w:t>.</w:t>
      </w:r>
    </w:p>
    <w:p w14:paraId="14111F16" w14:textId="77777777" w:rsidR="00B6684B" w:rsidRPr="007A10AE" w:rsidRDefault="00B6684B" w:rsidP="000B3F91">
      <w:pPr>
        <w:rPr>
          <w:rFonts w:cstheme="minorHAnsi"/>
        </w:rPr>
      </w:pPr>
    </w:p>
    <w:p w14:paraId="061438F3" w14:textId="3DC39AA9" w:rsidR="008A3D47" w:rsidRPr="007A10AE" w:rsidRDefault="008A3D47" w:rsidP="000B3F91">
      <w:pPr>
        <w:rPr>
          <w:rFonts w:cstheme="minorHAnsi"/>
        </w:rPr>
      </w:pPr>
      <w:r w:rsidRPr="007A10AE">
        <w:rPr>
          <w:rFonts w:cstheme="minorHAnsi"/>
        </w:rPr>
        <w:t>Para soportar normativamente lo expuesto frente a la internacionalización del programa cabe anexar y explicar la Política de Internacionalización, la cual fue adoptada por la Universidad de Córdoba, mediante el Acuerdo 073 del 31 de agosto de 2015 y se estructura en los ejes de: integración de la internacionalización a los procesos y programas de docencia, investigación y extensión; la internacionalización de la investigación, cultura y movilidad internacional y gestión de la internacionalización. Además, establece que el Consejo Académico reglamente la operación de esta, definiendo planes, programas y acciones requeridas para el logro de las metas definidas. El monitoreo del desarrollo y cumplimiento de la Política de Internacionalización es liderado por el Consejo Académico de la mano con la Oficina de Relaciones Internacionales de la Universidad (</w:t>
      </w:r>
      <w:bookmarkStart w:id="77" w:name="_Hlk66780458"/>
      <w:r w:rsidRPr="007A10AE">
        <w:rPr>
          <w:rFonts w:cstheme="minorHAnsi"/>
        </w:rPr>
        <w:t xml:space="preserve">Anexo </w:t>
      </w:r>
      <w:r w:rsidR="00211501" w:rsidRPr="007A10AE">
        <w:rPr>
          <w:rFonts w:cstheme="minorHAnsi"/>
        </w:rPr>
        <w:t>1</w:t>
      </w:r>
      <w:r w:rsidR="000F2878" w:rsidRPr="007A10AE">
        <w:rPr>
          <w:rFonts w:cstheme="minorHAnsi"/>
        </w:rPr>
        <w:t>4</w:t>
      </w:r>
      <w:r w:rsidRPr="007A10AE">
        <w:rPr>
          <w:rFonts w:cstheme="minorHAnsi"/>
        </w:rPr>
        <w:t xml:space="preserve"> Acuerdo 073 de 2015. Política de Internacionalización</w:t>
      </w:r>
      <w:bookmarkEnd w:id="77"/>
      <w:r w:rsidRPr="007A10AE">
        <w:rPr>
          <w:rFonts w:cstheme="minorHAnsi"/>
        </w:rPr>
        <w:t>)</w:t>
      </w:r>
    </w:p>
    <w:p w14:paraId="588C8B33" w14:textId="77777777" w:rsidR="00B6684B" w:rsidRPr="007A10AE" w:rsidRDefault="00B6684B" w:rsidP="0020165C">
      <w:pPr>
        <w:rPr>
          <w:rFonts w:cstheme="minorHAnsi"/>
        </w:rPr>
      </w:pPr>
    </w:p>
    <w:p w14:paraId="440841F2" w14:textId="7C43AC73" w:rsidR="008A3D47" w:rsidRPr="007A10AE" w:rsidRDefault="008A3D47" w:rsidP="0020165C">
      <w:pPr>
        <w:rPr>
          <w:rFonts w:cstheme="minorHAnsi"/>
        </w:rPr>
      </w:pPr>
      <w:r w:rsidRPr="007A10AE">
        <w:rPr>
          <w:rFonts w:cstheme="minorHAnsi"/>
        </w:rPr>
        <w:t>La Universidad de Córdoba y el Programa de Administración en Finanzas y Negocios Internacionales aplican las políticas institucionales en materia de visibilidad nacional e internacional a través de la extensión, a través de los siguientes acuerdos:</w:t>
      </w:r>
    </w:p>
    <w:p w14:paraId="4B3BC099" w14:textId="77777777" w:rsidR="007E24F8" w:rsidRPr="007A10AE" w:rsidRDefault="007E24F8" w:rsidP="0020165C">
      <w:pPr>
        <w:rPr>
          <w:rFonts w:cstheme="minorHAnsi"/>
        </w:rPr>
      </w:pPr>
    </w:p>
    <w:p w14:paraId="47F82D96" w14:textId="1DC35E05" w:rsidR="008A3D47" w:rsidRPr="007A10AE" w:rsidRDefault="008A3D47" w:rsidP="00DF0A65">
      <w:pPr>
        <w:pStyle w:val="Prrafodelista"/>
        <w:numPr>
          <w:ilvl w:val="0"/>
          <w:numId w:val="9"/>
        </w:numPr>
        <w:rPr>
          <w:rFonts w:cstheme="minorHAnsi"/>
        </w:rPr>
      </w:pPr>
      <w:r w:rsidRPr="007A10AE">
        <w:rPr>
          <w:rFonts w:cstheme="minorHAnsi"/>
        </w:rPr>
        <w:t xml:space="preserve">Acuerdo 270 de 2017, por medio del cual se adopta el Estatuto General de la Universidad, el cual en el Capítulo II tiene como principio de la Universidad de Córdoba la cooperación internacional. </w:t>
      </w:r>
    </w:p>
    <w:p w14:paraId="16F9B38E" w14:textId="6E04569E" w:rsidR="008A3D47" w:rsidRPr="007A10AE" w:rsidRDefault="008A3D47" w:rsidP="00DF0A65">
      <w:pPr>
        <w:pStyle w:val="Prrafodelista"/>
        <w:numPr>
          <w:ilvl w:val="0"/>
          <w:numId w:val="9"/>
        </w:numPr>
        <w:rPr>
          <w:rFonts w:cstheme="minorHAnsi"/>
        </w:rPr>
      </w:pPr>
      <w:r w:rsidRPr="007A10AE">
        <w:rPr>
          <w:rFonts w:cstheme="minorHAnsi"/>
        </w:rPr>
        <w:t xml:space="preserve">Acuerdo 058 de 2016 por el cual se reglamenta la movilidad académica de docentes y estudiantes de la Universidad de Córdoba.  </w:t>
      </w:r>
    </w:p>
    <w:p w14:paraId="0469FCD2" w14:textId="5A2DFD2C" w:rsidR="008A3D47" w:rsidRPr="007A10AE" w:rsidRDefault="008A3D47" w:rsidP="00DF0A65">
      <w:pPr>
        <w:pStyle w:val="Prrafodelista"/>
        <w:numPr>
          <w:ilvl w:val="0"/>
          <w:numId w:val="9"/>
        </w:numPr>
        <w:rPr>
          <w:rFonts w:cstheme="minorHAnsi"/>
        </w:rPr>
      </w:pPr>
      <w:r w:rsidRPr="007A10AE">
        <w:rPr>
          <w:rFonts w:cstheme="minorHAnsi"/>
        </w:rPr>
        <w:t xml:space="preserve">Acuerdo 073 de 2015, sección 4.4.3 del PEI. </w:t>
      </w:r>
    </w:p>
    <w:p w14:paraId="7114BA89" w14:textId="4730D5DB" w:rsidR="008A3D47" w:rsidRPr="007A10AE" w:rsidRDefault="008A3D47" w:rsidP="00DF0A65">
      <w:pPr>
        <w:pStyle w:val="Prrafodelista"/>
        <w:numPr>
          <w:ilvl w:val="0"/>
          <w:numId w:val="9"/>
        </w:numPr>
        <w:rPr>
          <w:rFonts w:cstheme="minorHAnsi"/>
        </w:rPr>
      </w:pPr>
      <w:bookmarkStart w:id="78" w:name="_Hlk66778730"/>
      <w:r w:rsidRPr="007A10AE">
        <w:rPr>
          <w:rFonts w:cstheme="minorHAnsi"/>
        </w:rPr>
        <w:t xml:space="preserve">Acuerdo 021 </w:t>
      </w:r>
      <w:bookmarkEnd w:id="78"/>
      <w:r w:rsidRPr="007A10AE">
        <w:rPr>
          <w:rFonts w:cstheme="minorHAnsi"/>
        </w:rPr>
        <w:t xml:space="preserve">que en su artículo 6 literal C) contempla favorecer la conformación de comunidades académicas y la articulación con sus homólogas internacionales. (Anexo </w:t>
      </w:r>
      <w:r w:rsidR="00957A42">
        <w:rPr>
          <w:rFonts w:cstheme="minorHAnsi"/>
        </w:rPr>
        <w:t>2</w:t>
      </w:r>
      <w:r w:rsidRPr="007A10AE">
        <w:rPr>
          <w:rFonts w:cstheme="minorHAnsi"/>
        </w:rPr>
        <w:t>)</w:t>
      </w:r>
    </w:p>
    <w:p w14:paraId="43450717" w14:textId="6ADA9F27" w:rsidR="008A3D47" w:rsidRPr="007A10AE" w:rsidRDefault="008A3D47" w:rsidP="00DF0A65">
      <w:pPr>
        <w:pStyle w:val="Prrafodelista"/>
        <w:numPr>
          <w:ilvl w:val="0"/>
          <w:numId w:val="9"/>
        </w:numPr>
        <w:rPr>
          <w:rFonts w:cstheme="minorHAnsi"/>
        </w:rPr>
      </w:pPr>
      <w:bookmarkStart w:id="79" w:name="_Hlk66778745"/>
      <w:r w:rsidRPr="007A10AE">
        <w:rPr>
          <w:rFonts w:cstheme="minorHAnsi"/>
        </w:rPr>
        <w:t xml:space="preserve">Acuerdo 013BIS de 2015 Política de Bilingüismo </w:t>
      </w:r>
      <w:bookmarkEnd w:id="79"/>
      <w:r w:rsidRPr="007A10AE">
        <w:rPr>
          <w:rFonts w:cstheme="minorHAnsi"/>
        </w:rPr>
        <w:t xml:space="preserve">(Anexo </w:t>
      </w:r>
      <w:r w:rsidR="00957A42">
        <w:rPr>
          <w:rFonts w:cstheme="minorHAnsi"/>
        </w:rPr>
        <w:t>3</w:t>
      </w:r>
      <w:r w:rsidRPr="007A10AE">
        <w:rPr>
          <w:rFonts w:cstheme="minorHAnsi"/>
        </w:rPr>
        <w:t xml:space="preserve">),  </w:t>
      </w:r>
    </w:p>
    <w:p w14:paraId="108D98EE" w14:textId="5697294C" w:rsidR="008A3D47" w:rsidRPr="007A10AE" w:rsidRDefault="008A3D47" w:rsidP="00DF0A65">
      <w:pPr>
        <w:pStyle w:val="Prrafodelista"/>
        <w:numPr>
          <w:ilvl w:val="0"/>
          <w:numId w:val="9"/>
        </w:numPr>
        <w:rPr>
          <w:rFonts w:cstheme="minorHAnsi"/>
        </w:rPr>
      </w:pPr>
      <w:bookmarkStart w:id="80" w:name="_Hlk66778760"/>
      <w:r w:rsidRPr="007A10AE">
        <w:rPr>
          <w:rFonts w:cstheme="minorHAnsi"/>
        </w:rPr>
        <w:t xml:space="preserve">Acuerdo 070BIS de 2018 por el cual se reglamenta la movilidad académica de docentes y estudiantes de la Universidad de Córdoba </w:t>
      </w:r>
      <w:bookmarkEnd w:id="80"/>
      <w:r w:rsidRPr="007A10AE">
        <w:rPr>
          <w:rFonts w:cstheme="minorHAnsi"/>
        </w:rPr>
        <w:t xml:space="preserve">(Anexo </w:t>
      </w:r>
      <w:r w:rsidR="00957A42">
        <w:rPr>
          <w:rFonts w:cstheme="minorHAnsi"/>
        </w:rPr>
        <w:t>4</w:t>
      </w:r>
      <w:r w:rsidRPr="007A10AE">
        <w:rPr>
          <w:rFonts w:cstheme="minorHAnsi"/>
        </w:rPr>
        <w:t xml:space="preserve">) </w:t>
      </w:r>
    </w:p>
    <w:p w14:paraId="170356CE" w14:textId="5C1E3EFC" w:rsidR="00ED1A3B" w:rsidRPr="007A10AE" w:rsidRDefault="008A3D47" w:rsidP="00DF0A65">
      <w:pPr>
        <w:pStyle w:val="Prrafodelista"/>
        <w:numPr>
          <w:ilvl w:val="0"/>
          <w:numId w:val="9"/>
        </w:numPr>
        <w:rPr>
          <w:rFonts w:cstheme="minorHAnsi"/>
        </w:rPr>
      </w:pPr>
      <w:bookmarkStart w:id="81" w:name="_Hlk66778778"/>
      <w:r w:rsidRPr="007A10AE">
        <w:rPr>
          <w:rFonts w:cstheme="minorHAnsi"/>
        </w:rPr>
        <w:t xml:space="preserve">Acuerdo 090 de 2019 por medio del cual se modifican los artículos 34, 36 y 43 del Acuerdo 070 BIS de 2018 </w:t>
      </w:r>
      <w:bookmarkEnd w:id="81"/>
      <w:r w:rsidRPr="007A10AE">
        <w:rPr>
          <w:rFonts w:cstheme="minorHAnsi"/>
        </w:rPr>
        <w:t xml:space="preserve">(Anexo </w:t>
      </w:r>
      <w:r w:rsidR="00957A42">
        <w:rPr>
          <w:rFonts w:cstheme="minorHAnsi"/>
        </w:rPr>
        <w:t>5</w:t>
      </w:r>
      <w:r w:rsidRPr="007A10AE">
        <w:rPr>
          <w:rFonts w:cstheme="minorHAnsi"/>
        </w:rPr>
        <w:t>).</w:t>
      </w:r>
    </w:p>
    <w:p w14:paraId="4303760E" w14:textId="77777777" w:rsidR="00965F8B" w:rsidRPr="007A10AE" w:rsidRDefault="00965F8B" w:rsidP="00965F8B">
      <w:pPr>
        <w:pStyle w:val="Prrafodelista"/>
        <w:ind w:left="1428"/>
        <w:rPr>
          <w:rFonts w:cstheme="minorHAnsi"/>
        </w:rPr>
      </w:pPr>
    </w:p>
    <w:p w14:paraId="31AFF1DC" w14:textId="77777777" w:rsidR="008A3D47" w:rsidRPr="00B752BF" w:rsidRDefault="008A3D47" w:rsidP="006F4EC3">
      <w:pPr>
        <w:rPr>
          <w:rFonts w:cstheme="minorHAnsi"/>
        </w:rPr>
      </w:pPr>
      <w:r w:rsidRPr="00B752BF">
        <w:rPr>
          <w:rFonts w:cstheme="minorHAnsi"/>
        </w:rPr>
        <w:t xml:space="preserve">Así mismo, la cooperación internacional es considerada en la Universidad como un instrumento de desarrollo por ser un mecanismo de transferencia de ciencia y tecnología, que fortalece y potencia las capacidades intelectuales, culturales y tecnológicas, humanitarias y sociales de las </w:t>
      </w:r>
      <w:r w:rsidRPr="00B752BF">
        <w:rPr>
          <w:rFonts w:cstheme="minorHAnsi"/>
        </w:rPr>
        <w:lastRenderedPageBreak/>
        <w:t>organizaciones que la utilizan. Gracias a las oportunidades que ofrece la Oficina de Relaciones Internacionales, los estudiantes y docentes de la Universidad de Córdoba tienen la posibilidad de cursar semestres de su carrera, programas de extensión, hacer pasantías y adelantar investigaciones sobre tendencias mundiales en las distintas áreas del conocimiento a través de los convenios de intercambio internacional que tiene la Universidad.</w:t>
      </w:r>
    </w:p>
    <w:p w14:paraId="63DC0055" w14:textId="77777777" w:rsidR="007E24F8" w:rsidRDefault="007E24F8" w:rsidP="006F4EC3">
      <w:pPr>
        <w:rPr>
          <w:rFonts w:cstheme="minorHAnsi"/>
        </w:rPr>
      </w:pPr>
    </w:p>
    <w:p w14:paraId="6100DB3E" w14:textId="7306B85F" w:rsidR="008A3D47" w:rsidRPr="00B752BF" w:rsidRDefault="008A3D47" w:rsidP="006F4EC3">
      <w:pPr>
        <w:rPr>
          <w:rFonts w:cstheme="minorHAnsi"/>
        </w:rPr>
      </w:pPr>
      <w:r w:rsidRPr="00B752BF">
        <w:rPr>
          <w:rFonts w:cstheme="minorHAnsi"/>
        </w:rPr>
        <w:t>Con el propósito de aportar a una formación integral se ha estipulado en el plan de estudios un proceso de formación complementaria que sienta sus bases en el desarrollo de competenticas comunicativas y en especial de lectura y escritura crítica para iniciar un procesos de formación en el inglés como segunda lengua con una intensidad horaria semanal de 6 horas de acompañamiento docente durante siete semestres académicos, lo que equivalen en tiempo al proceso de formación requerida para alcanzar el nivel B</w:t>
      </w:r>
      <w:r w:rsidR="00A067D8" w:rsidRPr="00B752BF">
        <w:rPr>
          <w:rFonts w:cstheme="minorHAnsi"/>
        </w:rPr>
        <w:t>2</w:t>
      </w:r>
      <w:r w:rsidRPr="00B752BF">
        <w:rPr>
          <w:rFonts w:cstheme="minorHAnsi"/>
        </w:rPr>
        <w:t>, del estándar internacional europeo. Esta estrategia se refuerza desde los cursos del plan de estudios incorporando material en segunda lengua e instando a los alumnos no solo a su lectura sino a producir algunos documentos en inglés. Estos elementos favorecen el análisis que se plantea desde educación para la ciudadanía que ubica al estudiante en el escenario de su rol como ciudadano del mundo y le invita a elegir de manera proyectiva las electivas libres y de carrera que aporten a una identidad propia en el proceso de su formación profesional. Acompaña a lo anterior la aprobación por parte del Consejo Académico de la nueva política de bilingüismo y sus vectores estratégicos para avanzar en la apropiación de la segunda lengua.</w:t>
      </w:r>
    </w:p>
    <w:p w14:paraId="2DEBD4EF" w14:textId="4B54AD9D" w:rsidR="00AE54E5" w:rsidRPr="00B752BF" w:rsidRDefault="00AE54E5" w:rsidP="006F4EC3">
      <w:pPr>
        <w:rPr>
          <w:rFonts w:cstheme="minorHAnsi"/>
        </w:rPr>
      </w:pPr>
    </w:p>
    <w:p w14:paraId="0C1FEA6F" w14:textId="11EBD198" w:rsidR="0064790D" w:rsidRPr="00692BD4" w:rsidRDefault="00A221CC" w:rsidP="002D3288">
      <w:pPr>
        <w:pStyle w:val="Subttulo"/>
        <w:rPr>
          <w:rStyle w:val="SubttuloCar"/>
          <w:rFonts w:asciiTheme="minorHAnsi" w:hAnsiTheme="minorHAnsi"/>
          <w:b/>
        </w:rPr>
      </w:pPr>
      <w:bookmarkStart w:id="82" w:name="_Toc37943562"/>
      <w:bookmarkStart w:id="83" w:name="_Toc79765110"/>
      <w:r>
        <w:rPr>
          <w:rStyle w:val="SubttuloCar"/>
          <w:rFonts w:asciiTheme="minorHAnsi" w:hAnsiTheme="minorHAnsi"/>
          <w:b/>
        </w:rPr>
        <w:t>1</w:t>
      </w:r>
      <w:r w:rsidR="002D3288" w:rsidRPr="00692BD4">
        <w:rPr>
          <w:rStyle w:val="SubttuloCar"/>
          <w:rFonts w:asciiTheme="minorHAnsi" w:hAnsiTheme="minorHAnsi"/>
          <w:b/>
        </w:rPr>
        <w:t xml:space="preserve">.10 </w:t>
      </w:r>
      <w:r w:rsidR="00EA3D14" w:rsidRPr="00692BD4">
        <w:rPr>
          <w:rStyle w:val="SubttuloCar"/>
          <w:rFonts w:asciiTheme="minorHAnsi" w:hAnsiTheme="minorHAnsi"/>
          <w:b/>
        </w:rPr>
        <w:t>Fundamentación teórica y epistemológica</w:t>
      </w:r>
      <w:bookmarkEnd w:id="82"/>
      <w:r w:rsidR="006E3A59" w:rsidRPr="00692BD4">
        <w:rPr>
          <w:rStyle w:val="SubttuloCar"/>
          <w:rFonts w:asciiTheme="minorHAnsi" w:hAnsiTheme="minorHAnsi"/>
          <w:b/>
        </w:rPr>
        <w:t xml:space="preserve"> del programa</w:t>
      </w:r>
      <w:r w:rsidR="001A1242" w:rsidRPr="00692BD4">
        <w:rPr>
          <w:rStyle w:val="SubttuloCar"/>
          <w:rFonts w:asciiTheme="minorHAnsi" w:hAnsiTheme="minorHAnsi"/>
          <w:b/>
        </w:rPr>
        <w:t>.</w:t>
      </w:r>
      <w:bookmarkEnd w:id="83"/>
      <w:r w:rsidR="006E3A59" w:rsidRPr="00692BD4">
        <w:rPr>
          <w:rStyle w:val="SubttuloCar"/>
          <w:rFonts w:asciiTheme="minorHAnsi" w:hAnsiTheme="minorHAnsi"/>
          <w:b/>
        </w:rPr>
        <w:t xml:space="preserve"> </w:t>
      </w:r>
    </w:p>
    <w:p w14:paraId="129A187E" w14:textId="77777777" w:rsidR="009029E8" w:rsidRPr="00B752BF" w:rsidRDefault="009029E8" w:rsidP="009029E8">
      <w:pPr>
        <w:ind w:left="708"/>
        <w:rPr>
          <w:rFonts w:cstheme="minorHAnsi"/>
          <w:b/>
          <w:bCs/>
        </w:rPr>
      </w:pPr>
    </w:p>
    <w:p w14:paraId="5C1091EF" w14:textId="03D90F34" w:rsidR="00A067D8" w:rsidRPr="00B752BF" w:rsidRDefault="00A067D8" w:rsidP="00692BD4">
      <w:pPr>
        <w:rPr>
          <w:rFonts w:cstheme="minorHAnsi"/>
        </w:rPr>
      </w:pPr>
      <w:r w:rsidRPr="00B752BF">
        <w:rPr>
          <w:rFonts w:cstheme="minorHAnsi"/>
          <w:b/>
          <w:bCs/>
        </w:rPr>
        <w:t xml:space="preserve">Desde lo disciplinar: </w:t>
      </w:r>
      <w:r w:rsidRPr="00B752BF">
        <w:rPr>
          <w:rFonts w:cstheme="minorHAnsi"/>
        </w:rPr>
        <w:t>La capacidad de administrar y gerenciar es inherente al ser humano, surge ante la necesidad de tomar decisiones, coordinar y ejecutar diversas tareas y/o actividades de manera individual. La sociedad tiene una constante preocupación por las decisiones a tomar frente a la dinámica económica, social, ambiental, tecnológica y política. La teoría administrativa se despliega como una filosofía no solo de vida sino organizacional en la historia de la civilización humana y empresarial.</w:t>
      </w:r>
    </w:p>
    <w:p w14:paraId="13D059A4" w14:textId="77777777" w:rsidR="00692BD4" w:rsidRDefault="00692BD4" w:rsidP="00692BD4">
      <w:pPr>
        <w:rPr>
          <w:rFonts w:cstheme="minorHAnsi"/>
        </w:rPr>
      </w:pPr>
    </w:p>
    <w:p w14:paraId="02BB708B" w14:textId="7CE90E23" w:rsidR="00A067D8" w:rsidRPr="00B752BF" w:rsidRDefault="00A067D8" w:rsidP="00692BD4">
      <w:pPr>
        <w:rPr>
          <w:rFonts w:cstheme="minorHAnsi"/>
        </w:rPr>
      </w:pPr>
      <w:r w:rsidRPr="00B752BF">
        <w:rPr>
          <w:rFonts w:cstheme="minorHAnsi"/>
        </w:rPr>
        <w:t xml:space="preserve">La fundamentación filosófica de estos programas en las áreas de administración y economía se asocia a la dinámica y concepciones que emprendieron las antiguas civilizaciones y que demuestran las bases que hoy se evidencian frente a la creación empresarial y el fomento de actividades administrativas, ejemplo de ello desde la ingeniería aplicada a la construcción de los templos hasta el despliegue comercial. </w:t>
      </w:r>
    </w:p>
    <w:p w14:paraId="48C7873D" w14:textId="77777777" w:rsidR="00692BD4" w:rsidRDefault="00692BD4" w:rsidP="00692BD4">
      <w:pPr>
        <w:rPr>
          <w:rFonts w:cstheme="minorHAnsi"/>
        </w:rPr>
      </w:pPr>
    </w:p>
    <w:p w14:paraId="6BD93B7E" w14:textId="3B0BA50C" w:rsidR="00A067D8" w:rsidRPr="00B752BF" w:rsidRDefault="00A067D8" w:rsidP="00692BD4">
      <w:pPr>
        <w:rPr>
          <w:rFonts w:cstheme="minorHAnsi"/>
        </w:rPr>
      </w:pPr>
      <w:r w:rsidRPr="00B752BF">
        <w:rPr>
          <w:rFonts w:cstheme="minorHAnsi"/>
        </w:rPr>
        <w:t>Los modos de producción desde el primitivismo hasta el socialismo han incidido en la constitución de la actividad empresarial y la construcción de variables escenarios, que fundamentan la constitución del espíritu por el desarrollo de las organizaciones y de hecho revolucionado el mundo financiero. A esto se suman los avances en los factores de producción en los distintos países, determinantes que dinamizan las corrientes ideológicas sobre cómo debe ser la empresa en la próxima centuria.</w:t>
      </w:r>
    </w:p>
    <w:p w14:paraId="62A1D034" w14:textId="77777777" w:rsidR="00692BD4" w:rsidRDefault="00692BD4" w:rsidP="00692BD4">
      <w:pPr>
        <w:rPr>
          <w:rFonts w:cstheme="minorHAnsi"/>
        </w:rPr>
      </w:pPr>
    </w:p>
    <w:p w14:paraId="07CC370F" w14:textId="299C0CBF" w:rsidR="00A067D8" w:rsidRPr="00B752BF" w:rsidRDefault="00A067D8" w:rsidP="00692BD4">
      <w:pPr>
        <w:rPr>
          <w:rFonts w:cstheme="minorHAnsi"/>
        </w:rPr>
      </w:pPr>
      <w:r w:rsidRPr="00B752BF">
        <w:rPr>
          <w:rFonts w:cstheme="minorHAnsi"/>
        </w:rPr>
        <w:t>El fundamento teórico del programa se ciñe a su misma historia como vector académico, pero principalmente a la influencia de las distintas variantes teóricas en esta ciencia:</w:t>
      </w:r>
    </w:p>
    <w:p w14:paraId="3B6B1B12" w14:textId="77777777" w:rsidR="00692BD4" w:rsidRDefault="00692BD4" w:rsidP="00692BD4">
      <w:pPr>
        <w:rPr>
          <w:rFonts w:cstheme="minorHAnsi"/>
        </w:rPr>
      </w:pPr>
    </w:p>
    <w:p w14:paraId="4068DC3E" w14:textId="4BC0B84C" w:rsidR="00A067D8" w:rsidRPr="00B752BF" w:rsidRDefault="00A067D8" w:rsidP="00692BD4">
      <w:pPr>
        <w:rPr>
          <w:rFonts w:cstheme="minorHAnsi"/>
        </w:rPr>
      </w:pPr>
      <w:r w:rsidRPr="00B752BF">
        <w:rPr>
          <w:rFonts w:cstheme="minorHAnsi"/>
        </w:rPr>
        <w:t xml:space="preserve">Los enfoques teóricos de la administración científica, tesis defendidas por Taylor en 1903, conocida como La teoría científica (Estados Unidos, 1903), igualmente las influencias de la teoría de la burocracia (Alemania, 1905). Las tesis de Max Weber, </w:t>
      </w:r>
      <w:proofErr w:type="spellStart"/>
      <w:r w:rsidRPr="00B752BF">
        <w:rPr>
          <w:rFonts w:cstheme="minorHAnsi"/>
        </w:rPr>
        <w:t>MItzbert</w:t>
      </w:r>
      <w:proofErr w:type="spellEnd"/>
      <w:r w:rsidRPr="00B752BF">
        <w:rPr>
          <w:rFonts w:cstheme="minorHAnsi"/>
        </w:rPr>
        <w:t xml:space="preserve"> y Druker  acerca del humanismo, la estrategia y la organización como además estudiar los procesos de centralización y descentralización en la organización para la toma de decisiones, son componentes filosóficos como técnicos que hacen parte del soporte estructural del programa.</w:t>
      </w:r>
    </w:p>
    <w:p w14:paraId="1A2C50F8" w14:textId="77777777" w:rsidR="00692BD4" w:rsidRDefault="00692BD4" w:rsidP="00692BD4">
      <w:pPr>
        <w:rPr>
          <w:rFonts w:cstheme="minorHAnsi"/>
        </w:rPr>
      </w:pPr>
    </w:p>
    <w:p w14:paraId="11D60D4B" w14:textId="16FA44C1" w:rsidR="00A067D8" w:rsidRPr="00B752BF" w:rsidRDefault="00A067D8" w:rsidP="00692BD4">
      <w:pPr>
        <w:rPr>
          <w:rFonts w:cstheme="minorHAnsi"/>
        </w:rPr>
      </w:pPr>
      <w:r w:rsidRPr="00B752BF">
        <w:rPr>
          <w:rFonts w:cstheme="minorHAnsi"/>
        </w:rPr>
        <w:t xml:space="preserve">Otros fundamentos provenientes de la teoría clásica (Francia, 1916) con Henry Fayol, la teoría humanista (Estados Unidos, 1932) con Elton Mayo y los enfoques sobre comportamiento (Estados Unidos, 1950) y la contingencia (Estados Unidos, 1980), defendidos por Abraham Maslow, William </w:t>
      </w:r>
      <w:proofErr w:type="spellStart"/>
      <w:r w:rsidRPr="00B752BF">
        <w:rPr>
          <w:rFonts w:cstheme="minorHAnsi"/>
        </w:rPr>
        <w:t>Dill</w:t>
      </w:r>
      <w:proofErr w:type="spellEnd"/>
      <w:r w:rsidRPr="00B752BF">
        <w:rPr>
          <w:rFonts w:cstheme="minorHAnsi"/>
        </w:rPr>
        <w:t xml:space="preserve">, William </w:t>
      </w:r>
      <w:proofErr w:type="spellStart"/>
      <w:r w:rsidRPr="00B752BF">
        <w:rPr>
          <w:rFonts w:cstheme="minorHAnsi"/>
        </w:rPr>
        <w:t>Starbuck</w:t>
      </w:r>
      <w:proofErr w:type="spellEnd"/>
      <w:r w:rsidRPr="00B752BF">
        <w:rPr>
          <w:rFonts w:cstheme="minorHAnsi"/>
        </w:rPr>
        <w:t>, James Thompson, Paul Lawrence, Jay Lorsch y Tom Burns; se focalizan como teorías esenciales de trabajo y denotan un riel epistemológico fuerte en el programa.</w:t>
      </w:r>
    </w:p>
    <w:p w14:paraId="59612F42" w14:textId="77777777" w:rsidR="00692BD4" w:rsidRDefault="00692BD4" w:rsidP="00692BD4">
      <w:pPr>
        <w:rPr>
          <w:rFonts w:cstheme="minorHAnsi"/>
        </w:rPr>
      </w:pPr>
    </w:p>
    <w:p w14:paraId="5BC8B6C2" w14:textId="312AFE0E" w:rsidR="00A067D8" w:rsidRPr="00B752BF" w:rsidRDefault="00A067D8" w:rsidP="00692BD4">
      <w:pPr>
        <w:rPr>
          <w:rFonts w:cstheme="minorHAnsi"/>
        </w:rPr>
      </w:pPr>
      <w:r w:rsidRPr="00B752BF">
        <w:rPr>
          <w:rFonts w:cstheme="minorHAnsi"/>
        </w:rPr>
        <w:t>De la misma forma los enfoque teórico en el manejo financiero que toma su origen desde el siglo XV, pero se fortalece científicamente a comienzos del siglo XX, en ese sentido desde su aparición, ha pasado por una serie de enfoques que han orientado la estructuración actual de una disciplina autónoma, madura, y con un alto grado de solidez en cuanto tiene que ver con la correspondencia de muchos de sus modelos con la realidad, jugando un papel preponderante tanto para la interpretación de la realidad económica como para la toma de decisiones a nivel corporativo. Como lo diría García Fierro (1990, 166).</w:t>
      </w:r>
    </w:p>
    <w:p w14:paraId="5288DC0F" w14:textId="77777777" w:rsidR="00692BD4" w:rsidRDefault="00692BD4" w:rsidP="00692BD4">
      <w:pPr>
        <w:rPr>
          <w:rFonts w:cstheme="minorHAnsi"/>
        </w:rPr>
      </w:pPr>
    </w:p>
    <w:p w14:paraId="3E181960" w14:textId="005EDE75" w:rsidR="00A067D8" w:rsidRPr="00B752BF" w:rsidRDefault="00A067D8" w:rsidP="00692BD4">
      <w:pPr>
        <w:rPr>
          <w:rFonts w:cstheme="minorHAnsi"/>
        </w:rPr>
      </w:pPr>
      <w:r w:rsidRPr="00B752BF">
        <w:rPr>
          <w:rFonts w:cstheme="minorHAnsi"/>
        </w:rPr>
        <w:t xml:space="preserve">En los estudios de Flórez Ríos, publicado en Economía, No. 27 en Medellín. Octubre de 2008, pp. 145-168. Se indica que los enfoques más importantes en la dinámica de las teorías financieras que impactan las estructuras curriculares y modelos de abordaje a los mercados financieros en el mundo han sido: </w:t>
      </w:r>
    </w:p>
    <w:p w14:paraId="2BAEAAF9" w14:textId="77777777" w:rsidR="00692BD4" w:rsidRDefault="00692BD4" w:rsidP="00692BD4">
      <w:pPr>
        <w:rPr>
          <w:rFonts w:cstheme="minorHAnsi"/>
        </w:rPr>
      </w:pPr>
    </w:p>
    <w:p w14:paraId="3D925D1B" w14:textId="676F1612" w:rsidR="00A067D8" w:rsidRPr="00B752BF" w:rsidRDefault="00A067D8" w:rsidP="00692BD4">
      <w:pPr>
        <w:rPr>
          <w:rFonts w:cstheme="minorHAnsi"/>
        </w:rPr>
      </w:pPr>
      <w:r w:rsidRPr="00B752BF">
        <w:rPr>
          <w:rFonts w:cstheme="minorHAnsi"/>
        </w:rPr>
        <w:t xml:space="preserve">El Enfoque empírico o descriptivo, el cual surge con el nacimiento mismo de las finanzas empresariales y cubre un período que va desde finales del siglo XIX hasta 1920, se centra en el estudio de aspectos relacionados con la formación de nuevas empresas, la determinación de los costos de producción para calcular un nivel de ganancias que le permitiera al ente seguir operando en los mercados y lograr una expansión hacia el futuro, la recopilación de información sobre títulos e instituciones participantes en el mercado financiero, funciones operativas tales como: ingresos, desembolsos, protección y custodia de fondos y valores, preparación de nóminas, supervisión de operaciones, administración de bienes inmuebles e impuestos, negociación y contratación de seguros, teneduría de libros; generalmente ejercidos por el tesorero de la empresa. De la misma forma el enfoque tradicional, enfoque que va desde 1920 a 1950, supone que la demanda de fondos, decisiones de inversión y gastos se toman en alguna parte de la organización y le adscribe a la política financiera la mera tarea de determinar la mejor forma posible de obtener los fondos </w:t>
      </w:r>
      <w:r w:rsidRPr="00B752BF">
        <w:rPr>
          <w:rFonts w:cstheme="minorHAnsi"/>
        </w:rPr>
        <w:lastRenderedPageBreak/>
        <w:t>requeridos, de la combinación de las fuentes existentes. Allí se fundamenta la visión del programa frente a la estructura de los mercados bursátiles.</w:t>
      </w:r>
    </w:p>
    <w:p w14:paraId="030DBE7A" w14:textId="77777777" w:rsidR="00692BD4" w:rsidRDefault="00692BD4" w:rsidP="00692BD4">
      <w:pPr>
        <w:rPr>
          <w:rFonts w:cstheme="minorHAnsi"/>
        </w:rPr>
      </w:pPr>
    </w:p>
    <w:p w14:paraId="330A977F" w14:textId="66E1E4A7" w:rsidR="00A067D8" w:rsidRPr="00B752BF" w:rsidRDefault="00A067D8" w:rsidP="00692BD4">
      <w:pPr>
        <w:rPr>
          <w:rFonts w:cstheme="minorHAnsi"/>
        </w:rPr>
      </w:pPr>
      <w:r w:rsidRPr="00B752BF">
        <w:rPr>
          <w:rFonts w:cstheme="minorHAnsi"/>
        </w:rPr>
        <w:t xml:space="preserve">De la misma forma, es de interés mencionar que el programa ha tenido sustancialmente líneas de fundamentación en sus estructuras, especialmente en los cursos en los que se manejan el desarrollo de las teorías del dinero defendidas y expuestas por John Maynard Keynes (1930, 1936), John Hicks (1934, 1935, 1939), Nicholas </w:t>
      </w:r>
      <w:proofErr w:type="spellStart"/>
      <w:r w:rsidRPr="00B752BF">
        <w:rPr>
          <w:rFonts w:cstheme="minorHAnsi"/>
        </w:rPr>
        <w:t>Kaldor</w:t>
      </w:r>
      <w:proofErr w:type="spellEnd"/>
      <w:r w:rsidRPr="00B752BF">
        <w:rPr>
          <w:rFonts w:cstheme="minorHAnsi"/>
        </w:rPr>
        <w:t xml:space="preserve"> (1939) y Jacob </w:t>
      </w:r>
      <w:proofErr w:type="spellStart"/>
      <w:r w:rsidRPr="00B752BF">
        <w:rPr>
          <w:rFonts w:cstheme="minorHAnsi"/>
        </w:rPr>
        <w:t>Marschak</w:t>
      </w:r>
      <w:proofErr w:type="spellEnd"/>
      <w:r w:rsidRPr="00B752BF">
        <w:rPr>
          <w:rFonts w:cstheme="minorHAnsi"/>
        </w:rPr>
        <w:t xml:space="preserve"> (1938), quienes dieron las bases para lo que hoy reconocemos o se concibe en la teoría de selección de cartera en la cual la incertidumbre jugó un papel importante para la valoración de las finanzas de mercado, impartidas con rigurosidad en el programa.</w:t>
      </w:r>
    </w:p>
    <w:p w14:paraId="5B6E4467" w14:textId="77777777" w:rsidR="00692BD4" w:rsidRDefault="00692BD4" w:rsidP="00692BD4">
      <w:pPr>
        <w:rPr>
          <w:rFonts w:cstheme="minorHAnsi"/>
        </w:rPr>
      </w:pPr>
    </w:p>
    <w:p w14:paraId="3862AFF0" w14:textId="4150FFB3" w:rsidR="00A067D8" w:rsidRPr="00B752BF" w:rsidRDefault="00A067D8" w:rsidP="00692BD4">
      <w:pPr>
        <w:rPr>
          <w:rFonts w:cstheme="minorHAnsi"/>
        </w:rPr>
      </w:pPr>
      <w:r w:rsidRPr="00B752BF">
        <w:rPr>
          <w:rFonts w:cstheme="minorHAnsi"/>
        </w:rPr>
        <w:t>Otro de los enfoques que incide en la estructura epistemológica del programa es el Enfoque moderno o también denominado moderna economía financiera, décadas (1950 a 1976), allí prima el marcado interés por el desarrollo sistemático de las finanzas, fue estimulado por factores relacionados con el rápido desarrollo económico y tecnológico, presiones competitivas, y cambios en los mercados, que requerían un cuidadoso racionamiento de los fondos disponibles entre usos alternativos, lo que dio lugar a un sustancial avance en campos conexos como: la administración del capital de trabajo y los flujos de fondos, la asignación óptima de recursos, los rendimientos esperados, la medición y proyección de los costos de operación, la presupuestación de capitales, la formulación de la estrategia financiera de la empresa y la teoría de los mercados de capitales. Aspectos y dimensiones que llevaron a transformar los currículos en la Administración en finanzas frente a la evolución del mercado financiero en el mundo.</w:t>
      </w:r>
    </w:p>
    <w:p w14:paraId="18675735" w14:textId="77777777" w:rsidR="00692BD4" w:rsidRDefault="00692BD4" w:rsidP="00692BD4">
      <w:pPr>
        <w:rPr>
          <w:rFonts w:cstheme="minorHAnsi"/>
        </w:rPr>
      </w:pPr>
    </w:p>
    <w:p w14:paraId="3D046AFF" w14:textId="3043141D" w:rsidR="00A067D8" w:rsidRPr="00B752BF" w:rsidRDefault="00A067D8" w:rsidP="00692BD4">
      <w:pPr>
        <w:rPr>
          <w:rFonts w:cstheme="minorHAnsi"/>
        </w:rPr>
      </w:pPr>
      <w:r w:rsidRPr="00B752BF">
        <w:rPr>
          <w:rFonts w:cstheme="minorHAnsi"/>
        </w:rPr>
        <w:t xml:space="preserve">Finalmente podríamos indicar que el programa en su concepción responde a dinámicas de las Finanzas de mercado y las finanzas corporativas frente a este componente, asociado a las tesis y avances de los negocios internacionales en el mundo. Todo ello se evidencia en las competencias formuladas, en los cursos impartidos y en los contenidos de </w:t>
      </w:r>
      <w:r w:rsidR="009029E8" w:rsidRPr="00B752BF">
        <w:rPr>
          <w:rFonts w:cstheme="minorHAnsi"/>
        </w:rPr>
        <w:t>estos</w:t>
      </w:r>
      <w:r w:rsidRPr="00B752BF">
        <w:rPr>
          <w:rFonts w:cstheme="minorHAnsi"/>
        </w:rPr>
        <w:t>.</w:t>
      </w:r>
    </w:p>
    <w:p w14:paraId="3C4FCE14" w14:textId="77777777" w:rsidR="009029E8" w:rsidRPr="00B752BF" w:rsidRDefault="009029E8" w:rsidP="009B4E33">
      <w:pPr>
        <w:ind w:left="708"/>
        <w:rPr>
          <w:rFonts w:cstheme="minorHAnsi"/>
        </w:rPr>
      </w:pPr>
    </w:p>
    <w:p w14:paraId="4FEDB933" w14:textId="3928F0D8" w:rsidR="00A067D8" w:rsidRPr="00B752BF" w:rsidRDefault="009029E8" w:rsidP="00692BD4">
      <w:pPr>
        <w:rPr>
          <w:rFonts w:cstheme="minorHAnsi"/>
        </w:rPr>
      </w:pPr>
      <w:r w:rsidRPr="00B752BF">
        <w:rPr>
          <w:rFonts w:cstheme="minorHAnsi"/>
          <w:b/>
          <w:bCs/>
        </w:rPr>
        <w:t>Desde</w:t>
      </w:r>
      <w:r w:rsidR="00A067D8" w:rsidRPr="00B752BF">
        <w:rPr>
          <w:rFonts w:cstheme="minorHAnsi"/>
          <w:b/>
          <w:bCs/>
        </w:rPr>
        <w:t xml:space="preserve"> lo curricular:</w:t>
      </w:r>
      <w:r w:rsidRPr="00B752BF">
        <w:rPr>
          <w:rFonts w:cstheme="minorHAnsi"/>
          <w:b/>
          <w:bCs/>
        </w:rPr>
        <w:t xml:space="preserve"> </w:t>
      </w:r>
      <w:r w:rsidR="00A067D8" w:rsidRPr="00B752BF">
        <w:rPr>
          <w:rFonts w:cstheme="minorHAnsi"/>
        </w:rPr>
        <w:t>Desde la teoría curricular, el enfoque teórico del programa se sitúa en los postulados de la integración de saberes, se comporta un sistema de conceptos concebidos para completar la comprensión de un esquema eficaz y total del currículo (contenidos, objetivos, evaluaciones, aprendizajes y experiencias) considerando el desarrollo teórico sobre la elaboración del currículo un método indispensable para indagar las demandas y los requisitos de la cultura y de la sociedad, tanto para la época como para proyectar a futuro (Díaz, 2013). En este sentido, esta postura constata que un currículo se fundamenta en una teorización que se expresa a la sociedad, en donde los sujetos que lo actúan hacen parte de una sociedad y coexisten como personas en el ejercicio de su papel en la sociedad (Sacristán, 2010).</w:t>
      </w:r>
    </w:p>
    <w:p w14:paraId="60A94BBB" w14:textId="77777777" w:rsidR="00692BD4" w:rsidRDefault="00692BD4" w:rsidP="00692BD4">
      <w:pPr>
        <w:rPr>
          <w:rFonts w:cstheme="minorHAnsi"/>
        </w:rPr>
      </w:pPr>
    </w:p>
    <w:p w14:paraId="6DE6CABE" w14:textId="4F894859" w:rsidR="00A067D8" w:rsidRPr="00B752BF" w:rsidRDefault="00A067D8" w:rsidP="00692BD4">
      <w:pPr>
        <w:rPr>
          <w:rFonts w:cstheme="minorHAnsi"/>
        </w:rPr>
      </w:pPr>
      <w:r w:rsidRPr="00B752BF">
        <w:rPr>
          <w:rFonts w:cstheme="minorHAnsi"/>
        </w:rPr>
        <w:t>En ese sentido el enfoque es integral o mixto en términos de articular contenidos en los distintos saberes, áreas y enfoques; a partir de las necesidades humanísticas del administrador en finanzas y negocios internacionales como frente a las exigencias del mercado. Un hibrido entre axiología empresarial y mercado productivista.</w:t>
      </w:r>
    </w:p>
    <w:p w14:paraId="640E9992" w14:textId="77777777" w:rsidR="00692BD4" w:rsidRDefault="00692BD4" w:rsidP="00692BD4">
      <w:pPr>
        <w:rPr>
          <w:rFonts w:cstheme="minorHAnsi"/>
        </w:rPr>
      </w:pPr>
    </w:p>
    <w:p w14:paraId="49FCC678" w14:textId="59CB3720" w:rsidR="00A067D8" w:rsidRPr="00B752BF" w:rsidRDefault="00A067D8" w:rsidP="00692BD4">
      <w:pPr>
        <w:rPr>
          <w:rFonts w:cstheme="minorHAnsi"/>
        </w:rPr>
      </w:pPr>
      <w:r w:rsidRPr="00B752BF">
        <w:rPr>
          <w:rFonts w:cstheme="minorHAnsi"/>
        </w:rPr>
        <w:t>Es esto precisamente lo que la ley de creación de los programas de Administración de Empresas y afines, Ley 60 de 1981, exige en el entorno, “se pretende la reglamentación de la profesión de administración de empresas por su función social, mediante un desempeño idóneo y dentro de una moralidad, para que los intereses de las organizaciones privadas y públicas puedan estar garantizados por los profesionales que los dirijan”, exposición de motivos de dicha ley. Es una evidencia más del soporte o fundamento de constitución del programa frente a lo anteriormente expresado.</w:t>
      </w:r>
    </w:p>
    <w:p w14:paraId="1C43575E" w14:textId="77777777" w:rsidR="00692BD4" w:rsidRDefault="00692BD4" w:rsidP="00692BD4">
      <w:pPr>
        <w:rPr>
          <w:rFonts w:cstheme="minorHAnsi"/>
        </w:rPr>
      </w:pPr>
    </w:p>
    <w:p w14:paraId="0156D5B8" w14:textId="1F2652CD" w:rsidR="00A067D8" w:rsidRPr="00B752BF" w:rsidRDefault="00A067D8" w:rsidP="00692BD4">
      <w:pPr>
        <w:rPr>
          <w:rFonts w:cstheme="minorHAnsi"/>
        </w:rPr>
      </w:pPr>
      <w:r w:rsidRPr="00B752BF">
        <w:rPr>
          <w:rFonts w:cstheme="minorHAnsi"/>
        </w:rPr>
        <w:t>El Programa hace explícito en su enfoque teórico una pertenecida articulación  con las perspectivas del Proyecto Educativo Institucional  (PEI) de la Universidad de Córdoba, sus  propósitos pedagógicos orientan componentes conceptuales universales  que se corresponden con la formación integral y las políticas definidas en los aspectos epistémicos  condensados en el proyecto educativo institucional;   representan además tendencias de vanguardia  a nivel internacional, nacional, regional local de la administración, las finanzas y la economía, lo cual se vincula con los lineamientos institucionales.</w:t>
      </w:r>
    </w:p>
    <w:p w14:paraId="4367CAE7" w14:textId="77777777" w:rsidR="00692BD4" w:rsidRDefault="00692BD4" w:rsidP="00692BD4">
      <w:pPr>
        <w:rPr>
          <w:rFonts w:cstheme="minorHAnsi"/>
        </w:rPr>
      </w:pPr>
    </w:p>
    <w:p w14:paraId="7B51AB70" w14:textId="5E7B8345" w:rsidR="00A067D8" w:rsidRPr="00B752BF" w:rsidRDefault="00A067D8" w:rsidP="00692BD4">
      <w:pPr>
        <w:rPr>
          <w:rFonts w:cstheme="minorHAnsi"/>
        </w:rPr>
      </w:pPr>
      <w:r w:rsidRPr="00B752BF">
        <w:rPr>
          <w:rFonts w:cstheme="minorHAnsi"/>
        </w:rPr>
        <w:t>Al igual que el fundamento de los articulados de La Ley 30 de 1992 en la que se explicitan sobre los campos de acción de la Educación Superior, la calidad de la Educación Superior dentro del respeto a la autonomía universitaria para el cumplimiento misional, social e institucional y las libertades de enseñanza, aprendizaje, investigación y cátedra. Condiciones teóricas que se reflejan en las actividades formales y cotidianas del programa y en sus propósitos de investigación, proyección social y currículo.</w:t>
      </w:r>
    </w:p>
    <w:p w14:paraId="6033D7D8" w14:textId="3FEC6870" w:rsidR="00EA2EE3" w:rsidRPr="00B752BF" w:rsidRDefault="00EA2EE3" w:rsidP="006F4EC3">
      <w:pPr>
        <w:rPr>
          <w:rFonts w:cstheme="minorHAnsi"/>
        </w:rPr>
      </w:pPr>
    </w:p>
    <w:p w14:paraId="143E3B00" w14:textId="5949BEEA" w:rsidR="00997F9D" w:rsidRDefault="00A221CC" w:rsidP="00997F9D">
      <w:pPr>
        <w:pStyle w:val="Subttulo"/>
      </w:pPr>
      <w:bookmarkStart w:id="84" w:name="_Toc37943565"/>
      <w:bookmarkStart w:id="85" w:name="_Toc79765111"/>
      <w:r>
        <w:t>1</w:t>
      </w:r>
      <w:r w:rsidR="00997F9D">
        <w:t xml:space="preserve">.11 </w:t>
      </w:r>
      <w:r w:rsidR="0044229B" w:rsidRPr="00B752BF">
        <w:t>Mecanismos de Evaluación (modelo de evaluación curricular del programa)</w:t>
      </w:r>
      <w:bookmarkEnd w:id="84"/>
      <w:r w:rsidR="009029E8" w:rsidRPr="00B752BF">
        <w:t>:</w:t>
      </w:r>
      <w:bookmarkStart w:id="86" w:name="_Toc60774371"/>
      <w:bookmarkEnd w:id="85"/>
      <w:r w:rsidR="009029E8" w:rsidRPr="00B752BF">
        <w:t xml:space="preserve"> </w:t>
      </w:r>
    </w:p>
    <w:p w14:paraId="49FF55A8" w14:textId="77777777" w:rsidR="00692BD4" w:rsidRDefault="00692BD4" w:rsidP="00692BD4">
      <w:pPr>
        <w:rPr>
          <w:rFonts w:cstheme="minorHAnsi"/>
        </w:rPr>
      </w:pPr>
    </w:p>
    <w:p w14:paraId="144EC709" w14:textId="7FDFDBC7" w:rsidR="00A067D8" w:rsidRPr="00B752BF" w:rsidRDefault="00A067D8" w:rsidP="00692BD4">
      <w:pPr>
        <w:rPr>
          <w:rFonts w:cstheme="minorHAnsi"/>
        </w:rPr>
      </w:pPr>
      <w:r w:rsidRPr="00B752BF">
        <w:rPr>
          <w:rFonts w:cstheme="minorHAnsi"/>
        </w:rPr>
        <w:t>Desde el punto de vista epistemológico la evaluación se puede entender como un acto de valoración de competencias y estudio de la evolución del aprendizaje como de los procesos de enseñanza en un tiempo y espacio determinado. En ese sentido, un programa académico recopila y analiza información a través de diferentes mecanismos que proporcionan bases confiables y oportunas para la toma de decisiones que permitan la planificación de procesos y acciones para el mejoramiento continuo y la organización para el desarrollo de éstas. La evaluación en la Universidad de Córdoba es sistemática, continua, coherente, progresiva, interpretativa y formativa; por lo anterior, es necesario que todos los actores involucrados en el proceso formativo del Programa de Administración en Finanzas y Negocios Internacionales, en el marco de una política integral de evaluación no solo curricular sino del aprendizaje, planifiquen, formulen objetivos, organicen, dirijan procesos, ejecuten, coordinen actividades, controlen, autoevalúen permanentemente y apliquen correctivos en la medida que se presenten ajustes necesarios.</w:t>
      </w:r>
      <w:bookmarkStart w:id="87" w:name="_Toc60774372"/>
      <w:bookmarkEnd w:id="86"/>
    </w:p>
    <w:p w14:paraId="2D366E9A" w14:textId="77777777" w:rsidR="00A067D8" w:rsidRPr="00B752BF" w:rsidRDefault="00A067D8" w:rsidP="009029E8">
      <w:pPr>
        <w:ind w:left="708"/>
        <w:rPr>
          <w:rFonts w:cstheme="minorHAnsi"/>
        </w:rPr>
      </w:pPr>
    </w:p>
    <w:p w14:paraId="1C3DC49E" w14:textId="25AF0D51" w:rsidR="00A067D8" w:rsidRPr="00B752BF" w:rsidRDefault="00A067D8" w:rsidP="00692BD4">
      <w:pPr>
        <w:rPr>
          <w:rFonts w:cstheme="minorHAnsi"/>
        </w:rPr>
      </w:pPr>
      <w:r w:rsidRPr="00B752BF">
        <w:rPr>
          <w:rFonts w:cstheme="minorHAnsi"/>
        </w:rPr>
        <w:t xml:space="preserve">Es de resaltar que la Universidad de Córdoba tiene el </w:t>
      </w:r>
      <w:bookmarkStart w:id="88" w:name="_Hlk66776694"/>
      <w:r w:rsidRPr="00B752BF">
        <w:rPr>
          <w:rFonts w:cstheme="minorHAnsi"/>
        </w:rPr>
        <w:t xml:space="preserve">acuerdo 008 de 2018 </w:t>
      </w:r>
      <w:bookmarkEnd w:id="88"/>
      <w:r w:rsidRPr="00B752BF">
        <w:rPr>
          <w:rFonts w:cstheme="minorHAnsi"/>
          <w:bCs/>
        </w:rPr>
        <w:t>(Anexo</w:t>
      </w:r>
      <w:r w:rsidR="004C39EF" w:rsidRPr="00B752BF">
        <w:rPr>
          <w:rFonts w:cstheme="minorHAnsi"/>
          <w:bCs/>
        </w:rPr>
        <w:t xml:space="preserve"> </w:t>
      </w:r>
      <w:r w:rsidR="00B456A1">
        <w:rPr>
          <w:rFonts w:cstheme="minorHAnsi"/>
          <w:bCs/>
        </w:rPr>
        <w:t>6</w:t>
      </w:r>
      <w:r w:rsidRPr="00B752BF">
        <w:rPr>
          <w:rFonts w:cstheme="minorHAnsi"/>
          <w:bCs/>
        </w:rPr>
        <w:t>)</w:t>
      </w:r>
      <w:r w:rsidRPr="00B752BF">
        <w:rPr>
          <w:rFonts w:cstheme="minorHAnsi"/>
          <w:b/>
        </w:rPr>
        <w:t>,</w:t>
      </w:r>
      <w:r w:rsidRPr="00B752BF">
        <w:rPr>
          <w:rFonts w:cstheme="minorHAnsi"/>
        </w:rPr>
        <w:t xml:space="preserve"> </w:t>
      </w:r>
      <w:bookmarkStart w:id="89" w:name="_Hlk66776803"/>
      <w:r w:rsidRPr="00B752BF">
        <w:rPr>
          <w:rFonts w:cstheme="minorHAnsi"/>
        </w:rPr>
        <w:t>por el cual se expide la Política y Procedimientos Curriculares</w:t>
      </w:r>
      <w:bookmarkEnd w:id="89"/>
      <w:r w:rsidRPr="00B752BF">
        <w:rPr>
          <w:rFonts w:cstheme="minorHAnsi"/>
        </w:rPr>
        <w:t xml:space="preserve">. El Capítulo dos regula la Planeación y Evaluación curricular que define la evaluación curricular como un proceso sistemático en el cual se relacionan </w:t>
      </w:r>
      <w:r w:rsidRPr="00B752BF">
        <w:rPr>
          <w:rFonts w:cstheme="minorHAnsi"/>
        </w:rPr>
        <w:lastRenderedPageBreak/>
        <w:t>los distintos componentes del currículo, para identificar los logros y las dificultades presentadas en el proceso de formación y poder tomar decisiones que conduzcan al mejoramiento continuo del derecho a la educación. El proceso de evaluación del currículo debe tener en cuenta las siguientes dimensiones: integralidad, flexibilidad, pertinencia, plan de estudios, investigación, extensión, infraestructura física y recursos de apoyo docente e impacto al entorno.</w:t>
      </w:r>
    </w:p>
    <w:p w14:paraId="08AC9D7F" w14:textId="77777777" w:rsidR="00A067D8" w:rsidRPr="00B752BF" w:rsidRDefault="00A067D8" w:rsidP="009029E8">
      <w:pPr>
        <w:ind w:left="708"/>
        <w:rPr>
          <w:rFonts w:cstheme="minorHAnsi"/>
        </w:rPr>
      </w:pPr>
    </w:p>
    <w:p w14:paraId="6122B82C" w14:textId="77777777" w:rsidR="00A067D8" w:rsidRPr="00B752BF" w:rsidRDefault="00A067D8" w:rsidP="00692BD4">
      <w:pPr>
        <w:rPr>
          <w:rFonts w:cstheme="minorHAnsi"/>
        </w:rPr>
      </w:pPr>
      <w:r w:rsidRPr="00B752BF">
        <w:rPr>
          <w:rFonts w:cstheme="minorHAnsi"/>
        </w:rPr>
        <w:t>Conforme a estas disposiciones la Facultad de Ciencias Económicas, Jurídicas y Administrativas, aplica con rigor y fundamentación la evaluación curricular en sus programas. El programa de Administración en Finanzas y Negocios Internacionales posee su comité de acreditación y currículo que revisa la estructura curricular y evalúa los avances como el posicionamiento del programa conforme al entorno y las dinámicas del mercado y la humanidad, que mencionábamos en líneas anteriores frente a la volatilidad de la ciencia. De esa manera se actualizan permanente de los contenidos de cursos. Dentro de los insumos para la permanente evaluación del currículo en el programa se incluye:</w:t>
      </w:r>
      <w:bookmarkEnd w:id="87"/>
    </w:p>
    <w:p w14:paraId="0C00622E" w14:textId="77777777" w:rsidR="00A067D8" w:rsidRPr="00B752BF" w:rsidRDefault="00A067D8" w:rsidP="009029E8">
      <w:pPr>
        <w:ind w:left="708"/>
        <w:rPr>
          <w:rFonts w:cstheme="minorHAnsi"/>
        </w:rPr>
      </w:pPr>
    </w:p>
    <w:p w14:paraId="05C32B4C" w14:textId="77777777" w:rsidR="00A067D8" w:rsidRPr="00692BD4" w:rsidRDefault="00A067D8" w:rsidP="00692BD4">
      <w:pPr>
        <w:pStyle w:val="Prrafodelista"/>
        <w:numPr>
          <w:ilvl w:val="0"/>
          <w:numId w:val="32"/>
        </w:numPr>
        <w:rPr>
          <w:rFonts w:cstheme="minorHAnsi"/>
        </w:rPr>
      </w:pPr>
      <w:bookmarkStart w:id="90" w:name="_Toc60774373"/>
      <w:r w:rsidRPr="00692BD4">
        <w:rPr>
          <w:rFonts w:cstheme="minorHAnsi"/>
        </w:rPr>
        <w:t>Autoevaluación con fines de renovación de registro calificado y acreditación, la cual es una política institucional y es liderada por el Comité de Acreditación institucional y apoyada por la oficina del Sistema Integral de Gestión de la Calidad en la Universidad.</w:t>
      </w:r>
      <w:bookmarkEnd w:id="90"/>
    </w:p>
    <w:p w14:paraId="2B60B902" w14:textId="77777777" w:rsidR="00A067D8" w:rsidRPr="00692BD4" w:rsidRDefault="00A067D8" w:rsidP="009029E8">
      <w:pPr>
        <w:ind w:left="708"/>
        <w:rPr>
          <w:rFonts w:cstheme="minorHAnsi"/>
        </w:rPr>
      </w:pPr>
    </w:p>
    <w:p w14:paraId="38A6569F" w14:textId="012F44F0" w:rsidR="00A067D8" w:rsidRPr="00692BD4" w:rsidRDefault="00A067D8" w:rsidP="00692BD4">
      <w:pPr>
        <w:pStyle w:val="Prrafodelista"/>
        <w:numPr>
          <w:ilvl w:val="0"/>
          <w:numId w:val="32"/>
        </w:numPr>
        <w:rPr>
          <w:rFonts w:cstheme="minorHAnsi"/>
        </w:rPr>
      </w:pPr>
      <w:bookmarkStart w:id="91" w:name="_Toc60774374"/>
      <w:r w:rsidRPr="00692BD4">
        <w:rPr>
          <w:rFonts w:cstheme="minorHAnsi"/>
        </w:rPr>
        <w:t>Evaluación semestral</w:t>
      </w:r>
      <w:r w:rsidR="00692BD4" w:rsidRPr="00692BD4">
        <w:rPr>
          <w:rFonts w:cstheme="minorHAnsi"/>
        </w:rPr>
        <w:t>:</w:t>
      </w:r>
      <w:r w:rsidRPr="00692BD4">
        <w:rPr>
          <w:rFonts w:cstheme="minorHAnsi"/>
        </w:rPr>
        <w:t xml:space="preserve"> llevada a cabo por parte de la jefatura de departamento dirigida a los docentes para evaluar el logro de los objetivos en los diferentes cursos.</w:t>
      </w:r>
      <w:bookmarkEnd w:id="91"/>
      <w:r w:rsidRPr="00692BD4">
        <w:rPr>
          <w:rFonts w:cstheme="minorHAnsi"/>
        </w:rPr>
        <w:t xml:space="preserve"> </w:t>
      </w:r>
    </w:p>
    <w:p w14:paraId="6055E3E2" w14:textId="77777777" w:rsidR="00A067D8" w:rsidRPr="00B752BF" w:rsidRDefault="00A067D8" w:rsidP="009029E8">
      <w:pPr>
        <w:ind w:left="708"/>
        <w:rPr>
          <w:rFonts w:cstheme="minorHAnsi"/>
        </w:rPr>
      </w:pPr>
    </w:p>
    <w:p w14:paraId="5A1431F0" w14:textId="77777777" w:rsidR="00A067D8" w:rsidRPr="00692BD4" w:rsidRDefault="00A067D8" w:rsidP="00692BD4">
      <w:pPr>
        <w:pStyle w:val="Prrafodelista"/>
        <w:numPr>
          <w:ilvl w:val="0"/>
          <w:numId w:val="32"/>
        </w:numPr>
        <w:rPr>
          <w:rFonts w:cstheme="minorHAnsi"/>
        </w:rPr>
      </w:pPr>
      <w:bookmarkStart w:id="92" w:name="_Toc60774376"/>
      <w:r w:rsidRPr="00692BD4">
        <w:rPr>
          <w:rFonts w:cstheme="minorHAnsi"/>
        </w:rPr>
        <w:t>Evaluación de desempeño docente, la cual es política institucional y permite que mediante autoevaluación y evaluación de jefes inmediatos y estudiantes evalúen el desempeño profesoral en el periodo de análisis.</w:t>
      </w:r>
      <w:bookmarkEnd w:id="92"/>
      <w:r w:rsidRPr="00692BD4">
        <w:rPr>
          <w:rFonts w:cstheme="minorHAnsi"/>
        </w:rPr>
        <w:t xml:space="preserve"> </w:t>
      </w:r>
    </w:p>
    <w:p w14:paraId="53CCA00C" w14:textId="77777777" w:rsidR="00A067D8" w:rsidRPr="00B752BF" w:rsidRDefault="00A067D8" w:rsidP="009029E8">
      <w:pPr>
        <w:ind w:left="708"/>
        <w:rPr>
          <w:rFonts w:cstheme="minorHAnsi"/>
        </w:rPr>
      </w:pPr>
    </w:p>
    <w:p w14:paraId="6C24E0B8" w14:textId="77777777" w:rsidR="00A067D8" w:rsidRPr="00692BD4" w:rsidRDefault="00A067D8" w:rsidP="00692BD4">
      <w:pPr>
        <w:pStyle w:val="Prrafodelista"/>
        <w:numPr>
          <w:ilvl w:val="0"/>
          <w:numId w:val="32"/>
        </w:numPr>
        <w:rPr>
          <w:rFonts w:cstheme="minorHAnsi"/>
        </w:rPr>
      </w:pPr>
      <w:bookmarkStart w:id="93" w:name="_Toc60774377"/>
      <w:r w:rsidRPr="00692BD4">
        <w:rPr>
          <w:rFonts w:cstheme="minorHAnsi"/>
        </w:rPr>
        <w:t>Evaluación semestral de la práctica empresarial y diferentes modalidades de graduación estudiantil.</w:t>
      </w:r>
      <w:bookmarkEnd w:id="93"/>
    </w:p>
    <w:p w14:paraId="5DCDF66B" w14:textId="77777777" w:rsidR="00A067D8" w:rsidRPr="00B752BF" w:rsidRDefault="00A067D8" w:rsidP="009029E8">
      <w:pPr>
        <w:ind w:left="708"/>
        <w:rPr>
          <w:rFonts w:cstheme="minorHAnsi"/>
        </w:rPr>
      </w:pPr>
    </w:p>
    <w:p w14:paraId="41733F36" w14:textId="77777777" w:rsidR="00A067D8" w:rsidRPr="00692BD4" w:rsidRDefault="00A067D8" w:rsidP="00692BD4">
      <w:pPr>
        <w:pStyle w:val="Prrafodelista"/>
        <w:numPr>
          <w:ilvl w:val="0"/>
          <w:numId w:val="32"/>
        </w:numPr>
        <w:rPr>
          <w:rFonts w:cstheme="minorHAnsi"/>
        </w:rPr>
      </w:pPr>
      <w:r w:rsidRPr="00692BD4">
        <w:rPr>
          <w:rFonts w:cstheme="minorHAnsi"/>
        </w:rPr>
        <w:t>Aplicación de encuestas de valoración a egresados conforme a procesos de seguimiento de nuestros graduados en el mercado laboral. Estudios de impacto.</w:t>
      </w:r>
    </w:p>
    <w:p w14:paraId="7D4CDA5F" w14:textId="77777777" w:rsidR="00A067D8" w:rsidRPr="00B752BF" w:rsidRDefault="00A067D8" w:rsidP="009029E8">
      <w:pPr>
        <w:ind w:left="708"/>
        <w:rPr>
          <w:rFonts w:cstheme="minorHAnsi"/>
        </w:rPr>
      </w:pPr>
    </w:p>
    <w:p w14:paraId="086273F6" w14:textId="77777777" w:rsidR="00A067D8" w:rsidRPr="00692BD4" w:rsidRDefault="00A067D8" w:rsidP="00692BD4">
      <w:pPr>
        <w:pStyle w:val="Prrafodelista"/>
        <w:numPr>
          <w:ilvl w:val="0"/>
          <w:numId w:val="32"/>
        </w:numPr>
        <w:rPr>
          <w:rFonts w:cstheme="minorHAnsi"/>
        </w:rPr>
      </w:pPr>
      <w:bookmarkStart w:id="94" w:name="_Toc60774378"/>
      <w:r w:rsidRPr="00692BD4">
        <w:rPr>
          <w:rFonts w:cstheme="minorHAnsi"/>
        </w:rPr>
        <w:t>Actividades desarrolladas a través del comité de acreditación y currículo del Programa para evaluar la malla curricular y estrategias de aprendizaje, las cuales incluyen la participación de estudiantes, docentes, egresados, empleadores, directivos y administrativos del programa.</w:t>
      </w:r>
      <w:bookmarkEnd w:id="94"/>
    </w:p>
    <w:p w14:paraId="44076B2D" w14:textId="77777777" w:rsidR="00A067D8" w:rsidRPr="00B752BF" w:rsidRDefault="00A067D8" w:rsidP="009029E8">
      <w:pPr>
        <w:ind w:left="708"/>
        <w:rPr>
          <w:rFonts w:cstheme="minorHAnsi"/>
        </w:rPr>
      </w:pPr>
    </w:p>
    <w:p w14:paraId="6BA769C6" w14:textId="77777777" w:rsidR="00A067D8" w:rsidRPr="00692BD4" w:rsidRDefault="00A067D8" w:rsidP="00692BD4">
      <w:pPr>
        <w:pStyle w:val="Prrafodelista"/>
        <w:numPr>
          <w:ilvl w:val="0"/>
          <w:numId w:val="32"/>
        </w:numPr>
        <w:rPr>
          <w:rFonts w:cstheme="minorHAnsi"/>
        </w:rPr>
      </w:pPr>
      <w:bookmarkStart w:id="95" w:name="_Toc60774379"/>
      <w:r w:rsidRPr="00692BD4">
        <w:rPr>
          <w:rFonts w:cstheme="minorHAnsi"/>
        </w:rPr>
        <w:t>Actividades de coevaluación por parte de la labor de cooperación que juega el Consejo de Facultad, mediante el intercambio de experiencias y de opiniones de sus integrantes.</w:t>
      </w:r>
      <w:bookmarkEnd w:id="95"/>
    </w:p>
    <w:p w14:paraId="1091B543" w14:textId="77777777" w:rsidR="00A067D8" w:rsidRPr="00B752BF" w:rsidRDefault="00A067D8" w:rsidP="009029E8">
      <w:pPr>
        <w:ind w:left="708"/>
        <w:rPr>
          <w:rFonts w:cstheme="minorHAnsi"/>
        </w:rPr>
      </w:pPr>
    </w:p>
    <w:p w14:paraId="40E38735" w14:textId="77777777" w:rsidR="00A067D8" w:rsidRPr="00692BD4" w:rsidRDefault="00A067D8" w:rsidP="00692BD4">
      <w:pPr>
        <w:pStyle w:val="Prrafodelista"/>
        <w:numPr>
          <w:ilvl w:val="0"/>
          <w:numId w:val="32"/>
        </w:numPr>
        <w:rPr>
          <w:rFonts w:cstheme="minorHAnsi"/>
        </w:rPr>
      </w:pPr>
      <w:bookmarkStart w:id="96" w:name="_Toc60774380"/>
      <w:r w:rsidRPr="00692BD4">
        <w:rPr>
          <w:rFonts w:cstheme="minorHAnsi"/>
        </w:rPr>
        <w:t>Análisis desempeño saber PRO</w:t>
      </w:r>
      <w:bookmarkEnd w:id="96"/>
      <w:r w:rsidRPr="00692BD4">
        <w:rPr>
          <w:rFonts w:cstheme="minorHAnsi"/>
        </w:rPr>
        <w:t>.</w:t>
      </w:r>
    </w:p>
    <w:p w14:paraId="73C6DB1C" w14:textId="77777777" w:rsidR="00A067D8" w:rsidRPr="00B752BF" w:rsidRDefault="00A067D8" w:rsidP="009029E8">
      <w:pPr>
        <w:ind w:left="708"/>
        <w:rPr>
          <w:rFonts w:cstheme="minorHAnsi"/>
        </w:rPr>
      </w:pPr>
    </w:p>
    <w:p w14:paraId="2ED0BFBA" w14:textId="77777777" w:rsidR="00A067D8" w:rsidRPr="00692BD4" w:rsidRDefault="00A067D8" w:rsidP="00692BD4">
      <w:pPr>
        <w:pStyle w:val="Prrafodelista"/>
        <w:numPr>
          <w:ilvl w:val="0"/>
          <w:numId w:val="32"/>
        </w:numPr>
        <w:rPr>
          <w:rFonts w:cstheme="minorHAnsi"/>
        </w:rPr>
      </w:pPr>
      <w:r w:rsidRPr="00692BD4">
        <w:rPr>
          <w:rFonts w:cstheme="minorHAnsi"/>
        </w:rPr>
        <w:t>Estudios permanentes de ASCOLFA sobre la evolución de los programas de Administración de Empresas y afines, sus competencias y dinámicas curriculares diversas frente al entorno empresarial y los avances de las ciencias administrativas y financieras en Colombia y América Latina y el Caribe.</w:t>
      </w:r>
    </w:p>
    <w:p w14:paraId="19581478" w14:textId="77777777" w:rsidR="00A067D8" w:rsidRPr="00B752BF" w:rsidRDefault="00A067D8" w:rsidP="009029E8">
      <w:pPr>
        <w:ind w:left="708"/>
        <w:rPr>
          <w:rFonts w:cstheme="minorHAnsi"/>
        </w:rPr>
      </w:pPr>
    </w:p>
    <w:p w14:paraId="63160786" w14:textId="77777777" w:rsidR="00A067D8" w:rsidRPr="00B752BF" w:rsidRDefault="00A067D8" w:rsidP="00692BD4">
      <w:pPr>
        <w:rPr>
          <w:rFonts w:cstheme="minorHAnsi"/>
        </w:rPr>
      </w:pPr>
      <w:r w:rsidRPr="00B752BF">
        <w:rPr>
          <w:rFonts w:cstheme="minorHAnsi"/>
        </w:rPr>
        <w:t>La evaluación se hace, desde la calificación objetiva hacia procesos de valoración integral por competencias, entendidas estas como conjuntos de habilidades, de dominios cognitivos, cognoscitivos, instrumentales, técnicos y expresiones actitudinales en contextos particulares de necesidad y aplicación.</w:t>
      </w:r>
    </w:p>
    <w:p w14:paraId="453807BB" w14:textId="77777777" w:rsidR="00692BD4" w:rsidRDefault="00692BD4" w:rsidP="00692BD4">
      <w:pPr>
        <w:rPr>
          <w:rFonts w:cstheme="minorHAnsi"/>
        </w:rPr>
      </w:pPr>
    </w:p>
    <w:p w14:paraId="2AEE95EF" w14:textId="42EF5AD7" w:rsidR="0096585B" w:rsidRDefault="0096585B" w:rsidP="00692BD4">
      <w:pPr>
        <w:rPr>
          <w:rFonts w:cstheme="minorHAnsi"/>
        </w:rPr>
      </w:pPr>
      <w:r w:rsidRPr="00B752BF">
        <w:rPr>
          <w:rFonts w:cstheme="minorHAnsi"/>
        </w:rPr>
        <w:t xml:space="preserve">En cuanto a la evaluación del desempeño estudiantil el </w:t>
      </w:r>
      <w:r w:rsidR="00692BD4" w:rsidRPr="00B752BF">
        <w:rPr>
          <w:rFonts w:cstheme="minorHAnsi"/>
        </w:rPr>
        <w:t>programa acata</w:t>
      </w:r>
      <w:r w:rsidRPr="00B752BF">
        <w:rPr>
          <w:rFonts w:cstheme="minorHAnsi"/>
        </w:rPr>
        <w:t xml:space="preserve"> las disposiciones contenidas en el Acuerdo 004 de 2004, en especial, los mecanismos de evaluación incluidas en el Capítulo VIII y IX orientando el sistema de evaluación y el tipo de calificaciones que puede obtener los estudiantes. Entre los medios y los criterios establecidos están:</w:t>
      </w:r>
    </w:p>
    <w:p w14:paraId="3B2EBABA" w14:textId="77777777" w:rsidR="00692BD4" w:rsidRPr="00B752BF" w:rsidRDefault="00692BD4" w:rsidP="00692BD4">
      <w:pPr>
        <w:rPr>
          <w:rFonts w:cstheme="minorHAnsi"/>
        </w:rPr>
      </w:pPr>
    </w:p>
    <w:p w14:paraId="1DFABC15" w14:textId="77777777" w:rsidR="0096585B" w:rsidRPr="00B752BF" w:rsidRDefault="0096585B" w:rsidP="00B308FB">
      <w:pPr>
        <w:pStyle w:val="Prrafodelista"/>
        <w:numPr>
          <w:ilvl w:val="0"/>
          <w:numId w:val="6"/>
        </w:numPr>
        <w:rPr>
          <w:rFonts w:cstheme="minorHAnsi"/>
        </w:rPr>
      </w:pPr>
      <w:r w:rsidRPr="00B752BF">
        <w:rPr>
          <w:rFonts w:cstheme="minorHAnsi"/>
        </w:rPr>
        <w:t>Evaluaciones cortas (</w:t>
      </w:r>
      <w:proofErr w:type="spellStart"/>
      <w:r w:rsidRPr="00B752BF">
        <w:rPr>
          <w:rFonts w:cstheme="minorHAnsi"/>
        </w:rPr>
        <w:t>Quices</w:t>
      </w:r>
      <w:proofErr w:type="spellEnd"/>
      <w:r w:rsidRPr="00B752BF">
        <w:rPr>
          <w:rFonts w:cstheme="minorHAnsi"/>
        </w:rPr>
        <w:t>), orales o escritas</w:t>
      </w:r>
    </w:p>
    <w:p w14:paraId="370E2555" w14:textId="77777777" w:rsidR="0096585B" w:rsidRPr="00B752BF" w:rsidRDefault="0096585B" w:rsidP="00B308FB">
      <w:pPr>
        <w:pStyle w:val="Prrafodelista"/>
        <w:numPr>
          <w:ilvl w:val="0"/>
          <w:numId w:val="6"/>
        </w:numPr>
        <w:rPr>
          <w:rFonts w:cstheme="minorHAnsi"/>
        </w:rPr>
      </w:pPr>
      <w:r w:rsidRPr="00B752BF">
        <w:rPr>
          <w:rFonts w:cstheme="minorHAnsi"/>
        </w:rPr>
        <w:t>Trabajos individuales o en grupos</w:t>
      </w:r>
    </w:p>
    <w:p w14:paraId="34BAEE18" w14:textId="77777777" w:rsidR="0096585B" w:rsidRPr="00B752BF" w:rsidRDefault="0096585B" w:rsidP="00B308FB">
      <w:pPr>
        <w:pStyle w:val="Prrafodelista"/>
        <w:numPr>
          <w:ilvl w:val="0"/>
          <w:numId w:val="6"/>
        </w:numPr>
        <w:rPr>
          <w:rFonts w:cstheme="minorHAnsi"/>
        </w:rPr>
      </w:pPr>
      <w:r w:rsidRPr="00B752BF">
        <w:rPr>
          <w:rFonts w:cstheme="minorHAnsi"/>
        </w:rPr>
        <w:t>Ensayos</w:t>
      </w:r>
    </w:p>
    <w:p w14:paraId="024CDBC0" w14:textId="77777777" w:rsidR="0096585B" w:rsidRPr="00B752BF" w:rsidRDefault="0096585B" w:rsidP="00B308FB">
      <w:pPr>
        <w:pStyle w:val="Prrafodelista"/>
        <w:numPr>
          <w:ilvl w:val="0"/>
          <w:numId w:val="6"/>
        </w:numPr>
        <w:rPr>
          <w:rFonts w:cstheme="minorHAnsi"/>
        </w:rPr>
      </w:pPr>
      <w:r w:rsidRPr="00B752BF">
        <w:rPr>
          <w:rFonts w:cstheme="minorHAnsi"/>
        </w:rPr>
        <w:t>Seminarios, ejercicios o informes</w:t>
      </w:r>
    </w:p>
    <w:p w14:paraId="5996FDBC" w14:textId="77777777" w:rsidR="0096585B" w:rsidRPr="00B752BF" w:rsidRDefault="0096585B" w:rsidP="00B308FB">
      <w:pPr>
        <w:pStyle w:val="Prrafodelista"/>
        <w:numPr>
          <w:ilvl w:val="0"/>
          <w:numId w:val="6"/>
        </w:numPr>
        <w:rPr>
          <w:rFonts w:cstheme="minorHAnsi"/>
        </w:rPr>
      </w:pPr>
      <w:r w:rsidRPr="00B752BF">
        <w:rPr>
          <w:rFonts w:cstheme="minorHAnsi"/>
        </w:rPr>
        <w:t>Exposiciones</w:t>
      </w:r>
    </w:p>
    <w:p w14:paraId="1090FCDA" w14:textId="77777777" w:rsidR="0096585B" w:rsidRPr="00B752BF" w:rsidRDefault="0096585B" w:rsidP="00B308FB">
      <w:pPr>
        <w:pStyle w:val="Prrafodelista"/>
        <w:numPr>
          <w:ilvl w:val="0"/>
          <w:numId w:val="6"/>
        </w:numPr>
        <w:rPr>
          <w:rFonts w:cstheme="minorHAnsi"/>
        </w:rPr>
      </w:pPr>
      <w:r w:rsidRPr="00B752BF">
        <w:rPr>
          <w:rFonts w:cstheme="minorHAnsi"/>
        </w:rPr>
        <w:t xml:space="preserve">Práctica de Consultorio Jurídico </w:t>
      </w:r>
    </w:p>
    <w:p w14:paraId="254102BA" w14:textId="77777777" w:rsidR="0096585B" w:rsidRPr="00B752BF" w:rsidRDefault="0096585B" w:rsidP="00B308FB">
      <w:pPr>
        <w:pStyle w:val="Prrafodelista"/>
        <w:numPr>
          <w:ilvl w:val="0"/>
          <w:numId w:val="6"/>
        </w:numPr>
        <w:rPr>
          <w:rFonts w:cstheme="minorHAnsi"/>
        </w:rPr>
      </w:pPr>
      <w:r w:rsidRPr="00B752BF">
        <w:rPr>
          <w:rFonts w:cstheme="minorHAnsi"/>
        </w:rPr>
        <w:t>Evaluación acumulativa</w:t>
      </w:r>
    </w:p>
    <w:p w14:paraId="4A1250A4" w14:textId="77777777" w:rsidR="0096585B" w:rsidRPr="00B752BF" w:rsidRDefault="0096585B" w:rsidP="00B308FB">
      <w:pPr>
        <w:pStyle w:val="Prrafodelista"/>
        <w:numPr>
          <w:ilvl w:val="0"/>
          <w:numId w:val="6"/>
        </w:numPr>
        <w:rPr>
          <w:rFonts w:cstheme="minorHAnsi"/>
        </w:rPr>
      </w:pPr>
      <w:r w:rsidRPr="00B752BF">
        <w:rPr>
          <w:rFonts w:cstheme="minorHAnsi"/>
        </w:rPr>
        <w:t>Otros, a consideración del profesor</w:t>
      </w:r>
    </w:p>
    <w:p w14:paraId="3BAC90D3" w14:textId="77777777" w:rsidR="0096585B" w:rsidRPr="00B752BF" w:rsidRDefault="0096585B" w:rsidP="00B308FB">
      <w:pPr>
        <w:pStyle w:val="Prrafodelista"/>
        <w:numPr>
          <w:ilvl w:val="0"/>
          <w:numId w:val="6"/>
        </w:numPr>
        <w:rPr>
          <w:rFonts w:cstheme="minorHAnsi"/>
        </w:rPr>
      </w:pPr>
      <w:r w:rsidRPr="00B752BF">
        <w:rPr>
          <w:rFonts w:cstheme="minorHAnsi"/>
        </w:rPr>
        <w:t xml:space="preserve">Simulación de audiencias </w:t>
      </w:r>
    </w:p>
    <w:p w14:paraId="663CC20C" w14:textId="77777777" w:rsidR="0096585B" w:rsidRPr="00B752BF" w:rsidRDefault="0096585B" w:rsidP="00B308FB">
      <w:pPr>
        <w:pStyle w:val="Prrafodelista"/>
        <w:numPr>
          <w:ilvl w:val="0"/>
          <w:numId w:val="6"/>
        </w:numPr>
        <w:rPr>
          <w:rFonts w:cstheme="minorHAnsi"/>
        </w:rPr>
      </w:pPr>
      <w:r w:rsidRPr="00B752BF">
        <w:rPr>
          <w:rFonts w:cstheme="minorHAnsi"/>
        </w:rPr>
        <w:t xml:space="preserve">Preguntas de selección múltiple </w:t>
      </w:r>
    </w:p>
    <w:p w14:paraId="43ED2691" w14:textId="77777777" w:rsidR="0096585B" w:rsidRPr="00B752BF" w:rsidRDefault="0096585B" w:rsidP="00B308FB">
      <w:pPr>
        <w:pStyle w:val="Prrafodelista"/>
        <w:numPr>
          <w:ilvl w:val="0"/>
          <w:numId w:val="6"/>
        </w:numPr>
        <w:rPr>
          <w:rFonts w:cstheme="minorHAnsi"/>
        </w:rPr>
      </w:pPr>
      <w:r w:rsidRPr="00B752BF">
        <w:rPr>
          <w:rFonts w:cstheme="minorHAnsi"/>
        </w:rPr>
        <w:t>Así mismo, se reglamentan otro tipo de pruebas que el estudiante puede solicitar:</w:t>
      </w:r>
    </w:p>
    <w:p w14:paraId="7BED6B34" w14:textId="77777777" w:rsidR="0096585B" w:rsidRPr="00B752BF" w:rsidRDefault="0096585B" w:rsidP="00B308FB">
      <w:pPr>
        <w:pStyle w:val="Prrafodelista"/>
        <w:numPr>
          <w:ilvl w:val="0"/>
          <w:numId w:val="6"/>
        </w:numPr>
        <w:rPr>
          <w:rFonts w:cstheme="minorHAnsi"/>
        </w:rPr>
      </w:pPr>
      <w:r w:rsidRPr="00B752BF">
        <w:rPr>
          <w:rFonts w:cstheme="minorHAnsi"/>
        </w:rPr>
        <w:t>De clasificación</w:t>
      </w:r>
    </w:p>
    <w:p w14:paraId="5E36A49F" w14:textId="77777777" w:rsidR="0096585B" w:rsidRPr="00B752BF" w:rsidRDefault="0096585B" w:rsidP="00B308FB">
      <w:pPr>
        <w:pStyle w:val="Prrafodelista"/>
        <w:numPr>
          <w:ilvl w:val="0"/>
          <w:numId w:val="6"/>
        </w:numPr>
        <w:rPr>
          <w:rFonts w:cstheme="minorHAnsi"/>
        </w:rPr>
      </w:pPr>
      <w:r w:rsidRPr="00B752BF">
        <w:rPr>
          <w:rFonts w:cstheme="minorHAnsi"/>
        </w:rPr>
        <w:t>Preparatorios</w:t>
      </w:r>
    </w:p>
    <w:p w14:paraId="715655FB" w14:textId="77777777" w:rsidR="0096585B" w:rsidRPr="00B752BF" w:rsidRDefault="0096585B" w:rsidP="00B308FB">
      <w:pPr>
        <w:pStyle w:val="Prrafodelista"/>
        <w:numPr>
          <w:ilvl w:val="0"/>
          <w:numId w:val="6"/>
        </w:numPr>
        <w:rPr>
          <w:rFonts w:cstheme="minorHAnsi"/>
        </w:rPr>
      </w:pPr>
      <w:r w:rsidRPr="00B752BF">
        <w:rPr>
          <w:rFonts w:cstheme="minorHAnsi"/>
        </w:rPr>
        <w:t xml:space="preserve">Supletorios </w:t>
      </w:r>
    </w:p>
    <w:p w14:paraId="182D5F71" w14:textId="77777777" w:rsidR="0096585B" w:rsidRPr="00B752BF" w:rsidRDefault="0096585B" w:rsidP="00B308FB">
      <w:pPr>
        <w:pStyle w:val="Prrafodelista"/>
        <w:numPr>
          <w:ilvl w:val="0"/>
          <w:numId w:val="6"/>
        </w:numPr>
        <w:rPr>
          <w:rFonts w:cstheme="minorHAnsi"/>
        </w:rPr>
      </w:pPr>
      <w:r w:rsidRPr="00B752BF">
        <w:rPr>
          <w:rFonts w:cstheme="minorHAnsi"/>
        </w:rPr>
        <w:t>De validación</w:t>
      </w:r>
    </w:p>
    <w:p w14:paraId="48D01514" w14:textId="77777777" w:rsidR="00692BD4" w:rsidRDefault="00692BD4" w:rsidP="00692BD4">
      <w:pPr>
        <w:rPr>
          <w:rFonts w:cstheme="minorHAnsi"/>
        </w:rPr>
      </w:pPr>
    </w:p>
    <w:p w14:paraId="1FB34333" w14:textId="08FC0ECA" w:rsidR="0096585B" w:rsidRPr="00B752BF" w:rsidRDefault="0096585B" w:rsidP="00692BD4">
      <w:pPr>
        <w:rPr>
          <w:rFonts w:cstheme="minorHAnsi"/>
        </w:rPr>
      </w:pPr>
      <w:r w:rsidRPr="00B752BF">
        <w:rPr>
          <w:rFonts w:cstheme="minorHAnsi"/>
        </w:rPr>
        <w:t>La escala de calificaciones va de cero puntos cero (0.0) a cinco puntos cero (5.0). La calificación obtenida será expresada en unidades seguidas de una décima. La nota mínima aprobatoria para cualquier curso es de tres puntos cero (3.0).</w:t>
      </w:r>
    </w:p>
    <w:p w14:paraId="14C948D7" w14:textId="77777777" w:rsidR="00692BD4" w:rsidRDefault="00692BD4" w:rsidP="00692BD4">
      <w:pPr>
        <w:rPr>
          <w:rFonts w:cstheme="minorHAnsi"/>
        </w:rPr>
      </w:pPr>
    </w:p>
    <w:p w14:paraId="5F2B87E7" w14:textId="737CC61D" w:rsidR="00A067D8" w:rsidRPr="00B752BF" w:rsidRDefault="00A067D8" w:rsidP="00692BD4">
      <w:pPr>
        <w:rPr>
          <w:rFonts w:cstheme="minorHAnsi"/>
        </w:rPr>
      </w:pPr>
      <w:r w:rsidRPr="00B752BF">
        <w:rPr>
          <w:rFonts w:cstheme="minorHAnsi"/>
        </w:rPr>
        <w:t>Finalmente es de anotar que la tendencia, que el programa ha fijado en este aspecto</w:t>
      </w:r>
      <w:r w:rsidR="0096585B" w:rsidRPr="00B752BF">
        <w:rPr>
          <w:rFonts w:cstheme="minorHAnsi"/>
        </w:rPr>
        <w:t xml:space="preserve">: </w:t>
      </w:r>
      <w:r w:rsidRPr="00B752BF">
        <w:rPr>
          <w:rFonts w:cstheme="minorHAnsi"/>
        </w:rPr>
        <w:t xml:space="preserve">se ha pasado de un proceso de heteroevaluación (el profesor evalúa o valora), hacia la coevaluación, introduciendo criterios y técnicas para la evaluación participativa, socializada, integral, por proyectos comunes, de grupo, y entre pares. </w:t>
      </w:r>
    </w:p>
    <w:p w14:paraId="3F20F889" w14:textId="77777777" w:rsidR="00692BD4" w:rsidRDefault="00692BD4" w:rsidP="00692BD4">
      <w:pPr>
        <w:rPr>
          <w:rFonts w:cstheme="minorHAnsi"/>
        </w:rPr>
      </w:pPr>
    </w:p>
    <w:p w14:paraId="24099C29" w14:textId="71C574DB" w:rsidR="00A067D8" w:rsidRPr="00B752BF" w:rsidRDefault="00A067D8" w:rsidP="00692BD4">
      <w:pPr>
        <w:rPr>
          <w:rFonts w:cstheme="minorHAnsi"/>
        </w:rPr>
      </w:pPr>
      <w:r w:rsidRPr="00B752BF">
        <w:rPr>
          <w:rFonts w:cstheme="minorHAnsi"/>
        </w:rPr>
        <w:lastRenderedPageBreak/>
        <w:t>Es sustancial el interés de los estudiantes y los</w:t>
      </w:r>
      <w:r w:rsidR="0096585B" w:rsidRPr="00B752BF">
        <w:rPr>
          <w:rFonts w:cstheme="minorHAnsi"/>
        </w:rPr>
        <w:t xml:space="preserve"> docentes</w:t>
      </w:r>
      <w:r w:rsidRPr="00B752BF">
        <w:rPr>
          <w:rFonts w:cstheme="minorHAnsi"/>
        </w:rPr>
        <w:t xml:space="preserve"> en el programa por alcanzar día a día mayores niveles de aprendizaje autónomo implicando a los estudiantes en actitudes de autoevaluación, reflexión y compromiso de mejora acerca de sus procesos de comprensión y de los productos de sus actividades de aprendizaje. Esto se ha evidenciado con mayor rigor en este último año, a partir de la utilización de metodologías e instrumentos de enseñanza sincrónicas y asincrónicas, que derivó en la exposición de escenario de trabajo autónomo y autoevaluación de los mismos estudiantes. </w:t>
      </w:r>
    </w:p>
    <w:p w14:paraId="2EBFEF5E" w14:textId="22889F51" w:rsidR="00A067D8" w:rsidRDefault="00A067D8" w:rsidP="009029E8">
      <w:pPr>
        <w:ind w:left="708"/>
        <w:rPr>
          <w:rFonts w:cstheme="minorHAnsi"/>
        </w:rPr>
      </w:pPr>
    </w:p>
    <w:p w14:paraId="6E54A7FC" w14:textId="40BD6C47" w:rsidR="00FD2553" w:rsidRDefault="00FD2553" w:rsidP="009029E8">
      <w:pPr>
        <w:ind w:left="708"/>
        <w:rPr>
          <w:rFonts w:cstheme="minorHAnsi"/>
        </w:rPr>
      </w:pPr>
    </w:p>
    <w:p w14:paraId="3DEFB1D7" w14:textId="1667D6AE" w:rsidR="00FD2553" w:rsidRDefault="00FD2553" w:rsidP="009029E8">
      <w:pPr>
        <w:ind w:left="708"/>
        <w:rPr>
          <w:rFonts w:cstheme="minorHAnsi"/>
        </w:rPr>
      </w:pPr>
    </w:p>
    <w:p w14:paraId="28A38B95" w14:textId="77777777" w:rsidR="00FD2553" w:rsidRPr="00B752BF" w:rsidRDefault="00FD2553" w:rsidP="009029E8">
      <w:pPr>
        <w:ind w:left="708"/>
        <w:rPr>
          <w:rFonts w:cstheme="minorHAnsi"/>
        </w:rPr>
      </w:pPr>
    </w:p>
    <w:p w14:paraId="07E53E99" w14:textId="6EEB66B9" w:rsidR="002A5DEA" w:rsidRDefault="002A5DEA" w:rsidP="006F4EC3">
      <w:pPr>
        <w:rPr>
          <w:rFonts w:cstheme="minorHAnsi"/>
          <w:b/>
        </w:rPr>
      </w:pPr>
      <w:bookmarkStart w:id="97" w:name="_Toc37943570"/>
    </w:p>
    <w:p w14:paraId="57D0C7EF" w14:textId="64392E00" w:rsidR="00692BD4" w:rsidRDefault="00692BD4" w:rsidP="006F4EC3">
      <w:pPr>
        <w:rPr>
          <w:rFonts w:cstheme="minorHAnsi"/>
          <w:b/>
        </w:rPr>
      </w:pPr>
    </w:p>
    <w:p w14:paraId="00A69E28" w14:textId="11F2E508" w:rsidR="00692BD4" w:rsidRDefault="00692BD4" w:rsidP="006F4EC3">
      <w:pPr>
        <w:rPr>
          <w:rFonts w:cstheme="minorHAnsi"/>
          <w:b/>
        </w:rPr>
      </w:pPr>
    </w:p>
    <w:p w14:paraId="2E4929DA" w14:textId="22A07A76" w:rsidR="00692BD4" w:rsidRDefault="00692BD4" w:rsidP="006F4EC3">
      <w:pPr>
        <w:rPr>
          <w:rFonts w:cstheme="minorHAnsi"/>
          <w:b/>
        </w:rPr>
      </w:pPr>
    </w:p>
    <w:p w14:paraId="0186C43B" w14:textId="1A6DF7CF" w:rsidR="00692BD4" w:rsidRDefault="00692BD4" w:rsidP="006F4EC3">
      <w:pPr>
        <w:rPr>
          <w:rFonts w:cstheme="minorHAnsi"/>
          <w:b/>
        </w:rPr>
      </w:pPr>
    </w:p>
    <w:p w14:paraId="07C888EC" w14:textId="72107776" w:rsidR="00692BD4" w:rsidRDefault="00692BD4" w:rsidP="006F4EC3">
      <w:pPr>
        <w:rPr>
          <w:rFonts w:cstheme="minorHAnsi"/>
          <w:b/>
        </w:rPr>
      </w:pPr>
    </w:p>
    <w:p w14:paraId="7CC3DB01" w14:textId="5F5998D9" w:rsidR="00692BD4" w:rsidRDefault="00692BD4" w:rsidP="006F4EC3">
      <w:pPr>
        <w:rPr>
          <w:rFonts w:cstheme="minorHAnsi"/>
          <w:b/>
        </w:rPr>
      </w:pPr>
    </w:p>
    <w:p w14:paraId="0B49A1FD" w14:textId="3E1ADB94" w:rsidR="00692BD4" w:rsidRDefault="00692BD4" w:rsidP="006F4EC3">
      <w:pPr>
        <w:rPr>
          <w:rFonts w:cstheme="minorHAnsi"/>
          <w:b/>
        </w:rPr>
      </w:pPr>
    </w:p>
    <w:p w14:paraId="27668DD7" w14:textId="24B79CE8" w:rsidR="00692BD4" w:rsidRDefault="00692BD4" w:rsidP="006F4EC3">
      <w:pPr>
        <w:rPr>
          <w:rFonts w:cstheme="minorHAnsi"/>
          <w:b/>
        </w:rPr>
      </w:pPr>
    </w:p>
    <w:p w14:paraId="330B3212" w14:textId="2F62D34C" w:rsidR="00692BD4" w:rsidRDefault="00692BD4" w:rsidP="006F4EC3">
      <w:pPr>
        <w:rPr>
          <w:rFonts w:cstheme="minorHAnsi"/>
          <w:b/>
        </w:rPr>
      </w:pPr>
    </w:p>
    <w:p w14:paraId="7D50E4BF" w14:textId="373B8A66" w:rsidR="00692BD4" w:rsidRDefault="00692BD4" w:rsidP="006F4EC3">
      <w:pPr>
        <w:rPr>
          <w:rFonts w:cstheme="minorHAnsi"/>
          <w:b/>
        </w:rPr>
      </w:pPr>
    </w:p>
    <w:p w14:paraId="023946D9" w14:textId="2C29E32C" w:rsidR="00692BD4" w:rsidRDefault="00692BD4" w:rsidP="006F4EC3">
      <w:pPr>
        <w:rPr>
          <w:rFonts w:cstheme="minorHAnsi"/>
          <w:b/>
        </w:rPr>
      </w:pPr>
    </w:p>
    <w:p w14:paraId="5DFCD68A" w14:textId="672F2E3F" w:rsidR="00A84398" w:rsidRDefault="00A84398" w:rsidP="006F4EC3">
      <w:pPr>
        <w:rPr>
          <w:rFonts w:cstheme="minorHAnsi"/>
          <w:b/>
        </w:rPr>
      </w:pPr>
    </w:p>
    <w:p w14:paraId="180E01ED" w14:textId="4517928D" w:rsidR="00A84398" w:rsidRDefault="00A84398" w:rsidP="006F4EC3">
      <w:pPr>
        <w:rPr>
          <w:rFonts w:cstheme="minorHAnsi"/>
          <w:b/>
        </w:rPr>
      </w:pPr>
    </w:p>
    <w:p w14:paraId="345E1253" w14:textId="03EB48CE" w:rsidR="00A84398" w:rsidRDefault="00A84398" w:rsidP="006F4EC3">
      <w:pPr>
        <w:rPr>
          <w:rFonts w:cstheme="minorHAnsi"/>
          <w:b/>
        </w:rPr>
      </w:pPr>
    </w:p>
    <w:p w14:paraId="7454C912" w14:textId="270FF70E" w:rsidR="00A84398" w:rsidRDefault="00A84398" w:rsidP="006F4EC3">
      <w:pPr>
        <w:rPr>
          <w:rFonts w:cstheme="minorHAnsi"/>
          <w:b/>
        </w:rPr>
      </w:pPr>
    </w:p>
    <w:p w14:paraId="2A859F77" w14:textId="14795219" w:rsidR="00A84398" w:rsidRDefault="00A84398" w:rsidP="006F4EC3">
      <w:pPr>
        <w:rPr>
          <w:rFonts w:cstheme="minorHAnsi"/>
          <w:b/>
        </w:rPr>
      </w:pPr>
    </w:p>
    <w:p w14:paraId="0D4F49F9" w14:textId="6C4236B0" w:rsidR="00A84398" w:rsidRDefault="00A84398" w:rsidP="006F4EC3">
      <w:pPr>
        <w:rPr>
          <w:rFonts w:cstheme="minorHAnsi"/>
          <w:b/>
        </w:rPr>
      </w:pPr>
    </w:p>
    <w:p w14:paraId="4338DF7F" w14:textId="6C23034D" w:rsidR="00A84398" w:rsidRDefault="00A84398" w:rsidP="006F4EC3">
      <w:pPr>
        <w:rPr>
          <w:rFonts w:cstheme="minorHAnsi"/>
          <w:b/>
        </w:rPr>
      </w:pPr>
    </w:p>
    <w:p w14:paraId="16429052" w14:textId="3DF6DFA3" w:rsidR="00A84398" w:rsidRDefault="00A84398" w:rsidP="006F4EC3">
      <w:pPr>
        <w:rPr>
          <w:rFonts w:cstheme="minorHAnsi"/>
          <w:b/>
        </w:rPr>
      </w:pPr>
    </w:p>
    <w:p w14:paraId="42EE55D1" w14:textId="0606CDB6" w:rsidR="00A84398" w:rsidRDefault="00A84398" w:rsidP="006F4EC3">
      <w:pPr>
        <w:rPr>
          <w:rFonts w:cstheme="minorHAnsi"/>
          <w:b/>
        </w:rPr>
      </w:pPr>
    </w:p>
    <w:p w14:paraId="4E0E7B22" w14:textId="313FEFAF" w:rsidR="00A84398" w:rsidRDefault="00A84398" w:rsidP="006F4EC3">
      <w:pPr>
        <w:rPr>
          <w:rFonts w:cstheme="minorHAnsi"/>
          <w:b/>
        </w:rPr>
      </w:pPr>
    </w:p>
    <w:p w14:paraId="7CDAECDB" w14:textId="47777D2F" w:rsidR="00A84398" w:rsidRDefault="00A84398" w:rsidP="006F4EC3">
      <w:pPr>
        <w:rPr>
          <w:rFonts w:cstheme="minorHAnsi"/>
          <w:b/>
        </w:rPr>
      </w:pPr>
    </w:p>
    <w:p w14:paraId="4E0A4AD8" w14:textId="79FA0233" w:rsidR="00A84398" w:rsidRDefault="00A84398" w:rsidP="006F4EC3">
      <w:pPr>
        <w:rPr>
          <w:rFonts w:cstheme="minorHAnsi"/>
          <w:b/>
        </w:rPr>
      </w:pPr>
    </w:p>
    <w:p w14:paraId="07336181" w14:textId="6E58C4C1" w:rsidR="00A84398" w:rsidRDefault="00A84398" w:rsidP="006F4EC3">
      <w:pPr>
        <w:rPr>
          <w:rFonts w:cstheme="minorHAnsi"/>
          <w:b/>
        </w:rPr>
      </w:pPr>
    </w:p>
    <w:p w14:paraId="5E810304" w14:textId="7526A5E6" w:rsidR="00A84398" w:rsidRDefault="00A84398" w:rsidP="006F4EC3">
      <w:pPr>
        <w:rPr>
          <w:rFonts w:cstheme="minorHAnsi"/>
          <w:b/>
        </w:rPr>
      </w:pPr>
    </w:p>
    <w:p w14:paraId="66B7568C" w14:textId="7D2E0DC4" w:rsidR="00A84398" w:rsidRDefault="00A84398" w:rsidP="006F4EC3">
      <w:pPr>
        <w:rPr>
          <w:rFonts w:cstheme="minorHAnsi"/>
          <w:b/>
        </w:rPr>
      </w:pPr>
    </w:p>
    <w:p w14:paraId="6AD31495" w14:textId="3EC9860D" w:rsidR="00A221CC" w:rsidRDefault="00A221CC" w:rsidP="006F4EC3">
      <w:pPr>
        <w:rPr>
          <w:rFonts w:cstheme="minorHAnsi"/>
          <w:b/>
        </w:rPr>
      </w:pPr>
    </w:p>
    <w:p w14:paraId="5428662E" w14:textId="2CE4DB2A" w:rsidR="00A221CC" w:rsidRDefault="00A221CC" w:rsidP="006F4EC3">
      <w:pPr>
        <w:rPr>
          <w:rFonts w:cstheme="minorHAnsi"/>
          <w:b/>
        </w:rPr>
      </w:pPr>
    </w:p>
    <w:p w14:paraId="62B895AD" w14:textId="77777777" w:rsidR="00A221CC" w:rsidRDefault="00A221CC" w:rsidP="006F4EC3">
      <w:pPr>
        <w:rPr>
          <w:rFonts w:cstheme="minorHAnsi"/>
          <w:b/>
        </w:rPr>
      </w:pPr>
    </w:p>
    <w:p w14:paraId="25CA746B" w14:textId="77777777" w:rsidR="00A84398" w:rsidRDefault="00A84398" w:rsidP="006F4EC3">
      <w:pPr>
        <w:rPr>
          <w:rFonts w:cstheme="minorHAnsi"/>
          <w:b/>
        </w:rPr>
      </w:pPr>
    </w:p>
    <w:p w14:paraId="276740CD" w14:textId="2DCB79E5" w:rsidR="00D530D8" w:rsidRPr="00B752BF" w:rsidRDefault="00A221CC" w:rsidP="00692BD4">
      <w:pPr>
        <w:pStyle w:val="TITULO"/>
        <w:jc w:val="both"/>
        <w:rPr>
          <w:rFonts w:cstheme="minorHAnsi"/>
          <w:sz w:val="22"/>
        </w:rPr>
      </w:pPr>
      <w:bookmarkStart w:id="98" w:name="_Toc79765112"/>
      <w:r>
        <w:rPr>
          <w:rFonts w:cstheme="minorHAnsi"/>
          <w:sz w:val="22"/>
        </w:rPr>
        <w:lastRenderedPageBreak/>
        <w:t>2</w:t>
      </w:r>
      <w:r w:rsidR="001F1C77" w:rsidRPr="00B752BF">
        <w:rPr>
          <w:rFonts w:cstheme="minorHAnsi"/>
          <w:sz w:val="22"/>
        </w:rPr>
        <w:t xml:space="preserve">.  </w:t>
      </w:r>
      <w:r w:rsidR="00D530D8" w:rsidRPr="00B752BF">
        <w:rPr>
          <w:rFonts w:cstheme="minorHAnsi"/>
          <w:sz w:val="22"/>
        </w:rPr>
        <w:t>ORGANIZACIÓN DE ACTIVIDADES ACADÉMICAS Y PROCESO FORMATIVO</w:t>
      </w:r>
      <w:bookmarkEnd w:id="97"/>
      <w:bookmarkEnd w:id="98"/>
    </w:p>
    <w:p w14:paraId="77295B4C" w14:textId="6D988577" w:rsidR="00C770E4" w:rsidRPr="00B752BF" w:rsidRDefault="00C770E4" w:rsidP="006F4EC3">
      <w:pPr>
        <w:rPr>
          <w:rFonts w:cstheme="minorHAnsi"/>
        </w:rPr>
      </w:pPr>
    </w:p>
    <w:p w14:paraId="700CE45B" w14:textId="6E1FD64B" w:rsidR="00C770E4" w:rsidRPr="00B752BF" w:rsidRDefault="00A221CC" w:rsidP="00990305">
      <w:pPr>
        <w:pStyle w:val="Subttulo"/>
        <w:rPr>
          <w:rFonts w:cstheme="minorHAnsi"/>
          <w:szCs w:val="22"/>
        </w:rPr>
      </w:pPr>
      <w:bookmarkStart w:id="99" w:name="_Toc37943571"/>
      <w:bookmarkStart w:id="100" w:name="_Toc79765113"/>
      <w:r>
        <w:rPr>
          <w:rFonts w:cstheme="minorHAnsi"/>
          <w:szCs w:val="22"/>
        </w:rPr>
        <w:t>2</w:t>
      </w:r>
      <w:r w:rsidR="00990305" w:rsidRPr="00B752BF">
        <w:rPr>
          <w:rFonts w:cstheme="minorHAnsi"/>
          <w:szCs w:val="22"/>
        </w:rPr>
        <w:t xml:space="preserve">.1 </w:t>
      </w:r>
      <w:r w:rsidR="00F237A8" w:rsidRPr="00B752BF">
        <w:rPr>
          <w:rFonts w:cstheme="minorHAnsi"/>
          <w:szCs w:val="22"/>
        </w:rPr>
        <w:t>Descripción de las actividades académicas</w:t>
      </w:r>
      <w:r w:rsidR="00C770E4" w:rsidRPr="00B752BF">
        <w:rPr>
          <w:rFonts w:cstheme="minorHAnsi"/>
          <w:szCs w:val="22"/>
        </w:rPr>
        <w:t xml:space="preserve"> y su proceso formativo</w:t>
      </w:r>
      <w:bookmarkEnd w:id="99"/>
      <w:r w:rsidR="00C770E4" w:rsidRPr="00B752BF">
        <w:rPr>
          <w:rFonts w:cstheme="minorHAnsi"/>
          <w:szCs w:val="22"/>
        </w:rPr>
        <w:t>.</w:t>
      </w:r>
      <w:bookmarkEnd w:id="100"/>
      <w:r w:rsidR="00F237A8" w:rsidRPr="00B752BF">
        <w:rPr>
          <w:rFonts w:cstheme="minorHAnsi"/>
          <w:szCs w:val="22"/>
        </w:rPr>
        <w:t xml:space="preserve"> </w:t>
      </w:r>
    </w:p>
    <w:p w14:paraId="71F417E1" w14:textId="77777777" w:rsidR="00692BD4" w:rsidRDefault="00692BD4" w:rsidP="006F4EC3">
      <w:pPr>
        <w:rPr>
          <w:rFonts w:cstheme="minorHAnsi"/>
          <w:bCs/>
        </w:rPr>
      </w:pPr>
    </w:p>
    <w:p w14:paraId="38C3DFC7" w14:textId="0ED73AB6" w:rsidR="00DA409E" w:rsidRPr="00B752BF" w:rsidRDefault="00DA409E" w:rsidP="006F4EC3">
      <w:pPr>
        <w:rPr>
          <w:rFonts w:cstheme="minorHAnsi"/>
          <w:bCs/>
        </w:rPr>
      </w:pPr>
      <w:r w:rsidRPr="00B752BF">
        <w:rPr>
          <w:rFonts w:cstheme="minorHAnsi"/>
          <w:bCs/>
        </w:rPr>
        <w:t>Las actividades académicas del programa de Administración en Finanzas y Negocios internacionales de la Universidad de Córdoba se organizan a partir de lo dispuesto en el d</w:t>
      </w:r>
      <w:r w:rsidRPr="00B752BF">
        <w:rPr>
          <w:rFonts w:cstheme="minorHAnsi"/>
        </w:rPr>
        <w:t xml:space="preserve">ecreto 808 de 2002, subrogado por el decreto 1330 de 2019 –MEN, que establece el crédito académico como un “mecanismo de evaluación de calidad, transferencia estudiantil y cooperación interinstitucional”, equivalente a </w:t>
      </w:r>
      <w:r w:rsidRPr="00B752BF">
        <w:rPr>
          <w:rFonts w:cstheme="minorHAnsi"/>
          <w:bCs/>
        </w:rPr>
        <w:t xml:space="preserve">cuarenta y ocho (48) horas efectivas de trabajo con que cuenta el estudiante para realizar sus actividades de aprendizaje. </w:t>
      </w:r>
    </w:p>
    <w:p w14:paraId="3E84B570" w14:textId="77777777" w:rsidR="00692BD4" w:rsidRDefault="00692BD4" w:rsidP="006F4EC3">
      <w:pPr>
        <w:rPr>
          <w:rFonts w:cstheme="minorHAnsi"/>
          <w:bCs/>
        </w:rPr>
      </w:pPr>
    </w:p>
    <w:p w14:paraId="4D6C9967" w14:textId="55EE2C0D" w:rsidR="00DA409E" w:rsidRPr="00B752BF" w:rsidRDefault="00DA409E" w:rsidP="006F4EC3">
      <w:pPr>
        <w:rPr>
          <w:rFonts w:cstheme="minorHAnsi"/>
        </w:rPr>
      </w:pPr>
      <w:r w:rsidRPr="00B752BF">
        <w:rPr>
          <w:rFonts w:cstheme="minorHAnsi"/>
          <w:bCs/>
        </w:rPr>
        <w:t>En resumidas cuentas, el estudiante del programa que desee optar al título de Administrador en Finanzas y Negocios Internacionales debe aprobar 160 créditos académicos del plan de estudio, distribuido en dos periodos anuales, con una “duración mínima de dieciséis (16) semanas y máximo de dieciocho (18) semanas”. Los 160 créditos están distribuidos en 10 semestres académicos, con un promedio aproximado de 16 créditos cada uno de ellos.</w:t>
      </w:r>
    </w:p>
    <w:p w14:paraId="46103447" w14:textId="784C775C" w:rsidR="00DA409E" w:rsidRPr="00B752BF" w:rsidRDefault="00DA409E" w:rsidP="006F4EC3">
      <w:pPr>
        <w:rPr>
          <w:rFonts w:cstheme="minorHAnsi"/>
          <w:bCs/>
        </w:rPr>
      </w:pPr>
      <w:r w:rsidRPr="00B752BF">
        <w:rPr>
          <w:rFonts w:cstheme="minorHAnsi"/>
          <w:bCs/>
        </w:rPr>
        <w:t xml:space="preserve">Dentro de este contexto, en el </w:t>
      </w:r>
      <w:r w:rsidR="00F16943" w:rsidRPr="00B752BF">
        <w:rPr>
          <w:rFonts w:cstheme="minorHAnsi"/>
          <w:bCs/>
        </w:rPr>
        <w:t>programa se</w:t>
      </w:r>
      <w:r w:rsidRPr="00B752BF">
        <w:rPr>
          <w:rFonts w:cstheme="minorHAnsi"/>
          <w:bCs/>
        </w:rPr>
        <w:t xml:space="preserve"> establecen las siguientes actividades académicas:</w:t>
      </w:r>
    </w:p>
    <w:p w14:paraId="288BF5A4" w14:textId="77777777" w:rsidR="00125969" w:rsidRPr="00B752BF" w:rsidRDefault="00125969" w:rsidP="006F4EC3">
      <w:pPr>
        <w:rPr>
          <w:rFonts w:cstheme="minorHAnsi"/>
          <w:bCs/>
        </w:rPr>
      </w:pPr>
    </w:p>
    <w:p w14:paraId="76B25C75" w14:textId="4E221A8D" w:rsidR="00DA409E" w:rsidRPr="00B752BF" w:rsidRDefault="00DA409E" w:rsidP="00692BD4">
      <w:pPr>
        <w:rPr>
          <w:rFonts w:cstheme="minorHAnsi"/>
          <w:bCs/>
        </w:rPr>
      </w:pPr>
      <w:bookmarkStart w:id="101" w:name="_Toc67413791"/>
      <w:bookmarkStart w:id="102" w:name="_Toc79765114"/>
      <w:r w:rsidRPr="00B752BF">
        <w:rPr>
          <w:rStyle w:val="SubttuloCar"/>
          <w:rFonts w:asciiTheme="minorHAnsi" w:eastAsiaTheme="minorHAnsi" w:hAnsiTheme="minorHAnsi" w:cstheme="minorHAnsi"/>
          <w:szCs w:val="22"/>
        </w:rPr>
        <w:t>Orientación Curricular</w:t>
      </w:r>
      <w:bookmarkEnd w:id="101"/>
      <w:bookmarkEnd w:id="102"/>
      <w:r w:rsidRPr="00B752BF">
        <w:rPr>
          <w:rFonts w:eastAsia="Times New Roman" w:cstheme="minorHAnsi"/>
          <w:b/>
          <w:lang w:val="es-ES" w:eastAsia="es-ES"/>
        </w:rPr>
        <w:t>:</w:t>
      </w:r>
      <w:r w:rsidRPr="00B752BF">
        <w:rPr>
          <w:rFonts w:cstheme="minorHAnsi"/>
          <w:bCs/>
        </w:rPr>
        <w:t xml:space="preserve"> Esta es una actividad Institucional que se ejecuta colaborativamente desde tres instancias: Bienestar Universitario, Secretaria Académica de Facultad y Jefe de Departamento al que pertenece el programa académico correspondiente, su objetivo es promover acciones que favorezcan la formación integral, el mejoramiento de la calidad de vida de los miembros de la comunidad universitaria y la creación de ambientes apropiados para el desarrollo del potencial individual y colectivo de estudiantes, servidores públicos docentes y no docentes. </w:t>
      </w:r>
    </w:p>
    <w:p w14:paraId="73D2BA16" w14:textId="77777777" w:rsidR="00692BD4" w:rsidRDefault="00692BD4" w:rsidP="006F4EC3">
      <w:pPr>
        <w:rPr>
          <w:rFonts w:cstheme="minorHAnsi"/>
          <w:bCs/>
        </w:rPr>
      </w:pPr>
    </w:p>
    <w:p w14:paraId="3391FE73" w14:textId="6336BFD3" w:rsidR="00DA409E" w:rsidRPr="00B752BF" w:rsidRDefault="00DA409E" w:rsidP="006F4EC3">
      <w:pPr>
        <w:rPr>
          <w:rFonts w:cstheme="minorHAnsi"/>
          <w:color w:val="202124"/>
          <w:shd w:val="clear" w:color="auto" w:fill="FFFFFF"/>
        </w:rPr>
      </w:pPr>
      <w:r w:rsidRPr="00B752BF">
        <w:rPr>
          <w:rFonts w:cstheme="minorHAnsi"/>
          <w:bCs/>
        </w:rPr>
        <w:t xml:space="preserve">Para el caso del programa, la orientación curricular se inicia con el </w:t>
      </w:r>
      <w:r w:rsidRPr="00B752BF">
        <w:rPr>
          <w:rFonts w:cstheme="minorHAnsi"/>
          <w:color w:val="202124"/>
          <w:shd w:val="clear" w:color="auto" w:fill="FFFFFF"/>
        </w:rPr>
        <w:t>«P</w:t>
      </w:r>
      <w:r w:rsidRPr="00B752BF">
        <w:rPr>
          <w:rFonts w:cstheme="minorHAnsi"/>
          <w:bCs/>
        </w:rPr>
        <w:t>rograma de Alertas Tempranas</w:t>
      </w:r>
      <w:r w:rsidRPr="00B752BF">
        <w:rPr>
          <w:rFonts w:cstheme="minorHAnsi"/>
          <w:color w:val="202124"/>
          <w:shd w:val="clear" w:color="auto" w:fill="FFFFFF"/>
        </w:rPr>
        <w:t>»</w:t>
      </w:r>
      <w:r w:rsidRPr="00B752BF">
        <w:rPr>
          <w:rFonts w:cstheme="minorHAnsi"/>
          <w:bCs/>
        </w:rPr>
        <w:t xml:space="preserve">, que en correspondencia con lo estatuido en el artículo 14 del Acuerdo 207 de 2017 (ver anexo </w:t>
      </w:r>
      <w:r w:rsidR="00B456A1">
        <w:rPr>
          <w:rFonts w:cstheme="minorHAnsi"/>
          <w:bCs/>
        </w:rPr>
        <w:t>8</w:t>
      </w:r>
      <w:r w:rsidRPr="00B752BF">
        <w:rPr>
          <w:rFonts w:cstheme="minorHAnsi"/>
          <w:bCs/>
        </w:rPr>
        <w:t xml:space="preserve">), este programa, </w:t>
      </w:r>
      <w:r w:rsidRPr="00B752BF">
        <w:rPr>
          <w:rFonts w:cstheme="minorHAnsi"/>
          <w:color w:val="202124"/>
          <w:shd w:val="clear" w:color="auto" w:fill="FFFFFF"/>
        </w:rPr>
        <w:t>está adscrito a la unidad de Bienestar Universitario, quien es la que aplica un instrumento en la entrevista individual a los estudiantes que ingresan en primer semestre de</w:t>
      </w:r>
      <w:r w:rsidR="00FA75A0">
        <w:rPr>
          <w:rFonts w:cstheme="minorHAnsi"/>
          <w:color w:val="202124"/>
          <w:shd w:val="clear" w:color="auto" w:fill="FFFFFF"/>
        </w:rPr>
        <w:t>l Programa</w:t>
      </w:r>
      <w:r w:rsidRPr="00B752BF">
        <w:rPr>
          <w:rFonts w:cstheme="minorHAnsi"/>
          <w:color w:val="202124"/>
          <w:shd w:val="clear" w:color="auto" w:fill="FFFFFF"/>
        </w:rPr>
        <w:t xml:space="preserve"> con la finalidad de identificar, previamente, algunos factores de riesgo que puedan dificultar la permanencia del estudiante en el programa, desde el punto de vista académico, económico, sicosocial o familiar. </w:t>
      </w:r>
    </w:p>
    <w:p w14:paraId="22987229" w14:textId="77777777" w:rsidR="00692BD4" w:rsidRDefault="00692BD4" w:rsidP="006F4EC3">
      <w:pPr>
        <w:rPr>
          <w:rFonts w:cstheme="minorHAnsi"/>
          <w:color w:val="202124"/>
          <w:shd w:val="clear" w:color="auto" w:fill="FFFFFF"/>
        </w:rPr>
      </w:pPr>
    </w:p>
    <w:p w14:paraId="02DB44B1" w14:textId="7639CDC8" w:rsidR="00DA409E" w:rsidRPr="00B752BF" w:rsidRDefault="00DA409E" w:rsidP="006F4EC3">
      <w:pPr>
        <w:rPr>
          <w:rFonts w:cstheme="minorHAnsi"/>
          <w:color w:val="202124"/>
          <w:shd w:val="clear" w:color="auto" w:fill="FFFFFF"/>
        </w:rPr>
      </w:pPr>
      <w:r w:rsidRPr="00B752BF">
        <w:rPr>
          <w:rFonts w:cstheme="minorHAnsi"/>
          <w:color w:val="202124"/>
          <w:shd w:val="clear" w:color="auto" w:fill="FFFFFF"/>
        </w:rPr>
        <w:t xml:space="preserve">A los estudiantes de primer semestre del programa </w:t>
      </w:r>
      <w:r w:rsidR="00F16943" w:rsidRPr="00B752BF">
        <w:rPr>
          <w:rFonts w:cstheme="minorHAnsi"/>
          <w:color w:val="202124"/>
          <w:shd w:val="clear" w:color="auto" w:fill="FFFFFF"/>
        </w:rPr>
        <w:t>que</w:t>
      </w:r>
      <w:r w:rsidRPr="00B752BF">
        <w:rPr>
          <w:rFonts w:cstheme="minorHAnsi"/>
          <w:color w:val="202124"/>
          <w:shd w:val="clear" w:color="auto" w:fill="FFFFFF"/>
        </w:rPr>
        <w:t xml:space="preserve"> se les identifique alguna de estas dificultades se les hace seguimiento y acompañamiento. Si la dificultad es de tipo académica, entonces el Departamento de Ciencias </w:t>
      </w:r>
      <w:r w:rsidR="00F16943" w:rsidRPr="00B752BF">
        <w:rPr>
          <w:rFonts w:cstheme="minorHAnsi"/>
          <w:color w:val="202124"/>
          <w:shd w:val="clear" w:color="auto" w:fill="FFFFFF"/>
        </w:rPr>
        <w:t>Empresariales</w:t>
      </w:r>
      <w:r w:rsidRPr="00B752BF">
        <w:rPr>
          <w:rFonts w:cstheme="minorHAnsi"/>
          <w:color w:val="202124"/>
          <w:shd w:val="clear" w:color="auto" w:fill="FFFFFF"/>
        </w:rPr>
        <w:t xml:space="preserve"> organiza junto con el estudiante el acompañamiento a través de «Tutoría académica estudiantil». </w:t>
      </w:r>
    </w:p>
    <w:p w14:paraId="03D5E60C" w14:textId="77777777" w:rsidR="00692BD4" w:rsidRDefault="00692BD4" w:rsidP="006F4EC3">
      <w:pPr>
        <w:rPr>
          <w:rFonts w:cstheme="minorHAnsi"/>
          <w:color w:val="202124"/>
          <w:shd w:val="clear" w:color="auto" w:fill="FFFFFF"/>
        </w:rPr>
      </w:pPr>
    </w:p>
    <w:p w14:paraId="30E6F5A5" w14:textId="4D605627" w:rsidR="00DA409E" w:rsidRPr="00B752BF" w:rsidRDefault="00DA409E" w:rsidP="006F4EC3">
      <w:pPr>
        <w:rPr>
          <w:rFonts w:cstheme="minorHAnsi"/>
          <w:color w:val="202124"/>
          <w:shd w:val="clear" w:color="auto" w:fill="FFFFFF"/>
        </w:rPr>
      </w:pPr>
      <w:r w:rsidRPr="00B752BF">
        <w:rPr>
          <w:rFonts w:cstheme="minorHAnsi"/>
          <w:color w:val="202124"/>
          <w:shd w:val="clear" w:color="auto" w:fill="FFFFFF"/>
        </w:rPr>
        <w:t xml:space="preserve">Si la dificultad es de tipo familiar, la unidad de Bienestar Universitario desarrolla acciones de acompañamiento sicosocial a la familia y al estudiante. Y si es de tipo económico, la misma unidad de Bienestar Universitario acompaña al estudiante para que ingrese a los distintos programas que tiene la Universidad y el Estado para que acceda a subsidios económicos.  </w:t>
      </w:r>
    </w:p>
    <w:p w14:paraId="276A8F64" w14:textId="5BB2D196" w:rsidR="00DA409E" w:rsidRPr="00B752BF" w:rsidRDefault="00DA409E" w:rsidP="006F4EC3">
      <w:pPr>
        <w:rPr>
          <w:rFonts w:cstheme="minorHAnsi"/>
          <w:color w:val="202124"/>
          <w:shd w:val="clear" w:color="auto" w:fill="FFFFFF"/>
        </w:rPr>
      </w:pPr>
      <w:r w:rsidRPr="00B752BF">
        <w:rPr>
          <w:rFonts w:cstheme="minorHAnsi"/>
          <w:color w:val="202124"/>
          <w:shd w:val="clear" w:color="auto" w:fill="FFFFFF"/>
        </w:rPr>
        <w:lastRenderedPageBreak/>
        <w:t xml:space="preserve">Como es natural, en la jornada de inducción curricular que ofrece el Rector de la Universidad a todos los estudiantes que ingresan a primer semestre se les explica el contenido de estas actividades curriculares. Posteriormente, los funcionarios de Bienestar Universitario adscritos a la Facultad de Ciencias Económicas, Jurídicas y Administrativas, el jefe del Departamento de Ciencias </w:t>
      </w:r>
      <w:r w:rsidR="00F16943" w:rsidRPr="00B752BF">
        <w:rPr>
          <w:rFonts w:cstheme="minorHAnsi"/>
          <w:color w:val="202124"/>
          <w:shd w:val="clear" w:color="auto" w:fill="FFFFFF"/>
        </w:rPr>
        <w:t>Administrativas</w:t>
      </w:r>
      <w:r w:rsidRPr="00B752BF">
        <w:rPr>
          <w:rFonts w:cstheme="minorHAnsi"/>
          <w:color w:val="202124"/>
          <w:shd w:val="clear" w:color="auto" w:fill="FFFFFF"/>
        </w:rPr>
        <w:t xml:space="preserve"> y la secretaria académica de la Facultad, lo vuelven a explicar en lo que se denomina Jornada Curricular de programa.     </w:t>
      </w:r>
    </w:p>
    <w:p w14:paraId="6A452179" w14:textId="77777777" w:rsidR="00125969" w:rsidRPr="00B752BF" w:rsidRDefault="00125969" w:rsidP="00125969">
      <w:pPr>
        <w:ind w:firstLine="708"/>
        <w:rPr>
          <w:rStyle w:val="SubttuloCar"/>
          <w:rFonts w:asciiTheme="minorHAnsi" w:eastAsiaTheme="minorHAnsi" w:hAnsiTheme="minorHAnsi" w:cstheme="minorHAnsi"/>
          <w:b w:val="0"/>
          <w:szCs w:val="22"/>
        </w:rPr>
      </w:pPr>
    </w:p>
    <w:p w14:paraId="3E0BAEA5" w14:textId="11E23B2D" w:rsidR="00DA409E" w:rsidRPr="00B752BF" w:rsidRDefault="00DA409E" w:rsidP="00692BD4">
      <w:pPr>
        <w:rPr>
          <w:rFonts w:cstheme="minorHAnsi"/>
          <w:bCs/>
          <w:color w:val="FF0000"/>
        </w:rPr>
      </w:pPr>
      <w:bookmarkStart w:id="103" w:name="_Toc67413792"/>
      <w:bookmarkStart w:id="104" w:name="_Toc79765115"/>
      <w:r w:rsidRPr="00B752BF">
        <w:rPr>
          <w:rStyle w:val="SubttuloCar"/>
          <w:rFonts w:asciiTheme="minorHAnsi" w:eastAsiaTheme="minorHAnsi" w:hAnsiTheme="minorHAnsi" w:cstheme="minorHAnsi"/>
          <w:szCs w:val="22"/>
        </w:rPr>
        <w:t>Docencia directa</w:t>
      </w:r>
      <w:bookmarkEnd w:id="103"/>
      <w:bookmarkEnd w:id="104"/>
      <w:r w:rsidRPr="00B752BF">
        <w:rPr>
          <w:rFonts w:cstheme="minorHAnsi"/>
          <w:bCs/>
        </w:rPr>
        <w:t>: Tiempo dedicado a la actividad académica en el cual el estudiante interactúa de manera directa con el docente a través de: clases magistrales, talleres, asesorías académicas, semillero de investigación, audiencias simuladas, foros, seminarios. La docencia directa permite al docente como experto en un área presentar de manera didáctica a los estudiantes conceptos, temas de interés en</w:t>
      </w:r>
      <w:r w:rsidR="00F16943" w:rsidRPr="00B752BF">
        <w:rPr>
          <w:rFonts w:cstheme="minorHAnsi"/>
          <w:bCs/>
        </w:rPr>
        <w:t xml:space="preserve"> las áreas</w:t>
      </w:r>
      <w:r w:rsidRPr="00B752BF">
        <w:rPr>
          <w:rFonts w:cstheme="minorHAnsi"/>
          <w:bCs/>
        </w:rPr>
        <w:t xml:space="preserve"> </w:t>
      </w:r>
      <w:r w:rsidR="00F16943" w:rsidRPr="00B752BF">
        <w:rPr>
          <w:rFonts w:cstheme="minorHAnsi"/>
          <w:bCs/>
        </w:rPr>
        <w:t>administrativa, económica, financiera y de negocios</w:t>
      </w:r>
      <w:r w:rsidRPr="00B752BF">
        <w:rPr>
          <w:rFonts w:cstheme="minorHAnsi"/>
          <w:bCs/>
        </w:rPr>
        <w:t xml:space="preserve"> además de complementarse con </w:t>
      </w:r>
      <w:r w:rsidR="00F16943" w:rsidRPr="00B752BF">
        <w:rPr>
          <w:rFonts w:cstheme="minorHAnsi"/>
          <w:bCs/>
        </w:rPr>
        <w:t>cursos de ciencias básicas y socio humanísticos</w:t>
      </w:r>
      <w:r w:rsidRPr="00B752BF">
        <w:rPr>
          <w:rFonts w:cstheme="minorHAnsi"/>
          <w:bCs/>
        </w:rPr>
        <w:t>.</w:t>
      </w:r>
    </w:p>
    <w:p w14:paraId="6137B613" w14:textId="77777777" w:rsidR="00DA409E" w:rsidRPr="00B752BF" w:rsidRDefault="00DA409E" w:rsidP="006F4EC3">
      <w:pPr>
        <w:rPr>
          <w:rFonts w:cstheme="minorHAnsi"/>
          <w:bCs/>
          <w:color w:val="FF0000"/>
        </w:rPr>
      </w:pPr>
    </w:p>
    <w:p w14:paraId="3150D158" w14:textId="65F6E7F8" w:rsidR="00DA409E" w:rsidRPr="00B752BF" w:rsidRDefault="00DA409E" w:rsidP="00692BD4">
      <w:pPr>
        <w:rPr>
          <w:rFonts w:cstheme="minorHAnsi"/>
          <w:bCs/>
          <w:color w:val="FF0000"/>
        </w:rPr>
      </w:pPr>
      <w:bookmarkStart w:id="105" w:name="_Toc67413793"/>
      <w:bookmarkStart w:id="106" w:name="_Toc79765116"/>
      <w:r w:rsidRPr="00B752BF">
        <w:rPr>
          <w:rStyle w:val="SubttuloCar"/>
          <w:rFonts w:asciiTheme="minorHAnsi" w:eastAsiaTheme="minorHAnsi" w:hAnsiTheme="minorHAnsi" w:cstheme="minorHAnsi"/>
          <w:szCs w:val="22"/>
        </w:rPr>
        <w:t>Trabajo independiente</w:t>
      </w:r>
      <w:bookmarkEnd w:id="105"/>
      <w:bookmarkEnd w:id="106"/>
      <w:r w:rsidRPr="00B752BF">
        <w:rPr>
          <w:rFonts w:cstheme="minorHAnsi"/>
          <w:bCs/>
        </w:rPr>
        <w:t>: Es el tiempo destinado por el estudiante para alcanzar mediante el uso de diversos medios su aprendizaje. Tales medios no son más que las estrategias de aprendizaje, entendidas como, “secuencias integradas de procedimientos o actividades que son escogidas por el aprendiz para facilitar la adquisición, almacenamiento y recuerdo de la información” (Weinstein y Mayer, 1986, p.315), las cuales facilitan el Aprendizaje profundo favoreciendo la comprensión y retención de los conocimientos obtenidos en la docencia directa, de tal modo que pueden, más tarde, ser utilizadas en la solución de problemas en contextos diferentes.</w:t>
      </w:r>
    </w:p>
    <w:p w14:paraId="047BD9AA" w14:textId="77777777" w:rsidR="00DA409E" w:rsidRPr="00B752BF" w:rsidRDefault="00DA409E" w:rsidP="006F4EC3">
      <w:pPr>
        <w:rPr>
          <w:rFonts w:cstheme="minorHAnsi"/>
          <w:bCs/>
        </w:rPr>
      </w:pPr>
    </w:p>
    <w:p w14:paraId="6311E6C4" w14:textId="7777C782" w:rsidR="00DA409E" w:rsidRPr="00B752BF" w:rsidRDefault="00DA409E" w:rsidP="00692BD4">
      <w:pPr>
        <w:rPr>
          <w:rFonts w:cstheme="minorHAnsi"/>
          <w:bCs/>
        </w:rPr>
      </w:pPr>
      <w:bookmarkStart w:id="107" w:name="_Toc67413794"/>
      <w:bookmarkStart w:id="108" w:name="_Toc79765117"/>
      <w:r w:rsidRPr="00B752BF">
        <w:rPr>
          <w:rStyle w:val="SubttuloCar"/>
          <w:rFonts w:asciiTheme="minorHAnsi" w:eastAsiaTheme="minorHAnsi" w:hAnsiTheme="minorHAnsi" w:cstheme="minorHAnsi"/>
          <w:szCs w:val="22"/>
        </w:rPr>
        <w:t>Asesorías académicas:</w:t>
      </w:r>
      <w:bookmarkEnd w:id="107"/>
      <w:bookmarkEnd w:id="108"/>
      <w:r w:rsidRPr="00B752BF">
        <w:rPr>
          <w:rFonts w:cstheme="minorHAnsi"/>
          <w:bCs/>
        </w:rPr>
        <w:t xml:space="preserve"> Consiste en la mentoría para el estudiante que puede ser ofrecida entre estudiantes o por </w:t>
      </w:r>
      <w:r w:rsidR="00F16943" w:rsidRPr="00B752BF">
        <w:rPr>
          <w:rFonts w:cstheme="minorHAnsi"/>
          <w:bCs/>
        </w:rPr>
        <w:t>un</w:t>
      </w:r>
      <w:r w:rsidRPr="00B752BF">
        <w:rPr>
          <w:rFonts w:cstheme="minorHAnsi"/>
          <w:bCs/>
        </w:rPr>
        <w:t xml:space="preserve"> docente del programa para el estudiante y dirigida a actividades específicas como orientaciones metodológicas en proyectos de investigación, asesoría en estrategias para abordar asuntos </w:t>
      </w:r>
      <w:r w:rsidR="00F16943" w:rsidRPr="00B752BF">
        <w:rPr>
          <w:rFonts w:cstheme="minorHAnsi"/>
          <w:bCs/>
        </w:rPr>
        <w:t xml:space="preserve">empresariales financieros y de negocios internacionales y </w:t>
      </w:r>
      <w:r w:rsidRPr="00B752BF">
        <w:rPr>
          <w:rFonts w:cstheme="minorHAnsi"/>
          <w:bCs/>
        </w:rPr>
        <w:t>asesoría en cualquiera de las opciones de trabajo de grado.</w:t>
      </w:r>
    </w:p>
    <w:p w14:paraId="1BE874FD" w14:textId="77777777" w:rsidR="00692BD4" w:rsidRDefault="00692BD4" w:rsidP="006F4EC3">
      <w:pPr>
        <w:rPr>
          <w:rFonts w:cstheme="minorHAnsi"/>
          <w:color w:val="3B3838" w:themeColor="background2" w:themeShade="40"/>
        </w:rPr>
      </w:pPr>
      <w:bookmarkStart w:id="109" w:name="_Toc37943573"/>
      <w:bookmarkStart w:id="110" w:name="_Toc59613466"/>
    </w:p>
    <w:p w14:paraId="2C7AD09A" w14:textId="2C480FED" w:rsidR="00F16943" w:rsidRPr="00377BFD" w:rsidRDefault="00A221CC" w:rsidP="00377BFD">
      <w:pPr>
        <w:pStyle w:val="Subttulo"/>
        <w:rPr>
          <w:rFonts w:cstheme="minorHAnsi"/>
          <w:szCs w:val="22"/>
        </w:rPr>
      </w:pPr>
      <w:bookmarkStart w:id="111" w:name="_Toc79765118"/>
      <w:r>
        <w:rPr>
          <w:rFonts w:cstheme="minorHAnsi"/>
          <w:szCs w:val="22"/>
        </w:rPr>
        <w:t>2</w:t>
      </w:r>
      <w:r w:rsidR="00377BFD" w:rsidRPr="00377BFD">
        <w:rPr>
          <w:rFonts w:cstheme="minorHAnsi"/>
          <w:szCs w:val="22"/>
        </w:rPr>
        <w:t xml:space="preserve">.2. </w:t>
      </w:r>
      <w:r w:rsidR="00F16943" w:rsidRPr="00377BFD">
        <w:rPr>
          <w:rFonts w:cstheme="minorHAnsi"/>
          <w:szCs w:val="22"/>
        </w:rPr>
        <w:t>Descripción de objetivos y estrategias de seguimiento orientadas a la obtención de los resultados de aprendizaje.</w:t>
      </w:r>
      <w:bookmarkEnd w:id="109"/>
      <w:bookmarkEnd w:id="110"/>
      <w:bookmarkEnd w:id="111"/>
    </w:p>
    <w:p w14:paraId="7EA16AF9" w14:textId="77777777" w:rsidR="00F16943" w:rsidRPr="00377BFD" w:rsidRDefault="00F16943" w:rsidP="00377BFD">
      <w:pPr>
        <w:pStyle w:val="Subttulo"/>
        <w:rPr>
          <w:rFonts w:cstheme="minorHAnsi"/>
          <w:szCs w:val="22"/>
        </w:rPr>
      </w:pPr>
    </w:p>
    <w:p w14:paraId="1191DA28" w14:textId="77777777" w:rsidR="00F16943" w:rsidRPr="00B752BF" w:rsidRDefault="00F16943" w:rsidP="00895A67">
      <w:pPr>
        <w:rPr>
          <w:rFonts w:cstheme="minorHAnsi"/>
        </w:rPr>
      </w:pPr>
      <w:r w:rsidRPr="00B752BF">
        <w:rPr>
          <w:rFonts w:cstheme="minorHAnsi"/>
        </w:rPr>
        <w:t xml:space="preserve">Las estrategias de seguimiento orientadas a la obtención de los resultados de aprendizaje se fundamentan en la ejecución del plan de cursos y las actividades académicas establecidas y descritas en el punto 3 Aspecto Curriculares numeral 3.3 referido a los componentes formativos apoyadas en los ambientes de aprendizaje indicados en el numeral 3.4; 3.6 y 3.7 de este mismo documento. </w:t>
      </w:r>
    </w:p>
    <w:p w14:paraId="73420C8E" w14:textId="77777777" w:rsidR="00895A67" w:rsidRDefault="00895A67" w:rsidP="00895A67">
      <w:pPr>
        <w:rPr>
          <w:rFonts w:cstheme="minorHAnsi"/>
        </w:rPr>
      </w:pPr>
    </w:p>
    <w:p w14:paraId="236AE236" w14:textId="556733FB" w:rsidR="00F16943" w:rsidRPr="00B752BF" w:rsidRDefault="00F16943" w:rsidP="00895A67">
      <w:pPr>
        <w:rPr>
          <w:rFonts w:cstheme="minorHAnsi"/>
          <w:color w:val="FF0000"/>
        </w:rPr>
      </w:pPr>
      <w:r w:rsidRPr="00B752BF">
        <w:rPr>
          <w:rFonts w:cstheme="minorHAnsi"/>
        </w:rPr>
        <w:t xml:space="preserve">De igual modo, el programa se allana a lo indicado en el Acuerdo 207 de 2017 que tiene como objetivo la promoción de la permanecía y la graduación estudiantil bajo los postulados de calidad académica y pertinencia social; así como servir de marco de referencia para la planeación, organización, dirección y control de las acciones encaminadas a garantizar la permanecía de los estudiantes en el proceso de formación universitario, así como promover su graduación en un </w:t>
      </w:r>
      <w:r w:rsidRPr="00B752BF">
        <w:rPr>
          <w:rFonts w:cstheme="minorHAnsi"/>
        </w:rPr>
        <w:lastRenderedPageBreak/>
        <w:t xml:space="preserve">tiempo apropiado. Lo anterior está orientado por principios corporativos, excelencia, integralidad y pertinencia. </w:t>
      </w:r>
    </w:p>
    <w:p w14:paraId="5674F580" w14:textId="42749B0A" w:rsidR="00F16943" w:rsidRDefault="00F16943" w:rsidP="006F4EC3">
      <w:pPr>
        <w:rPr>
          <w:rFonts w:cstheme="minorHAnsi"/>
        </w:rPr>
      </w:pPr>
      <w:r w:rsidRPr="00B752BF">
        <w:rPr>
          <w:rFonts w:cstheme="minorHAnsi"/>
        </w:rPr>
        <w:t xml:space="preserve">Al mismo tiempo, el </w:t>
      </w:r>
      <w:r w:rsidR="005A6D6A" w:rsidRPr="00B752BF">
        <w:rPr>
          <w:rFonts w:cstheme="minorHAnsi"/>
          <w:b/>
          <w:bCs/>
        </w:rPr>
        <w:t>Comité de Acreditación y Currículo del Programa</w:t>
      </w:r>
      <w:r w:rsidRPr="00B752BF">
        <w:rPr>
          <w:rFonts w:cstheme="minorHAnsi"/>
        </w:rPr>
        <w:t xml:space="preserve"> asume las funciones otorgadas por el Consejo Superior a través del Acuerdo 179 de 2016 (ver anexo </w:t>
      </w:r>
      <w:r w:rsidR="00247CF1" w:rsidRPr="00B752BF">
        <w:rPr>
          <w:rFonts w:cstheme="minorHAnsi"/>
        </w:rPr>
        <w:t>21</w:t>
      </w:r>
      <w:r w:rsidRPr="00B752BF">
        <w:rPr>
          <w:rFonts w:cstheme="minorHAnsi"/>
        </w:rPr>
        <w:t>), relacionadas con la implementación de las políticas educativas institucionales tales como:</w:t>
      </w:r>
    </w:p>
    <w:p w14:paraId="0E6C937F" w14:textId="77777777" w:rsidR="00377BFD" w:rsidRPr="00B752BF" w:rsidRDefault="00377BFD" w:rsidP="006F4EC3">
      <w:pPr>
        <w:rPr>
          <w:rFonts w:cstheme="minorHAnsi"/>
        </w:rPr>
      </w:pPr>
    </w:p>
    <w:p w14:paraId="5FFB1F11" w14:textId="77777777" w:rsidR="00F16943" w:rsidRPr="00B752BF" w:rsidRDefault="00F16943" w:rsidP="005A6D6A">
      <w:pPr>
        <w:pStyle w:val="Prrafodelista"/>
        <w:numPr>
          <w:ilvl w:val="0"/>
          <w:numId w:val="8"/>
        </w:numPr>
        <w:rPr>
          <w:rFonts w:cstheme="minorHAnsi"/>
        </w:rPr>
      </w:pPr>
      <w:r w:rsidRPr="00B752BF">
        <w:rPr>
          <w:rFonts w:cstheme="minorHAnsi"/>
        </w:rPr>
        <w:t xml:space="preserve">Revisar y evaluar permanentemente los aspectos curriculares del programa, con el fin de mejorar su calidad académica. </w:t>
      </w:r>
    </w:p>
    <w:p w14:paraId="3FE3BAC6" w14:textId="51ECE3B7" w:rsidR="00F16943" w:rsidRPr="00B752BF" w:rsidRDefault="00801B66" w:rsidP="005A6D6A">
      <w:pPr>
        <w:pStyle w:val="Prrafodelista"/>
        <w:numPr>
          <w:ilvl w:val="0"/>
          <w:numId w:val="8"/>
        </w:numPr>
        <w:rPr>
          <w:rFonts w:cstheme="minorHAnsi"/>
        </w:rPr>
      </w:pPr>
      <w:proofErr w:type="spellStart"/>
      <w:r w:rsidRPr="00B752BF">
        <w:rPr>
          <w:rFonts w:cstheme="minorHAnsi"/>
        </w:rPr>
        <w:t>Recepcionar</w:t>
      </w:r>
      <w:proofErr w:type="spellEnd"/>
      <w:r w:rsidR="00F16943" w:rsidRPr="00B752BF">
        <w:rPr>
          <w:rFonts w:cstheme="minorHAnsi"/>
        </w:rPr>
        <w:t xml:space="preserve"> y </w:t>
      </w:r>
      <w:proofErr w:type="spellStart"/>
      <w:r w:rsidRPr="00B752BF">
        <w:rPr>
          <w:rFonts w:cstheme="minorHAnsi"/>
        </w:rPr>
        <w:t>eval</w:t>
      </w:r>
      <w:r w:rsidR="00CA7A5C" w:rsidRPr="00B752BF">
        <w:rPr>
          <w:rFonts w:cstheme="minorHAnsi"/>
        </w:rPr>
        <w:t>uuar</w:t>
      </w:r>
      <w:proofErr w:type="spellEnd"/>
      <w:r w:rsidR="00F16943" w:rsidRPr="00B752BF">
        <w:rPr>
          <w:rFonts w:cstheme="minorHAnsi"/>
        </w:rPr>
        <w:t xml:space="preserve"> conforme a los criterios establecidos por el Consejo Académico las propuestas de Trabajo de Grado.</w:t>
      </w:r>
    </w:p>
    <w:p w14:paraId="1E81117A" w14:textId="2F9A30A4" w:rsidR="00F16943" w:rsidRPr="00B752BF" w:rsidRDefault="00F16943" w:rsidP="00801B66">
      <w:pPr>
        <w:pStyle w:val="Prrafodelista"/>
        <w:numPr>
          <w:ilvl w:val="0"/>
          <w:numId w:val="8"/>
        </w:numPr>
        <w:rPr>
          <w:rFonts w:cstheme="minorHAnsi"/>
        </w:rPr>
      </w:pPr>
      <w:proofErr w:type="spellStart"/>
      <w:r w:rsidRPr="00B752BF">
        <w:rPr>
          <w:rFonts w:cstheme="minorHAnsi"/>
        </w:rPr>
        <w:t>Recepciona</w:t>
      </w:r>
      <w:r w:rsidR="00801B66" w:rsidRPr="00B752BF">
        <w:rPr>
          <w:rFonts w:cstheme="minorHAnsi"/>
        </w:rPr>
        <w:t>r</w:t>
      </w:r>
      <w:proofErr w:type="spellEnd"/>
      <w:r w:rsidR="00801B66" w:rsidRPr="00B752BF">
        <w:rPr>
          <w:rFonts w:cstheme="minorHAnsi"/>
        </w:rPr>
        <w:t xml:space="preserve"> y</w:t>
      </w:r>
      <w:r w:rsidRPr="00B752BF">
        <w:rPr>
          <w:rFonts w:cstheme="minorHAnsi"/>
        </w:rPr>
        <w:t xml:space="preserve"> evaluar y fijar la fecha de sustentación pública de trabajo de grado, de acuerdo con la normatividad establecida por el Consejo.</w:t>
      </w:r>
    </w:p>
    <w:p w14:paraId="58883D1A" w14:textId="77777777" w:rsidR="00F16943" w:rsidRPr="00B752BF" w:rsidRDefault="00F16943" w:rsidP="005A6D6A">
      <w:pPr>
        <w:pStyle w:val="Prrafodelista"/>
        <w:numPr>
          <w:ilvl w:val="0"/>
          <w:numId w:val="8"/>
        </w:numPr>
        <w:rPr>
          <w:rFonts w:cstheme="minorHAnsi"/>
        </w:rPr>
      </w:pPr>
      <w:r w:rsidRPr="00B752BF">
        <w:rPr>
          <w:rFonts w:cstheme="minorHAnsi"/>
        </w:rPr>
        <w:t xml:space="preserve">Proponer y coordinar las políticas y acciones de acreditación del programa para ser adoptadas por el Consejo de Facultad, en concordancia con lo establecido en el artículo primero numeral 6 del Acuerdo </w:t>
      </w:r>
      <w:proofErr w:type="spellStart"/>
      <w:r w:rsidRPr="00B752BF">
        <w:rPr>
          <w:rFonts w:cstheme="minorHAnsi"/>
        </w:rPr>
        <w:t>N°</w:t>
      </w:r>
      <w:proofErr w:type="spellEnd"/>
      <w:r w:rsidRPr="00B752BF">
        <w:rPr>
          <w:rFonts w:cstheme="minorHAnsi"/>
        </w:rPr>
        <w:t xml:space="preserve"> 035 de 2010. </w:t>
      </w:r>
    </w:p>
    <w:p w14:paraId="7D9CE8BB" w14:textId="77777777" w:rsidR="00F16943" w:rsidRPr="00B752BF" w:rsidRDefault="00F16943" w:rsidP="005A6D6A">
      <w:pPr>
        <w:pStyle w:val="Prrafodelista"/>
        <w:numPr>
          <w:ilvl w:val="0"/>
          <w:numId w:val="8"/>
        </w:numPr>
        <w:rPr>
          <w:rFonts w:cstheme="minorHAnsi"/>
        </w:rPr>
      </w:pPr>
      <w:r w:rsidRPr="00B752BF">
        <w:rPr>
          <w:rFonts w:cstheme="minorHAnsi"/>
        </w:rPr>
        <w:t xml:space="preserve">Examinar y conceptuar la pertinencia y calidad del correspondiente plan de estudios y los criterios curriculares del mismo, en concordancia con lo establecido en el artículo primero numeral 6 del Acuerdo </w:t>
      </w:r>
      <w:proofErr w:type="spellStart"/>
      <w:r w:rsidRPr="00B752BF">
        <w:rPr>
          <w:rFonts w:cstheme="minorHAnsi"/>
        </w:rPr>
        <w:t>N°</w:t>
      </w:r>
      <w:proofErr w:type="spellEnd"/>
      <w:r w:rsidRPr="00B752BF">
        <w:rPr>
          <w:rFonts w:cstheme="minorHAnsi"/>
        </w:rPr>
        <w:t xml:space="preserve"> 035 de 2010. </w:t>
      </w:r>
    </w:p>
    <w:p w14:paraId="0799496B" w14:textId="77777777" w:rsidR="00F16943" w:rsidRPr="00B752BF" w:rsidRDefault="00F16943" w:rsidP="005A6D6A">
      <w:pPr>
        <w:pStyle w:val="Prrafodelista"/>
        <w:numPr>
          <w:ilvl w:val="0"/>
          <w:numId w:val="8"/>
        </w:numPr>
        <w:rPr>
          <w:rFonts w:cstheme="minorHAnsi"/>
        </w:rPr>
      </w:pPr>
      <w:r w:rsidRPr="00B752BF">
        <w:rPr>
          <w:rFonts w:cstheme="minorHAnsi"/>
        </w:rPr>
        <w:t xml:space="preserve">Realizar todas las actividades indispensables para la renovación del registro calificado, la acreditación de calidad del programa y todo lo relacionado con la elaboración, corrección o ajuste del currículo del programa. </w:t>
      </w:r>
    </w:p>
    <w:p w14:paraId="1EA24E89" w14:textId="77777777" w:rsidR="00F16943" w:rsidRPr="00B752BF" w:rsidRDefault="00F16943" w:rsidP="005A6D6A">
      <w:pPr>
        <w:pStyle w:val="Prrafodelista"/>
        <w:numPr>
          <w:ilvl w:val="0"/>
          <w:numId w:val="8"/>
        </w:numPr>
        <w:rPr>
          <w:rFonts w:cstheme="minorHAnsi"/>
        </w:rPr>
      </w:pPr>
      <w:r w:rsidRPr="00B752BF">
        <w:rPr>
          <w:rFonts w:cstheme="minorHAnsi"/>
        </w:rPr>
        <w:t>Hacer seguimiento semestral al desarrollo del currículo.</w:t>
      </w:r>
    </w:p>
    <w:p w14:paraId="53ABAE3E" w14:textId="77777777" w:rsidR="00F16943" w:rsidRPr="00B752BF" w:rsidRDefault="00F16943" w:rsidP="005A6D6A">
      <w:pPr>
        <w:pStyle w:val="Prrafodelista"/>
        <w:numPr>
          <w:ilvl w:val="0"/>
          <w:numId w:val="8"/>
        </w:numPr>
        <w:rPr>
          <w:rFonts w:cstheme="minorHAnsi"/>
        </w:rPr>
      </w:pPr>
      <w:r w:rsidRPr="00B752BF">
        <w:rPr>
          <w:rFonts w:cstheme="minorHAnsi"/>
        </w:rPr>
        <w:t>Conceptuar ante el Comité de Investigación y Extensión de la Facultad, sobre los proyectos presentados y que son de interés para la actividad curricular del programa.</w:t>
      </w:r>
    </w:p>
    <w:p w14:paraId="7C485D82" w14:textId="77777777" w:rsidR="00F16943" w:rsidRPr="00B752BF" w:rsidRDefault="00F16943" w:rsidP="005A6D6A">
      <w:pPr>
        <w:pStyle w:val="Prrafodelista"/>
        <w:numPr>
          <w:ilvl w:val="0"/>
          <w:numId w:val="8"/>
        </w:numPr>
        <w:rPr>
          <w:rFonts w:cstheme="minorHAnsi"/>
        </w:rPr>
      </w:pPr>
      <w:r w:rsidRPr="00B752BF">
        <w:rPr>
          <w:rFonts w:cstheme="minorHAnsi"/>
        </w:rPr>
        <w:t>Proponer al Consejo de Facultad los perfiles de los docentes que requiere el programa.</w:t>
      </w:r>
    </w:p>
    <w:p w14:paraId="7F382E06" w14:textId="77777777" w:rsidR="00F16943" w:rsidRPr="00B752BF" w:rsidRDefault="00F16943" w:rsidP="005A6D6A">
      <w:pPr>
        <w:pStyle w:val="Prrafodelista"/>
        <w:numPr>
          <w:ilvl w:val="0"/>
          <w:numId w:val="8"/>
        </w:numPr>
        <w:rPr>
          <w:rFonts w:cstheme="minorHAnsi"/>
        </w:rPr>
      </w:pPr>
      <w:r w:rsidRPr="00B752BF">
        <w:rPr>
          <w:rFonts w:cstheme="minorHAnsi"/>
        </w:rPr>
        <w:t xml:space="preserve">Aprobación de los planes de estudio de cada curso, en concordancia con lo señalado en el artículo 90, parágrafo 2° del Acuerdo </w:t>
      </w:r>
      <w:proofErr w:type="spellStart"/>
      <w:r w:rsidRPr="00B752BF">
        <w:rPr>
          <w:rFonts w:cstheme="minorHAnsi"/>
        </w:rPr>
        <w:t>N°</w:t>
      </w:r>
      <w:proofErr w:type="spellEnd"/>
      <w:r w:rsidRPr="00B752BF">
        <w:rPr>
          <w:rFonts w:cstheme="minorHAnsi"/>
        </w:rPr>
        <w:t xml:space="preserve"> 004 de 2004.</w:t>
      </w:r>
    </w:p>
    <w:p w14:paraId="294A884E" w14:textId="77777777" w:rsidR="00F16943" w:rsidRPr="00B752BF" w:rsidRDefault="00F16943" w:rsidP="005A6D6A">
      <w:pPr>
        <w:pStyle w:val="Prrafodelista"/>
        <w:numPr>
          <w:ilvl w:val="0"/>
          <w:numId w:val="8"/>
        </w:numPr>
        <w:rPr>
          <w:rFonts w:cstheme="minorHAnsi"/>
        </w:rPr>
      </w:pPr>
      <w:r w:rsidRPr="00B752BF">
        <w:rPr>
          <w:rFonts w:cstheme="minorHAnsi"/>
        </w:rPr>
        <w:t>Conceptuar sobre asuntos curriculares solicitado por otras autoridades universitarias.</w:t>
      </w:r>
    </w:p>
    <w:p w14:paraId="2B5BD002" w14:textId="77777777" w:rsidR="00F16943" w:rsidRPr="00B752BF" w:rsidRDefault="00F16943" w:rsidP="005A6D6A">
      <w:pPr>
        <w:pStyle w:val="Prrafodelista"/>
        <w:numPr>
          <w:ilvl w:val="0"/>
          <w:numId w:val="8"/>
        </w:numPr>
        <w:rPr>
          <w:rFonts w:cstheme="minorHAnsi"/>
        </w:rPr>
      </w:pPr>
      <w:r w:rsidRPr="00B752BF">
        <w:rPr>
          <w:rFonts w:cstheme="minorHAnsi"/>
        </w:rPr>
        <w:t>Elegir el Coordinador del Comité de Acreditación y Currículo del programa.</w:t>
      </w:r>
    </w:p>
    <w:p w14:paraId="7C47B4FD" w14:textId="77777777" w:rsidR="00F16943" w:rsidRPr="00B752BF" w:rsidRDefault="00F16943" w:rsidP="005A6D6A">
      <w:pPr>
        <w:pStyle w:val="Prrafodelista"/>
        <w:numPr>
          <w:ilvl w:val="0"/>
          <w:numId w:val="8"/>
        </w:numPr>
        <w:rPr>
          <w:rFonts w:cstheme="minorHAnsi"/>
        </w:rPr>
      </w:pPr>
      <w:r w:rsidRPr="00B752BF">
        <w:rPr>
          <w:rFonts w:cstheme="minorHAnsi"/>
        </w:rPr>
        <w:t xml:space="preserve">Elegir el representante de los docentes del Programa ante el Comité de Investigación y Extensión de la Facultad. </w:t>
      </w:r>
    </w:p>
    <w:p w14:paraId="65F74D10" w14:textId="4ABE7A2C" w:rsidR="00F16943" w:rsidRPr="00B752BF" w:rsidRDefault="00F16943" w:rsidP="005A6D6A">
      <w:pPr>
        <w:pStyle w:val="Prrafodelista"/>
        <w:numPr>
          <w:ilvl w:val="0"/>
          <w:numId w:val="8"/>
        </w:numPr>
        <w:rPr>
          <w:rFonts w:cstheme="minorHAnsi"/>
        </w:rPr>
      </w:pPr>
      <w:r w:rsidRPr="00B752BF">
        <w:rPr>
          <w:rFonts w:cstheme="minorHAnsi"/>
        </w:rPr>
        <w:t xml:space="preserve">Acordar las fechas de reuniones ordinarias. </w:t>
      </w:r>
    </w:p>
    <w:p w14:paraId="7EBB3DC7" w14:textId="23CD6D05" w:rsidR="005D52FB" w:rsidRPr="00B752BF" w:rsidRDefault="005D52FB">
      <w:pPr>
        <w:spacing w:after="160" w:line="259" w:lineRule="auto"/>
        <w:jc w:val="left"/>
        <w:rPr>
          <w:rFonts w:cstheme="minorHAnsi"/>
        </w:rPr>
      </w:pPr>
      <w:r w:rsidRPr="00B752BF">
        <w:rPr>
          <w:rFonts w:cstheme="minorHAnsi"/>
        </w:rPr>
        <w:br w:type="page"/>
      </w:r>
    </w:p>
    <w:p w14:paraId="1ADC2060" w14:textId="77777777" w:rsidR="00247CF1" w:rsidRPr="00B752BF" w:rsidRDefault="00247CF1" w:rsidP="006F4EC3">
      <w:pPr>
        <w:rPr>
          <w:rFonts w:cstheme="minorHAnsi"/>
        </w:rPr>
      </w:pPr>
    </w:p>
    <w:p w14:paraId="703DF486" w14:textId="4E186852" w:rsidR="00247CF1" w:rsidRPr="006566F7" w:rsidRDefault="00247CF1" w:rsidP="006566F7">
      <w:pPr>
        <w:pStyle w:val="Subttulo"/>
      </w:pPr>
      <w:bookmarkStart w:id="112" w:name="_Toc59613467"/>
      <w:r w:rsidRPr="006566F7">
        <w:t xml:space="preserve"> </w:t>
      </w:r>
      <w:bookmarkStart w:id="113" w:name="_Toc79765119"/>
      <w:r w:rsidR="00A221CC">
        <w:t>2</w:t>
      </w:r>
      <w:r w:rsidR="00B822D6" w:rsidRPr="006566F7">
        <w:rPr>
          <w:rStyle w:val="SubttuloCar"/>
          <w:rFonts w:asciiTheme="minorHAnsi" w:eastAsiaTheme="minorHAnsi" w:hAnsiTheme="minorHAnsi"/>
          <w:b/>
        </w:rPr>
        <w:t>.</w:t>
      </w:r>
      <w:r w:rsidR="00377BFD">
        <w:rPr>
          <w:rStyle w:val="SubttuloCar"/>
          <w:rFonts w:asciiTheme="minorHAnsi" w:eastAsiaTheme="minorHAnsi" w:hAnsiTheme="minorHAnsi"/>
          <w:b/>
        </w:rPr>
        <w:t>3.</w:t>
      </w:r>
      <w:r w:rsidR="00B822D6" w:rsidRPr="006566F7">
        <w:rPr>
          <w:rStyle w:val="SubttuloCar"/>
          <w:rFonts w:asciiTheme="minorHAnsi" w:eastAsiaTheme="minorHAnsi" w:hAnsiTheme="minorHAnsi"/>
          <w:b/>
        </w:rPr>
        <w:t xml:space="preserve"> </w:t>
      </w:r>
      <w:r w:rsidRPr="006566F7">
        <w:rPr>
          <w:rStyle w:val="SubttuloCar"/>
          <w:rFonts w:asciiTheme="minorHAnsi" w:eastAsiaTheme="minorHAnsi" w:hAnsiTheme="minorHAnsi"/>
          <w:b/>
        </w:rPr>
        <w:t>Descripción de la política institucional de créditos académicos</w:t>
      </w:r>
      <w:r w:rsidRPr="006566F7">
        <w:t>.</w:t>
      </w:r>
      <w:bookmarkEnd w:id="112"/>
      <w:bookmarkEnd w:id="113"/>
      <w:r w:rsidRPr="006566F7">
        <w:t xml:space="preserve"> </w:t>
      </w:r>
    </w:p>
    <w:p w14:paraId="13DAB4FD" w14:textId="77777777" w:rsidR="00247CF1" w:rsidRPr="00B752BF" w:rsidRDefault="00247CF1" w:rsidP="006F4EC3">
      <w:pPr>
        <w:rPr>
          <w:rFonts w:cstheme="minorHAnsi"/>
        </w:rPr>
      </w:pPr>
    </w:p>
    <w:p w14:paraId="485E0E93" w14:textId="20B40678" w:rsidR="00247CF1" w:rsidRPr="00B752BF" w:rsidRDefault="00247CF1" w:rsidP="006F4EC3">
      <w:pPr>
        <w:rPr>
          <w:rFonts w:cstheme="minorHAnsi"/>
        </w:rPr>
      </w:pPr>
      <w:r w:rsidRPr="00B752BF">
        <w:rPr>
          <w:rFonts w:cstheme="minorHAnsi"/>
        </w:rPr>
        <w:t xml:space="preserve">Como se indicó, los 160 créditos académicos que conforman el plan de estudios del programa están distribuidos en tres áreas de formación en 10 semestres. Ahora bien, se sabe que un crédito equivale a cuarenta y ocho (48) horas en un periodo de 16 o 18 semanas. De aquí, que la tabla </w:t>
      </w:r>
      <w:r w:rsidR="00B91B46" w:rsidRPr="00B752BF">
        <w:rPr>
          <w:rFonts w:cstheme="minorHAnsi"/>
        </w:rPr>
        <w:t>8</w:t>
      </w:r>
      <w:r w:rsidRPr="00B752BF">
        <w:rPr>
          <w:rFonts w:cstheme="minorHAnsi"/>
        </w:rPr>
        <w:t xml:space="preserve">, muestra la nueva versión de distribución de créditos académicos por cada área del mencionado Plan de Estudios. </w:t>
      </w:r>
    </w:p>
    <w:p w14:paraId="1924C416" w14:textId="19C1B237" w:rsidR="00E568E2" w:rsidRPr="00B752BF" w:rsidRDefault="00E568E2" w:rsidP="00E568E2">
      <w:pPr>
        <w:pStyle w:val="Descripcin"/>
        <w:keepNext/>
        <w:rPr>
          <w:rFonts w:cstheme="minorHAnsi"/>
          <w:sz w:val="22"/>
          <w:szCs w:val="22"/>
        </w:rPr>
      </w:pPr>
      <w:bookmarkStart w:id="114" w:name="_Toc67413718"/>
      <w:bookmarkStart w:id="115" w:name="_Hlk66786086"/>
      <w:r w:rsidRPr="00B752BF">
        <w:rPr>
          <w:rFonts w:cstheme="minorHAnsi"/>
          <w:sz w:val="22"/>
          <w:szCs w:val="22"/>
        </w:rPr>
        <w:t xml:space="preserve">Tabla </w:t>
      </w:r>
      <w:r w:rsidRPr="00B752BF">
        <w:rPr>
          <w:rFonts w:cstheme="minorHAnsi"/>
          <w:sz w:val="22"/>
          <w:szCs w:val="22"/>
        </w:rPr>
        <w:fldChar w:fldCharType="begin"/>
      </w:r>
      <w:r w:rsidRPr="00B752BF">
        <w:rPr>
          <w:rFonts w:cstheme="minorHAnsi"/>
          <w:sz w:val="22"/>
          <w:szCs w:val="22"/>
        </w:rPr>
        <w:instrText xml:space="preserve"> SEQ Tabla \* ARABIC </w:instrText>
      </w:r>
      <w:r w:rsidRPr="00B752BF">
        <w:rPr>
          <w:rFonts w:cstheme="minorHAnsi"/>
          <w:sz w:val="22"/>
          <w:szCs w:val="22"/>
        </w:rPr>
        <w:fldChar w:fldCharType="separate"/>
      </w:r>
      <w:r w:rsidR="00A74EFA" w:rsidRPr="00B752BF">
        <w:rPr>
          <w:rFonts w:cstheme="minorHAnsi"/>
          <w:noProof/>
          <w:sz w:val="22"/>
          <w:szCs w:val="22"/>
        </w:rPr>
        <w:t>8</w:t>
      </w:r>
      <w:r w:rsidRPr="00B752BF">
        <w:rPr>
          <w:rFonts w:cstheme="minorHAnsi"/>
          <w:sz w:val="22"/>
          <w:szCs w:val="22"/>
        </w:rPr>
        <w:fldChar w:fldCharType="end"/>
      </w:r>
      <w:r w:rsidRPr="00B752BF">
        <w:rPr>
          <w:rFonts w:cstheme="minorHAnsi"/>
          <w:sz w:val="22"/>
          <w:szCs w:val="22"/>
        </w:rPr>
        <w:t>. Distribución de créditos por área de formación</w:t>
      </w:r>
      <w:bookmarkEnd w:id="114"/>
    </w:p>
    <w:tbl>
      <w:tblPr>
        <w:tblStyle w:val="Tablanormal21"/>
        <w:tblW w:w="4866" w:type="pct"/>
        <w:tblLayout w:type="fixed"/>
        <w:tblLook w:val="01E0" w:firstRow="1" w:lastRow="1" w:firstColumn="1" w:lastColumn="1" w:noHBand="0" w:noVBand="0"/>
      </w:tblPr>
      <w:tblGrid>
        <w:gridCol w:w="1098"/>
        <w:gridCol w:w="2435"/>
        <w:gridCol w:w="999"/>
        <w:gridCol w:w="709"/>
        <w:gridCol w:w="710"/>
        <w:gridCol w:w="1135"/>
        <w:gridCol w:w="1515"/>
      </w:tblGrid>
      <w:tr w:rsidR="00902B8F" w:rsidRPr="00B80E8B" w14:paraId="3B3287D1" w14:textId="77777777" w:rsidTr="006B1935">
        <w:trPr>
          <w:gridAfter w:val="2"/>
          <w:cnfStyle w:val="100000000000" w:firstRow="1" w:lastRow="0" w:firstColumn="0" w:lastColumn="0" w:oddVBand="0" w:evenVBand="0" w:oddHBand="0" w:evenHBand="0" w:firstRowFirstColumn="0" w:firstRowLastColumn="0" w:lastRowFirstColumn="0" w:lastRowLastColumn="0"/>
          <w:wAfter w:w="3897" w:type="dxa"/>
        </w:trPr>
        <w:tc>
          <w:tcPr>
            <w:cnfStyle w:val="001000000000" w:firstRow="0" w:lastRow="0" w:firstColumn="1" w:lastColumn="0" w:oddVBand="0" w:evenVBand="0" w:oddHBand="0" w:evenHBand="0" w:firstRowFirstColumn="0" w:firstRowLastColumn="0" w:lastRowFirstColumn="0" w:lastRowLastColumn="0"/>
            <w:tcW w:w="2053" w:type="pct"/>
            <w:gridSpan w:val="2"/>
            <w:vMerge w:val="restart"/>
          </w:tcPr>
          <w:bookmarkEnd w:id="115"/>
          <w:p w14:paraId="4CE9688E" w14:textId="77777777" w:rsidR="00902B8F" w:rsidRPr="00B80E8B" w:rsidRDefault="00902B8F" w:rsidP="006F4EC3">
            <w:pPr>
              <w:rPr>
                <w:rFonts w:cstheme="minorHAnsi"/>
                <w:i/>
                <w:sz w:val="18"/>
                <w:szCs w:val="18"/>
              </w:rPr>
            </w:pPr>
            <w:r w:rsidRPr="00B80E8B">
              <w:rPr>
                <w:rFonts w:cstheme="minorHAnsi"/>
                <w:i/>
                <w:sz w:val="18"/>
                <w:szCs w:val="18"/>
              </w:rPr>
              <w:t>DESCRIPCIÓN</w:t>
            </w:r>
          </w:p>
        </w:tc>
        <w:tc>
          <w:tcPr>
            <w:cnfStyle w:val="000010000000" w:firstRow="0" w:lastRow="0" w:firstColumn="0" w:lastColumn="0" w:oddVBand="1" w:evenVBand="0" w:oddHBand="0" w:evenHBand="0" w:firstRowFirstColumn="0" w:firstRowLastColumn="0" w:lastRowFirstColumn="0" w:lastRowLastColumn="0"/>
            <w:tcW w:w="581" w:type="pct"/>
            <w:vMerge w:val="restart"/>
          </w:tcPr>
          <w:p w14:paraId="315CF138" w14:textId="77777777" w:rsidR="00902B8F" w:rsidRPr="00B80E8B" w:rsidRDefault="00902B8F" w:rsidP="006F4EC3">
            <w:pPr>
              <w:rPr>
                <w:rFonts w:cstheme="minorHAnsi"/>
                <w:sz w:val="18"/>
                <w:szCs w:val="18"/>
              </w:rPr>
            </w:pPr>
            <w:r w:rsidRPr="00B80E8B">
              <w:rPr>
                <w:rFonts w:cstheme="minorHAnsi"/>
                <w:sz w:val="18"/>
                <w:szCs w:val="18"/>
              </w:rPr>
              <w:t>No CURSOS</w:t>
            </w:r>
          </w:p>
        </w:tc>
        <w:tc>
          <w:tcPr>
            <w:cnfStyle w:val="000100000000" w:firstRow="0" w:lastRow="0" w:firstColumn="0" w:lastColumn="1" w:oddVBand="0" w:evenVBand="0" w:oddHBand="0" w:evenHBand="0" w:firstRowFirstColumn="0" w:firstRowLastColumn="0" w:lastRowFirstColumn="0" w:lastRowLastColumn="0"/>
            <w:tcW w:w="825" w:type="pct"/>
            <w:gridSpan w:val="2"/>
          </w:tcPr>
          <w:p w14:paraId="559EBED2" w14:textId="77777777" w:rsidR="00902B8F" w:rsidRPr="00B80E8B" w:rsidRDefault="00902B8F" w:rsidP="006F4EC3">
            <w:pPr>
              <w:rPr>
                <w:rFonts w:cstheme="minorHAnsi"/>
                <w:sz w:val="18"/>
                <w:szCs w:val="18"/>
              </w:rPr>
            </w:pPr>
            <w:r w:rsidRPr="00B80E8B">
              <w:rPr>
                <w:rFonts w:cstheme="minorHAnsi"/>
                <w:sz w:val="18"/>
                <w:szCs w:val="18"/>
              </w:rPr>
              <w:t>CRÉDITOS</w:t>
            </w:r>
          </w:p>
        </w:tc>
      </w:tr>
      <w:tr w:rsidR="00902B8F" w:rsidRPr="00B80E8B" w14:paraId="2E71E01A" w14:textId="77777777" w:rsidTr="006B1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gridSpan w:val="2"/>
            <w:vMerge/>
          </w:tcPr>
          <w:p w14:paraId="1C913A10" w14:textId="77777777" w:rsidR="00902B8F" w:rsidRPr="00B80E8B" w:rsidRDefault="00902B8F" w:rsidP="006F4EC3">
            <w:pPr>
              <w:rPr>
                <w:rFonts w:cstheme="minorHAnsi"/>
                <w:i/>
                <w:sz w:val="18"/>
                <w:szCs w:val="18"/>
              </w:rPr>
            </w:pPr>
          </w:p>
        </w:tc>
        <w:tc>
          <w:tcPr>
            <w:cnfStyle w:val="000010000000" w:firstRow="0" w:lastRow="0" w:firstColumn="0" w:lastColumn="0" w:oddVBand="1" w:evenVBand="0" w:oddHBand="0" w:evenHBand="0" w:firstRowFirstColumn="0" w:firstRowLastColumn="0" w:lastRowFirstColumn="0" w:lastRowLastColumn="0"/>
            <w:tcW w:w="581" w:type="pct"/>
            <w:vMerge/>
          </w:tcPr>
          <w:p w14:paraId="0A6D4930" w14:textId="77777777" w:rsidR="00902B8F" w:rsidRPr="00B80E8B" w:rsidRDefault="00902B8F" w:rsidP="006F4EC3">
            <w:pPr>
              <w:rPr>
                <w:rFonts w:cstheme="minorHAnsi"/>
                <w:b/>
                <w:bCs/>
                <w:sz w:val="18"/>
                <w:szCs w:val="18"/>
              </w:rPr>
            </w:pPr>
          </w:p>
        </w:tc>
        <w:tc>
          <w:tcPr>
            <w:cnfStyle w:val="000001000000" w:firstRow="0" w:lastRow="0" w:firstColumn="0" w:lastColumn="0" w:oddVBand="0" w:evenVBand="1" w:oddHBand="0" w:evenHBand="0" w:firstRowFirstColumn="0" w:firstRowLastColumn="0" w:lastRowFirstColumn="0" w:lastRowLastColumn="0"/>
            <w:tcW w:w="412" w:type="pct"/>
          </w:tcPr>
          <w:p w14:paraId="1D9D73F5" w14:textId="77777777" w:rsidR="00902B8F" w:rsidRPr="00B80E8B" w:rsidRDefault="00902B8F" w:rsidP="006F4EC3">
            <w:pPr>
              <w:rPr>
                <w:rFonts w:cstheme="minorHAnsi"/>
                <w:b/>
                <w:bCs/>
                <w:sz w:val="18"/>
                <w:szCs w:val="18"/>
              </w:rPr>
            </w:pPr>
            <w:r w:rsidRPr="00B80E8B">
              <w:rPr>
                <w:rFonts w:cstheme="minorHAnsi"/>
                <w:b/>
                <w:bCs/>
                <w:sz w:val="18"/>
                <w:szCs w:val="18"/>
              </w:rPr>
              <w:t>No</w:t>
            </w:r>
          </w:p>
        </w:tc>
        <w:tc>
          <w:tcPr>
            <w:cnfStyle w:val="000010000000" w:firstRow="0" w:lastRow="0" w:firstColumn="0" w:lastColumn="0" w:oddVBand="1" w:evenVBand="0" w:oddHBand="0" w:evenHBand="0" w:firstRowFirstColumn="0" w:firstRowLastColumn="0" w:lastRowFirstColumn="0" w:lastRowLastColumn="0"/>
            <w:tcW w:w="413" w:type="pct"/>
          </w:tcPr>
          <w:p w14:paraId="3C76365A" w14:textId="77777777" w:rsidR="00902B8F" w:rsidRPr="00B80E8B" w:rsidRDefault="00902B8F" w:rsidP="006F4EC3">
            <w:pPr>
              <w:rPr>
                <w:rFonts w:cstheme="minorHAnsi"/>
                <w:b/>
                <w:bCs/>
                <w:sz w:val="18"/>
                <w:szCs w:val="18"/>
              </w:rPr>
            </w:pPr>
            <w:r w:rsidRPr="00B80E8B">
              <w:rPr>
                <w:rFonts w:cstheme="minorHAnsi"/>
                <w:b/>
                <w:bCs/>
                <w:sz w:val="18"/>
                <w:szCs w:val="18"/>
              </w:rPr>
              <w:t>%</w:t>
            </w:r>
          </w:p>
        </w:tc>
        <w:tc>
          <w:tcPr>
            <w:cnfStyle w:val="000001000000" w:firstRow="0" w:lastRow="0" w:firstColumn="0" w:lastColumn="0" w:oddVBand="0" w:evenVBand="1" w:oddHBand="0" w:evenHBand="0" w:firstRowFirstColumn="0" w:firstRowLastColumn="0" w:lastRowFirstColumn="0" w:lastRowLastColumn="0"/>
            <w:tcW w:w="660" w:type="pct"/>
          </w:tcPr>
          <w:p w14:paraId="1E0FE4F4" w14:textId="1A454842" w:rsidR="00902B8F" w:rsidRPr="00B80E8B" w:rsidRDefault="00902B8F" w:rsidP="006F4EC3">
            <w:pPr>
              <w:rPr>
                <w:rFonts w:cstheme="minorHAnsi"/>
                <w:b/>
                <w:bCs/>
                <w:sz w:val="18"/>
                <w:szCs w:val="18"/>
              </w:rPr>
            </w:pPr>
            <w:r w:rsidRPr="00B80E8B">
              <w:rPr>
                <w:rFonts w:cstheme="minorHAnsi"/>
                <w:b/>
                <w:bCs/>
                <w:sz w:val="18"/>
                <w:szCs w:val="18"/>
              </w:rPr>
              <w:t>Docencia directa/Acompañamiento mediado</w:t>
            </w:r>
          </w:p>
        </w:tc>
        <w:tc>
          <w:tcPr>
            <w:cnfStyle w:val="000100000000" w:firstRow="0" w:lastRow="0" w:firstColumn="0" w:lastColumn="1" w:oddVBand="0" w:evenVBand="0" w:oddHBand="0" w:evenHBand="0" w:firstRowFirstColumn="0" w:firstRowLastColumn="0" w:lastRowFirstColumn="0" w:lastRowLastColumn="0"/>
            <w:tcW w:w="881" w:type="pct"/>
          </w:tcPr>
          <w:p w14:paraId="62CF1857" w14:textId="4F4FA883" w:rsidR="00902B8F" w:rsidRPr="00B80E8B" w:rsidRDefault="00902B8F" w:rsidP="006F4EC3">
            <w:pPr>
              <w:rPr>
                <w:rFonts w:cstheme="minorHAnsi"/>
                <w:sz w:val="18"/>
                <w:szCs w:val="18"/>
              </w:rPr>
            </w:pPr>
            <w:r w:rsidRPr="00B80E8B">
              <w:rPr>
                <w:rFonts w:cstheme="minorHAnsi"/>
                <w:sz w:val="18"/>
                <w:szCs w:val="18"/>
              </w:rPr>
              <w:t>Trabajo independiente</w:t>
            </w:r>
          </w:p>
        </w:tc>
      </w:tr>
      <w:tr w:rsidR="00902B8F" w:rsidRPr="00B80E8B" w14:paraId="0772ADD8" w14:textId="77777777" w:rsidTr="006B1935">
        <w:trPr>
          <w:trHeight w:hRule="exact" w:val="397"/>
        </w:trPr>
        <w:tc>
          <w:tcPr>
            <w:cnfStyle w:val="001000000000" w:firstRow="0" w:lastRow="0" w:firstColumn="1" w:lastColumn="0" w:oddVBand="0" w:evenVBand="0" w:oddHBand="0" w:evenHBand="0" w:firstRowFirstColumn="0" w:firstRowLastColumn="0" w:lastRowFirstColumn="0" w:lastRowLastColumn="0"/>
            <w:tcW w:w="638" w:type="pct"/>
            <w:vMerge w:val="restart"/>
          </w:tcPr>
          <w:p w14:paraId="61AF14CB" w14:textId="77777777" w:rsidR="00902B8F" w:rsidRPr="00B80E8B" w:rsidRDefault="00902B8F" w:rsidP="006F4EC3">
            <w:pPr>
              <w:rPr>
                <w:rFonts w:cstheme="minorHAnsi"/>
                <w:i/>
                <w:sz w:val="18"/>
                <w:szCs w:val="18"/>
              </w:rPr>
            </w:pPr>
            <w:r w:rsidRPr="00B80E8B">
              <w:rPr>
                <w:rFonts w:cstheme="minorHAnsi"/>
                <w:i/>
                <w:sz w:val="18"/>
                <w:szCs w:val="18"/>
              </w:rPr>
              <w:t>ÁREAS</w:t>
            </w:r>
          </w:p>
        </w:tc>
        <w:tc>
          <w:tcPr>
            <w:cnfStyle w:val="000010000000" w:firstRow="0" w:lastRow="0" w:firstColumn="0" w:lastColumn="0" w:oddVBand="1" w:evenVBand="0" w:oddHBand="0" w:evenHBand="0" w:firstRowFirstColumn="0" w:firstRowLastColumn="0" w:lastRowFirstColumn="0" w:lastRowLastColumn="0"/>
            <w:tcW w:w="1415" w:type="pct"/>
          </w:tcPr>
          <w:p w14:paraId="14BD974D" w14:textId="2CC359FC" w:rsidR="00902B8F" w:rsidRPr="00B80E8B" w:rsidRDefault="00902B8F" w:rsidP="006F4EC3">
            <w:pPr>
              <w:rPr>
                <w:rFonts w:cstheme="minorHAnsi"/>
                <w:sz w:val="18"/>
                <w:szCs w:val="18"/>
              </w:rPr>
            </w:pPr>
            <w:r w:rsidRPr="00B80E8B">
              <w:rPr>
                <w:rFonts w:cstheme="minorHAnsi"/>
                <w:sz w:val="18"/>
                <w:szCs w:val="18"/>
              </w:rPr>
              <w:t>Formación básica</w:t>
            </w:r>
          </w:p>
        </w:tc>
        <w:tc>
          <w:tcPr>
            <w:cnfStyle w:val="000001000000" w:firstRow="0" w:lastRow="0" w:firstColumn="0" w:lastColumn="0" w:oddVBand="0" w:evenVBand="1" w:oddHBand="0" w:evenHBand="0" w:firstRowFirstColumn="0" w:firstRowLastColumn="0" w:lastRowFirstColumn="0" w:lastRowLastColumn="0"/>
            <w:tcW w:w="581" w:type="pct"/>
          </w:tcPr>
          <w:p w14:paraId="4862197F" w14:textId="77777777" w:rsidR="00902B8F" w:rsidRPr="00B80E8B" w:rsidRDefault="00902B8F" w:rsidP="006F4EC3">
            <w:pPr>
              <w:rPr>
                <w:rFonts w:cstheme="minorHAnsi"/>
                <w:sz w:val="18"/>
                <w:szCs w:val="18"/>
              </w:rPr>
            </w:pPr>
            <w:r w:rsidRPr="00B80E8B">
              <w:rPr>
                <w:rFonts w:cstheme="minorHAnsi"/>
                <w:sz w:val="18"/>
                <w:szCs w:val="18"/>
              </w:rPr>
              <w:t>4</w:t>
            </w:r>
          </w:p>
        </w:tc>
        <w:tc>
          <w:tcPr>
            <w:cnfStyle w:val="000010000000" w:firstRow="0" w:lastRow="0" w:firstColumn="0" w:lastColumn="0" w:oddVBand="1" w:evenVBand="0" w:oddHBand="0" w:evenHBand="0" w:firstRowFirstColumn="0" w:firstRowLastColumn="0" w:lastRowFirstColumn="0" w:lastRowLastColumn="0"/>
            <w:tcW w:w="412" w:type="pct"/>
          </w:tcPr>
          <w:p w14:paraId="767903A3" w14:textId="77777777" w:rsidR="00902B8F" w:rsidRPr="00B80E8B" w:rsidRDefault="00902B8F" w:rsidP="006F4EC3">
            <w:pPr>
              <w:rPr>
                <w:rFonts w:cstheme="minorHAnsi"/>
                <w:sz w:val="18"/>
                <w:szCs w:val="18"/>
              </w:rPr>
            </w:pPr>
            <w:r w:rsidRPr="00B80E8B">
              <w:rPr>
                <w:rFonts w:cstheme="minorHAnsi"/>
                <w:sz w:val="18"/>
                <w:szCs w:val="18"/>
              </w:rPr>
              <w:t>10</w:t>
            </w:r>
          </w:p>
        </w:tc>
        <w:tc>
          <w:tcPr>
            <w:cnfStyle w:val="000001000000" w:firstRow="0" w:lastRow="0" w:firstColumn="0" w:lastColumn="0" w:oddVBand="0" w:evenVBand="1" w:oddHBand="0" w:evenHBand="0" w:firstRowFirstColumn="0" w:firstRowLastColumn="0" w:lastRowFirstColumn="0" w:lastRowLastColumn="0"/>
            <w:tcW w:w="413" w:type="pct"/>
          </w:tcPr>
          <w:p w14:paraId="1B8D70A3" w14:textId="2FAAB20F" w:rsidR="00902B8F" w:rsidRPr="00B80E8B" w:rsidRDefault="00902B8F" w:rsidP="006F4EC3">
            <w:pPr>
              <w:rPr>
                <w:rFonts w:cstheme="minorHAnsi"/>
                <w:sz w:val="18"/>
                <w:szCs w:val="18"/>
              </w:rPr>
            </w:pPr>
            <w:r w:rsidRPr="00B80E8B">
              <w:rPr>
                <w:rFonts w:cstheme="minorHAnsi"/>
                <w:sz w:val="18"/>
                <w:szCs w:val="18"/>
              </w:rPr>
              <w:t>6.25</w:t>
            </w:r>
          </w:p>
        </w:tc>
        <w:tc>
          <w:tcPr>
            <w:cnfStyle w:val="000010000000" w:firstRow="0" w:lastRow="0" w:firstColumn="0" w:lastColumn="0" w:oddVBand="1" w:evenVBand="0" w:oddHBand="0" w:evenHBand="0" w:firstRowFirstColumn="0" w:firstRowLastColumn="0" w:lastRowFirstColumn="0" w:lastRowLastColumn="0"/>
            <w:tcW w:w="660" w:type="pct"/>
          </w:tcPr>
          <w:p w14:paraId="1C26F0C3" w14:textId="45267680" w:rsidR="00902B8F" w:rsidRPr="00B80E8B" w:rsidRDefault="00902B8F" w:rsidP="006F4EC3">
            <w:pPr>
              <w:rPr>
                <w:rFonts w:cstheme="minorHAnsi"/>
                <w:sz w:val="18"/>
                <w:szCs w:val="18"/>
              </w:rPr>
            </w:pPr>
            <w:r w:rsidRPr="00B80E8B">
              <w:rPr>
                <w:rFonts w:cstheme="minorHAnsi"/>
                <w:sz w:val="18"/>
                <w:szCs w:val="18"/>
              </w:rPr>
              <w:t>160</w:t>
            </w:r>
          </w:p>
        </w:tc>
        <w:tc>
          <w:tcPr>
            <w:cnfStyle w:val="000100000000" w:firstRow="0" w:lastRow="0" w:firstColumn="0" w:lastColumn="1" w:oddVBand="0" w:evenVBand="0" w:oddHBand="0" w:evenHBand="0" w:firstRowFirstColumn="0" w:firstRowLastColumn="0" w:lastRowFirstColumn="0" w:lastRowLastColumn="0"/>
            <w:tcW w:w="881" w:type="pct"/>
          </w:tcPr>
          <w:p w14:paraId="1CEF30A0" w14:textId="4720A5FD" w:rsidR="00902B8F" w:rsidRPr="00B80E8B" w:rsidRDefault="00902B8F" w:rsidP="006F4EC3">
            <w:pPr>
              <w:rPr>
                <w:rFonts w:cstheme="minorHAnsi"/>
                <w:sz w:val="18"/>
                <w:szCs w:val="18"/>
              </w:rPr>
            </w:pPr>
            <w:r w:rsidRPr="00B80E8B">
              <w:rPr>
                <w:rFonts w:cstheme="minorHAnsi"/>
                <w:sz w:val="18"/>
                <w:szCs w:val="18"/>
              </w:rPr>
              <w:t>320</w:t>
            </w:r>
          </w:p>
        </w:tc>
      </w:tr>
      <w:tr w:rsidR="00902B8F" w:rsidRPr="00B80E8B" w14:paraId="403DB30A" w14:textId="77777777" w:rsidTr="006B1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8" w:type="pct"/>
            <w:vMerge/>
          </w:tcPr>
          <w:p w14:paraId="5583F822" w14:textId="77777777" w:rsidR="00902B8F" w:rsidRPr="00B80E8B" w:rsidRDefault="00902B8F" w:rsidP="006F4EC3">
            <w:pPr>
              <w:rPr>
                <w:rFonts w:cstheme="minorHAnsi"/>
                <w:i/>
                <w:sz w:val="18"/>
                <w:szCs w:val="18"/>
              </w:rPr>
            </w:pPr>
          </w:p>
        </w:tc>
        <w:tc>
          <w:tcPr>
            <w:cnfStyle w:val="000010000000" w:firstRow="0" w:lastRow="0" w:firstColumn="0" w:lastColumn="0" w:oddVBand="1" w:evenVBand="0" w:oddHBand="0" w:evenHBand="0" w:firstRowFirstColumn="0" w:firstRowLastColumn="0" w:lastRowFirstColumn="0" w:lastRowLastColumn="0"/>
            <w:tcW w:w="1415" w:type="pct"/>
          </w:tcPr>
          <w:p w14:paraId="42D300D3" w14:textId="44D9F206" w:rsidR="00902B8F" w:rsidRPr="00B80E8B" w:rsidRDefault="00902B8F" w:rsidP="006F4EC3">
            <w:pPr>
              <w:rPr>
                <w:rFonts w:cstheme="minorHAnsi"/>
                <w:sz w:val="18"/>
                <w:szCs w:val="18"/>
              </w:rPr>
            </w:pPr>
            <w:r w:rsidRPr="00B80E8B">
              <w:rPr>
                <w:rFonts w:cstheme="minorHAnsi"/>
                <w:sz w:val="18"/>
                <w:szCs w:val="18"/>
              </w:rPr>
              <w:t>Formación profesional</w:t>
            </w:r>
          </w:p>
        </w:tc>
        <w:tc>
          <w:tcPr>
            <w:cnfStyle w:val="000001000000" w:firstRow="0" w:lastRow="0" w:firstColumn="0" w:lastColumn="0" w:oddVBand="0" w:evenVBand="1" w:oddHBand="0" w:evenHBand="0" w:firstRowFirstColumn="0" w:firstRowLastColumn="0" w:lastRowFirstColumn="0" w:lastRowLastColumn="0"/>
            <w:tcW w:w="581" w:type="pct"/>
          </w:tcPr>
          <w:p w14:paraId="33D37BA4" w14:textId="5A8600EF" w:rsidR="00902B8F" w:rsidRPr="00B80E8B" w:rsidRDefault="00902B8F" w:rsidP="006F4EC3">
            <w:pPr>
              <w:rPr>
                <w:rFonts w:cstheme="minorHAnsi"/>
                <w:sz w:val="18"/>
                <w:szCs w:val="18"/>
              </w:rPr>
            </w:pPr>
            <w:r w:rsidRPr="00B80E8B">
              <w:rPr>
                <w:rFonts w:cstheme="minorHAnsi"/>
                <w:sz w:val="18"/>
                <w:szCs w:val="18"/>
              </w:rPr>
              <w:t>40</w:t>
            </w:r>
          </w:p>
        </w:tc>
        <w:tc>
          <w:tcPr>
            <w:cnfStyle w:val="000010000000" w:firstRow="0" w:lastRow="0" w:firstColumn="0" w:lastColumn="0" w:oddVBand="1" w:evenVBand="0" w:oddHBand="0" w:evenHBand="0" w:firstRowFirstColumn="0" w:firstRowLastColumn="0" w:lastRowFirstColumn="0" w:lastRowLastColumn="0"/>
            <w:tcW w:w="412" w:type="pct"/>
          </w:tcPr>
          <w:p w14:paraId="533B0603" w14:textId="236E3D82" w:rsidR="00902B8F" w:rsidRPr="00B80E8B" w:rsidRDefault="00902B8F" w:rsidP="006F4EC3">
            <w:pPr>
              <w:rPr>
                <w:rFonts w:cstheme="minorHAnsi"/>
                <w:sz w:val="18"/>
                <w:szCs w:val="18"/>
              </w:rPr>
            </w:pPr>
            <w:r w:rsidRPr="00B80E8B">
              <w:rPr>
                <w:rFonts w:cstheme="minorHAnsi"/>
                <w:sz w:val="18"/>
                <w:szCs w:val="18"/>
              </w:rPr>
              <w:t>100</w:t>
            </w:r>
          </w:p>
        </w:tc>
        <w:tc>
          <w:tcPr>
            <w:cnfStyle w:val="000001000000" w:firstRow="0" w:lastRow="0" w:firstColumn="0" w:lastColumn="0" w:oddVBand="0" w:evenVBand="1" w:oddHBand="0" w:evenHBand="0" w:firstRowFirstColumn="0" w:firstRowLastColumn="0" w:lastRowFirstColumn="0" w:lastRowLastColumn="0"/>
            <w:tcW w:w="413" w:type="pct"/>
          </w:tcPr>
          <w:p w14:paraId="1A628D37" w14:textId="09B9BC30" w:rsidR="00902B8F" w:rsidRPr="00B80E8B" w:rsidRDefault="00902B8F" w:rsidP="006F4EC3">
            <w:pPr>
              <w:rPr>
                <w:rFonts w:cstheme="minorHAnsi"/>
                <w:sz w:val="18"/>
                <w:szCs w:val="18"/>
              </w:rPr>
            </w:pPr>
            <w:r w:rsidRPr="00B80E8B">
              <w:rPr>
                <w:rFonts w:cstheme="minorHAnsi"/>
                <w:sz w:val="18"/>
                <w:szCs w:val="18"/>
              </w:rPr>
              <w:t>62.5</w:t>
            </w:r>
          </w:p>
        </w:tc>
        <w:tc>
          <w:tcPr>
            <w:cnfStyle w:val="000010000000" w:firstRow="0" w:lastRow="0" w:firstColumn="0" w:lastColumn="0" w:oddVBand="1" w:evenVBand="0" w:oddHBand="0" w:evenHBand="0" w:firstRowFirstColumn="0" w:firstRowLastColumn="0" w:lastRowFirstColumn="0" w:lastRowLastColumn="0"/>
            <w:tcW w:w="660" w:type="pct"/>
          </w:tcPr>
          <w:p w14:paraId="51D02E94" w14:textId="5ADE47F2" w:rsidR="00902B8F" w:rsidRPr="00B80E8B" w:rsidRDefault="00902B8F" w:rsidP="006F4EC3">
            <w:pPr>
              <w:rPr>
                <w:rFonts w:cstheme="minorHAnsi"/>
                <w:sz w:val="18"/>
                <w:szCs w:val="18"/>
              </w:rPr>
            </w:pPr>
            <w:r w:rsidRPr="00B80E8B">
              <w:rPr>
                <w:rFonts w:cstheme="minorHAnsi"/>
                <w:sz w:val="18"/>
                <w:szCs w:val="18"/>
              </w:rPr>
              <w:t>1600</w:t>
            </w:r>
          </w:p>
        </w:tc>
        <w:tc>
          <w:tcPr>
            <w:cnfStyle w:val="000100000000" w:firstRow="0" w:lastRow="0" w:firstColumn="0" w:lastColumn="1" w:oddVBand="0" w:evenVBand="0" w:oddHBand="0" w:evenHBand="0" w:firstRowFirstColumn="0" w:firstRowLastColumn="0" w:lastRowFirstColumn="0" w:lastRowLastColumn="0"/>
            <w:tcW w:w="881" w:type="pct"/>
          </w:tcPr>
          <w:p w14:paraId="3A97B510" w14:textId="66FC8DEE" w:rsidR="00902B8F" w:rsidRPr="00B80E8B" w:rsidRDefault="00902B8F" w:rsidP="006F4EC3">
            <w:pPr>
              <w:rPr>
                <w:rFonts w:cstheme="minorHAnsi"/>
                <w:sz w:val="18"/>
                <w:szCs w:val="18"/>
              </w:rPr>
            </w:pPr>
            <w:r w:rsidRPr="00B80E8B">
              <w:rPr>
                <w:rFonts w:cstheme="minorHAnsi"/>
                <w:sz w:val="18"/>
                <w:szCs w:val="18"/>
              </w:rPr>
              <w:t>3200</w:t>
            </w:r>
          </w:p>
        </w:tc>
      </w:tr>
      <w:tr w:rsidR="00902B8F" w:rsidRPr="00B80E8B" w14:paraId="7BBD5595" w14:textId="77777777" w:rsidTr="006B1935">
        <w:trPr>
          <w:trHeight w:hRule="exact" w:val="567"/>
        </w:trPr>
        <w:tc>
          <w:tcPr>
            <w:cnfStyle w:val="001000000000" w:firstRow="0" w:lastRow="0" w:firstColumn="1" w:lastColumn="0" w:oddVBand="0" w:evenVBand="0" w:oddHBand="0" w:evenHBand="0" w:firstRowFirstColumn="0" w:firstRowLastColumn="0" w:lastRowFirstColumn="0" w:lastRowLastColumn="0"/>
            <w:tcW w:w="638" w:type="pct"/>
            <w:vMerge/>
          </w:tcPr>
          <w:p w14:paraId="1A0A5084" w14:textId="77777777" w:rsidR="00902B8F" w:rsidRPr="00B80E8B" w:rsidRDefault="00902B8F" w:rsidP="006F4EC3">
            <w:pPr>
              <w:rPr>
                <w:rFonts w:cstheme="minorHAnsi"/>
                <w:i/>
                <w:sz w:val="18"/>
                <w:szCs w:val="18"/>
              </w:rPr>
            </w:pPr>
          </w:p>
        </w:tc>
        <w:tc>
          <w:tcPr>
            <w:cnfStyle w:val="000010000000" w:firstRow="0" w:lastRow="0" w:firstColumn="0" w:lastColumn="0" w:oddVBand="1" w:evenVBand="0" w:oddHBand="0" w:evenHBand="0" w:firstRowFirstColumn="0" w:firstRowLastColumn="0" w:lastRowFirstColumn="0" w:lastRowLastColumn="0"/>
            <w:tcW w:w="1415" w:type="pct"/>
          </w:tcPr>
          <w:p w14:paraId="18BF8F2E" w14:textId="3914932D" w:rsidR="00902B8F" w:rsidRPr="00B80E8B" w:rsidRDefault="00902B8F" w:rsidP="006F4EC3">
            <w:pPr>
              <w:rPr>
                <w:rFonts w:cstheme="minorHAnsi"/>
                <w:sz w:val="18"/>
                <w:szCs w:val="18"/>
              </w:rPr>
            </w:pPr>
            <w:r w:rsidRPr="00B80E8B">
              <w:rPr>
                <w:rFonts w:cstheme="minorHAnsi"/>
                <w:sz w:val="18"/>
                <w:szCs w:val="18"/>
              </w:rPr>
              <w:t>Formación socio humanística</w:t>
            </w:r>
          </w:p>
        </w:tc>
        <w:tc>
          <w:tcPr>
            <w:cnfStyle w:val="000001000000" w:firstRow="0" w:lastRow="0" w:firstColumn="0" w:lastColumn="0" w:oddVBand="0" w:evenVBand="1" w:oddHBand="0" w:evenHBand="0" w:firstRowFirstColumn="0" w:firstRowLastColumn="0" w:lastRowFirstColumn="0" w:lastRowLastColumn="0"/>
            <w:tcW w:w="581" w:type="pct"/>
          </w:tcPr>
          <w:p w14:paraId="07E4862C" w14:textId="6F3D4D59" w:rsidR="00902B8F" w:rsidRPr="00B80E8B" w:rsidRDefault="00902B8F" w:rsidP="006F4EC3">
            <w:pPr>
              <w:rPr>
                <w:rFonts w:cstheme="minorHAnsi"/>
                <w:sz w:val="18"/>
                <w:szCs w:val="18"/>
              </w:rPr>
            </w:pPr>
            <w:r w:rsidRPr="00B80E8B">
              <w:rPr>
                <w:rFonts w:cstheme="minorHAnsi"/>
                <w:sz w:val="18"/>
                <w:szCs w:val="18"/>
              </w:rPr>
              <w:t>12</w:t>
            </w:r>
          </w:p>
        </w:tc>
        <w:tc>
          <w:tcPr>
            <w:cnfStyle w:val="000010000000" w:firstRow="0" w:lastRow="0" w:firstColumn="0" w:lastColumn="0" w:oddVBand="1" w:evenVBand="0" w:oddHBand="0" w:evenHBand="0" w:firstRowFirstColumn="0" w:firstRowLastColumn="0" w:lastRowFirstColumn="0" w:lastRowLastColumn="0"/>
            <w:tcW w:w="412" w:type="pct"/>
          </w:tcPr>
          <w:p w14:paraId="64FBEAC6" w14:textId="27EF5ADD" w:rsidR="00902B8F" w:rsidRPr="00B80E8B" w:rsidRDefault="00902B8F" w:rsidP="006F4EC3">
            <w:pPr>
              <w:rPr>
                <w:rFonts w:cstheme="minorHAnsi"/>
                <w:sz w:val="18"/>
                <w:szCs w:val="18"/>
              </w:rPr>
            </w:pPr>
            <w:r w:rsidRPr="00B80E8B">
              <w:rPr>
                <w:rFonts w:cstheme="minorHAnsi"/>
                <w:sz w:val="18"/>
                <w:szCs w:val="18"/>
              </w:rPr>
              <w:t>31</w:t>
            </w:r>
          </w:p>
        </w:tc>
        <w:tc>
          <w:tcPr>
            <w:cnfStyle w:val="000001000000" w:firstRow="0" w:lastRow="0" w:firstColumn="0" w:lastColumn="0" w:oddVBand="0" w:evenVBand="1" w:oddHBand="0" w:evenHBand="0" w:firstRowFirstColumn="0" w:firstRowLastColumn="0" w:lastRowFirstColumn="0" w:lastRowLastColumn="0"/>
            <w:tcW w:w="413" w:type="pct"/>
          </w:tcPr>
          <w:p w14:paraId="2F6A8EE3" w14:textId="18B0859E" w:rsidR="00902B8F" w:rsidRPr="00B80E8B" w:rsidRDefault="00902B8F" w:rsidP="006F4EC3">
            <w:pPr>
              <w:rPr>
                <w:rFonts w:cstheme="minorHAnsi"/>
                <w:sz w:val="18"/>
                <w:szCs w:val="18"/>
              </w:rPr>
            </w:pPr>
            <w:r w:rsidRPr="00B80E8B">
              <w:rPr>
                <w:rFonts w:cstheme="minorHAnsi"/>
                <w:sz w:val="18"/>
                <w:szCs w:val="18"/>
              </w:rPr>
              <w:t>19.37</w:t>
            </w:r>
          </w:p>
        </w:tc>
        <w:tc>
          <w:tcPr>
            <w:cnfStyle w:val="000010000000" w:firstRow="0" w:lastRow="0" w:firstColumn="0" w:lastColumn="0" w:oddVBand="1" w:evenVBand="0" w:oddHBand="0" w:evenHBand="0" w:firstRowFirstColumn="0" w:firstRowLastColumn="0" w:lastRowFirstColumn="0" w:lastRowLastColumn="0"/>
            <w:tcW w:w="660" w:type="pct"/>
          </w:tcPr>
          <w:p w14:paraId="25F875F4" w14:textId="1C183A46" w:rsidR="00902B8F" w:rsidRPr="00B80E8B" w:rsidRDefault="00902B8F" w:rsidP="006F4EC3">
            <w:pPr>
              <w:rPr>
                <w:rFonts w:cstheme="minorHAnsi"/>
                <w:sz w:val="18"/>
                <w:szCs w:val="18"/>
              </w:rPr>
            </w:pPr>
            <w:r w:rsidRPr="00B80E8B">
              <w:rPr>
                <w:rFonts w:cstheme="minorHAnsi"/>
                <w:sz w:val="18"/>
                <w:szCs w:val="18"/>
              </w:rPr>
              <w:t>496</w:t>
            </w:r>
          </w:p>
        </w:tc>
        <w:tc>
          <w:tcPr>
            <w:cnfStyle w:val="000100000000" w:firstRow="0" w:lastRow="0" w:firstColumn="0" w:lastColumn="1" w:oddVBand="0" w:evenVBand="0" w:oddHBand="0" w:evenHBand="0" w:firstRowFirstColumn="0" w:firstRowLastColumn="0" w:lastRowFirstColumn="0" w:lastRowLastColumn="0"/>
            <w:tcW w:w="881" w:type="pct"/>
          </w:tcPr>
          <w:p w14:paraId="47D1E32A" w14:textId="25324F70" w:rsidR="00902B8F" w:rsidRPr="00B80E8B" w:rsidRDefault="00902B8F" w:rsidP="006F4EC3">
            <w:pPr>
              <w:rPr>
                <w:rFonts w:cstheme="minorHAnsi"/>
                <w:sz w:val="18"/>
                <w:szCs w:val="18"/>
              </w:rPr>
            </w:pPr>
            <w:r w:rsidRPr="00B80E8B">
              <w:rPr>
                <w:rFonts w:cstheme="minorHAnsi"/>
                <w:sz w:val="18"/>
                <w:szCs w:val="18"/>
              </w:rPr>
              <w:t>992</w:t>
            </w:r>
          </w:p>
        </w:tc>
      </w:tr>
      <w:tr w:rsidR="00902B8F" w:rsidRPr="00B80E8B" w14:paraId="09614199" w14:textId="77777777" w:rsidTr="006B193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38" w:type="pct"/>
            <w:vMerge w:val="restart"/>
          </w:tcPr>
          <w:p w14:paraId="2989267F" w14:textId="77777777" w:rsidR="00902B8F" w:rsidRPr="00B80E8B" w:rsidRDefault="00902B8F" w:rsidP="006F4EC3">
            <w:pPr>
              <w:rPr>
                <w:rFonts w:cstheme="minorHAnsi"/>
                <w:i/>
                <w:sz w:val="18"/>
                <w:szCs w:val="18"/>
              </w:rPr>
            </w:pPr>
            <w:r w:rsidRPr="00B80E8B">
              <w:rPr>
                <w:rFonts w:cstheme="minorHAnsi"/>
                <w:i/>
                <w:sz w:val="18"/>
                <w:szCs w:val="18"/>
              </w:rPr>
              <w:t>ELECTIVAS</w:t>
            </w:r>
          </w:p>
        </w:tc>
        <w:tc>
          <w:tcPr>
            <w:cnfStyle w:val="000010000000" w:firstRow="0" w:lastRow="0" w:firstColumn="0" w:lastColumn="0" w:oddVBand="1" w:evenVBand="0" w:oddHBand="0" w:evenHBand="0" w:firstRowFirstColumn="0" w:firstRowLastColumn="0" w:lastRowFirstColumn="0" w:lastRowLastColumn="0"/>
            <w:tcW w:w="1415" w:type="pct"/>
          </w:tcPr>
          <w:p w14:paraId="0D96A93C" w14:textId="4E4A25CF" w:rsidR="00902B8F" w:rsidRPr="00B80E8B" w:rsidRDefault="00902B8F" w:rsidP="006F4EC3">
            <w:pPr>
              <w:rPr>
                <w:rFonts w:cstheme="minorHAnsi"/>
                <w:sz w:val="18"/>
                <w:szCs w:val="18"/>
              </w:rPr>
            </w:pPr>
            <w:r w:rsidRPr="00B80E8B">
              <w:rPr>
                <w:rFonts w:cstheme="minorHAnsi"/>
                <w:sz w:val="18"/>
                <w:szCs w:val="18"/>
              </w:rPr>
              <w:t>Libres</w:t>
            </w:r>
          </w:p>
        </w:tc>
        <w:tc>
          <w:tcPr>
            <w:cnfStyle w:val="000001000000" w:firstRow="0" w:lastRow="0" w:firstColumn="0" w:lastColumn="0" w:oddVBand="0" w:evenVBand="1" w:oddHBand="0" w:evenHBand="0" w:firstRowFirstColumn="0" w:firstRowLastColumn="0" w:lastRowFirstColumn="0" w:lastRowLastColumn="0"/>
            <w:tcW w:w="581" w:type="pct"/>
          </w:tcPr>
          <w:p w14:paraId="67E72721" w14:textId="77777777" w:rsidR="00902B8F" w:rsidRPr="00B80E8B" w:rsidRDefault="00902B8F" w:rsidP="006F4EC3">
            <w:pPr>
              <w:rPr>
                <w:rFonts w:cstheme="minorHAnsi"/>
                <w:sz w:val="18"/>
                <w:szCs w:val="18"/>
              </w:rPr>
            </w:pPr>
            <w:r w:rsidRPr="00B80E8B">
              <w:rPr>
                <w:rFonts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412" w:type="pct"/>
          </w:tcPr>
          <w:p w14:paraId="29D51001" w14:textId="1718975B" w:rsidR="00902B8F" w:rsidRPr="00B80E8B" w:rsidRDefault="00902B8F" w:rsidP="006F4EC3">
            <w:pPr>
              <w:rPr>
                <w:rFonts w:cstheme="minorHAnsi"/>
                <w:sz w:val="18"/>
                <w:szCs w:val="18"/>
              </w:rPr>
            </w:pPr>
            <w:r w:rsidRPr="00B80E8B">
              <w:rPr>
                <w:rFonts w:cstheme="minorHAnsi"/>
                <w:sz w:val="18"/>
                <w:szCs w:val="18"/>
              </w:rPr>
              <w:t>4</w:t>
            </w:r>
          </w:p>
        </w:tc>
        <w:tc>
          <w:tcPr>
            <w:cnfStyle w:val="000001000000" w:firstRow="0" w:lastRow="0" w:firstColumn="0" w:lastColumn="0" w:oddVBand="0" w:evenVBand="1" w:oddHBand="0" w:evenHBand="0" w:firstRowFirstColumn="0" w:firstRowLastColumn="0" w:lastRowFirstColumn="0" w:lastRowLastColumn="0"/>
            <w:tcW w:w="413" w:type="pct"/>
          </w:tcPr>
          <w:p w14:paraId="6DD3C93B" w14:textId="44F1A257" w:rsidR="00902B8F" w:rsidRPr="00B80E8B" w:rsidRDefault="00902B8F" w:rsidP="006F4EC3">
            <w:pPr>
              <w:rPr>
                <w:rFonts w:cstheme="minorHAnsi"/>
                <w:sz w:val="18"/>
                <w:szCs w:val="18"/>
              </w:rPr>
            </w:pPr>
            <w:r w:rsidRPr="00B80E8B">
              <w:rPr>
                <w:rFonts w:cstheme="minorHAnsi"/>
                <w:sz w:val="18"/>
                <w:szCs w:val="18"/>
              </w:rPr>
              <w:t>2.5</w:t>
            </w:r>
          </w:p>
        </w:tc>
        <w:tc>
          <w:tcPr>
            <w:cnfStyle w:val="000010000000" w:firstRow="0" w:lastRow="0" w:firstColumn="0" w:lastColumn="0" w:oddVBand="1" w:evenVBand="0" w:oddHBand="0" w:evenHBand="0" w:firstRowFirstColumn="0" w:firstRowLastColumn="0" w:lastRowFirstColumn="0" w:lastRowLastColumn="0"/>
            <w:tcW w:w="660" w:type="pct"/>
          </w:tcPr>
          <w:p w14:paraId="70DBD896" w14:textId="1C79859C" w:rsidR="00902B8F" w:rsidRPr="00B80E8B" w:rsidRDefault="00902B8F" w:rsidP="006F4EC3">
            <w:pPr>
              <w:rPr>
                <w:rFonts w:cstheme="minorHAnsi"/>
                <w:sz w:val="18"/>
                <w:szCs w:val="18"/>
              </w:rPr>
            </w:pPr>
            <w:r w:rsidRPr="00B80E8B">
              <w:rPr>
                <w:rFonts w:cstheme="minorHAnsi"/>
                <w:sz w:val="18"/>
                <w:szCs w:val="18"/>
              </w:rPr>
              <w:t>64</w:t>
            </w:r>
          </w:p>
        </w:tc>
        <w:tc>
          <w:tcPr>
            <w:cnfStyle w:val="000100000000" w:firstRow="0" w:lastRow="0" w:firstColumn="0" w:lastColumn="1" w:oddVBand="0" w:evenVBand="0" w:oddHBand="0" w:evenHBand="0" w:firstRowFirstColumn="0" w:firstRowLastColumn="0" w:lastRowFirstColumn="0" w:lastRowLastColumn="0"/>
            <w:tcW w:w="881" w:type="pct"/>
          </w:tcPr>
          <w:p w14:paraId="3D10F1F2" w14:textId="5D234EB2" w:rsidR="00902B8F" w:rsidRPr="00B80E8B" w:rsidRDefault="00902B8F" w:rsidP="006F4EC3">
            <w:pPr>
              <w:rPr>
                <w:rFonts w:cstheme="minorHAnsi"/>
                <w:sz w:val="18"/>
                <w:szCs w:val="18"/>
              </w:rPr>
            </w:pPr>
            <w:r w:rsidRPr="00B80E8B">
              <w:rPr>
                <w:rFonts w:cstheme="minorHAnsi"/>
                <w:sz w:val="18"/>
                <w:szCs w:val="18"/>
              </w:rPr>
              <w:t>128</w:t>
            </w:r>
          </w:p>
        </w:tc>
      </w:tr>
      <w:tr w:rsidR="00902B8F" w:rsidRPr="00B80E8B" w14:paraId="76A56C20" w14:textId="77777777" w:rsidTr="006B1935">
        <w:trPr>
          <w:trHeight w:hRule="exact" w:val="397"/>
        </w:trPr>
        <w:tc>
          <w:tcPr>
            <w:cnfStyle w:val="001000000000" w:firstRow="0" w:lastRow="0" w:firstColumn="1" w:lastColumn="0" w:oddVBand="0" w:evenVBand="0" w:oddHBand="0" w:evenHBand="0" w:firstRowFirstColumn="0" w:firstRowLastColumn="0" w:lastRowFirstColumn="0" w:lastRowLastColumn="0"/>
            <w:tcW w:w="638" w:type="pct"/>
            <w:vMerge/>
          </w:tcPr>
          <w:p w14:paraId="731E50F0" w14:textId="77777777" w:rsidR="00902B8F" w:rsidRPr="00B80E8B" w:rsidRDefault="00902B8F"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415" w:type="pct"/>
          </w:tcPr>
          <w:p w14:paraId="6D13F687" w14:textId="53727B6D" w:rsidR="00902B8F" w:rsidRPr="00B80E8B" w:rsidRDefault="00902B8F" w:rsidP="006F4EC3">
            <w:pPr>
              <w:rPr>
                <w:rFonts w:cstheme="minorHAnsi"/>
                <w:sz w:val="18"/>
                <w:szCs w:val="18"/>
              </w:rPr>
            </w:pPr>
            <w:r w:rsidRPr="00B80E8B">
              <w:rPr>
                <w:rFonts w:cstheme="minorHAnsi"/>
                <w:sz w:val="18"/>
                <w:szCs w:val="18"/>
              </w:rPr>
              <w:t>De carrera</w:t>
            </w:r>
          </w:p>
        </w:tc>
        <w:tc>
          <w:tcPr>
            <w:cnfStyle w:val="000001000000" w:firstRow="0" w:lastRow="0" w:firstColumn="0" w:lastColumn="0" w:oddVBand="0" w:evenVBand="1" w:oddHBand="0" w:evenHBand="0" w:firstRowFirstColumn="0" w:firstRowLastColumn="0" w:lastRowFirstColumn="0" w:lastRowLastColumn="0"/>
            <w:tcW w:w="581" w:type="pct"/>
          </w:tcPr>
          <w:p w14:paraId="31E59640" w14:textId="65FB88C3" w:rsidR="00902B8F" w:rsidRPr="00B80E8B" w:rsidRDefault="00902B8F" w:rsidP="006F4EC3">
            <w:pPr>
              <w:rPr>
                <w:rFonts w:cstheme="minorHAnsi"/>
                <w:sz w:val="18"/>
                <w:szCs w:val="18"/>
              </w:rPr>
            </w:pPr>
            <w:r w:rsidRPr="00B80E8B">
              <w:rPr>
                <w:rFonts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412" w:type="pct"/>
          </w:tcPr>
          <w:p w14:paraId="4FC1DCCE" w14:textId="1B5C3C89" w:rsidR="00902B8F" w:rsidRPr="00B80E8B" w:rsidRDefault="00902B8F" w:rsidP="006F4EC3">
            <w:pPr>
              <w:rPr>
                <w:rFonts w:cstheme="minorHAnsi"/>
                <w:sz w:val="18"/>
                <w:szCs w:val="18"/>
              </w:rPr>
            </w:pPr>
            <w:r w:rsidRPr="00B80E8B">
              <w:rPr>
                <w:rFonts w:cstheme="minorHAnsi"/>
                <w:sz w:val="18"/>
                <w:szCs w:val="18"/>
              </w:rPr>
              <w:t>6</w:t>
            </w:r>
          </w:p>
        </w:tc>
        <w:tc>
          <w:tcPr>
            <w:cnfStyle w:val="000001000000" w:firstRow="0" w:lastRow="0" w:firstColumn="0" w:lastColumn="0" w:oddVBand="0" w:evenVBand="1" w:oddHBand="0" w:evenHBand="0" w:firstRowFirstColumn="0" w:firstRowLastColumn="0" w:lastRowFirstColumn="0" w:lastRowLastColumn="0"/>
            <w:tcW w:w="413" w:type="pct"/>
          </w:tcPr>
          <w:p w14:paraId="5B40B695" w14:textId="6185C8FC" w:rsidR="00902B8F" w:rsidRPr="00B80E8B" w:rsidRDefault="00902B8F" w:rsidP="006F4EC3">
            <w:pPr>
              <w:rPr>
                <w:rFonts w:cstheme="minorHAnsi"/>
                <w:sz w:val="18"/>
                <w:szCs w:val="18"/>
              </w:rPr>
            </w:pPr>
            <w:r w:rsidRPr="00B80E8B">
              <w:rPr>
                <w:rFonts w:cstheme="minorHAnsi"/>
                <w:sz w:val="18"/>
                <w:szCs w:val="18"/>
              </w:rPr>
              <w:t>4</w:t>
            </w:r>
          </w:p>
        </w:tc>
        <w:tc>
          <w:tcPr>
            <w:cnfStyle w:val="000010000000" w:firstRow="0" w:lastRow="0" w:firstColumn="0" w:lastColumn="0" w:oddVBand="1" w:evenVBand="0" w:oddHBand="0" w:evenHBand="0" w:firstRowFirstColumn="0" w:firstRowLastColumn="0" w:lastRowFirstColumn="0" w:lastRowLastColumn="0"/>
            <w:tcW w:w="660" w:type="pct"/>
          </w:tcPr>
          <w:p w14:paraId="5CA9539C" w14:textId="2204DA5B" w:rsidR="00902B8F" w:rsidRPr="00B80E8B" w:rsidRDefault="00902B8F" w:rsidP="006F4EC3">
            <w:pPr>
              <w:rPr>
                <w:rFonts w:cstheme="minorHAnsi"/>
                <w:sz w:val="18"/>
                <w:szCs w:val="18"/>
              </w:rPr>
            </w:pPr>
            <w:r w:rsidRPr="00B80E8B">
              <w:rPr>
                <w:rFonts w:cstheme="minorHAnsi"/>
                <w:sz w:val="18"/>
                <w:szCs w:val="18"/>
              </w:rPr>
              <w:t>96</w:t>
            </w:r>
          </w:p>
        </w:tc>
        <w:tc>
          <w:tcPr>
            <w:cnfStyle w:val="000100000000" w:firstRow="0" w:lastRow="0" w:firstColumn="0" w:lastColumn="1" w:oddVBand="0" w:evenVBand="0" w:oddHBand="0" w:evenHBand="0" w:firstRowFirstColumn="0" w:firstRowLastColumn="0" w:lastRowFirstColumn="0" w:lastRowLastColumn="0"/>
            <w:tcW w:w="881" w:type="pct"/>
          </w:tcPr>
          <w:p w14:paraId="66F96D93" w14:textId="79AA6554" w:rsidR="00902B8F" w:rsidRPr="00B80E8B" w:rsidRDefault="00902B8F" w:rsidP="006F4EC3">
            <w:pPr>
              <w:rPr>
                <w:rFonts w:cstheme="minorHAnsi"/>
                <w:sz w:val="18"/>
                <w:szCs w:val="18"/>
              </w:rPr>
            </w:pPr>
            <w:r w:rsidRPr="00B80E8B">
              <w:rPr>
                <w:rFonts w:cstheme="minorHAnsi"/>
                <w:sz w:val="18"/>
                <w:szCs w:val="18"/>
              </w:rPr>
              <w:t>192</w:t>
            </w:r>
          </w:p>
        </w:tc>
      </w:tr>
      <w:tr w:rsidR="00902B8F" w:rsidRPr="00B80E8B" w14:paraId="7F288549" w14:textId="77777777" w:rsidTr="006B193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38" w:type="pct"/>
            <w:vMerge/>
          </w:tcPr>
          <w:p w14:paraId="4331EBCE" w14:textId="77777777" w:rsidR="00902B8F" w:rsidRPr="00B80E8B" w:rsidRDefault="00902B8F"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415" w:type="pct"/>
          </w:tcPr>
          <w:p w14:paraId="6D301221" w14:textId="1A2F2BAB" w:rsidR="00902B8F" w:rsidRPr="00B80E8B" w:rsidRDefault="00902B8F" w:rsidP="006F4EC3">
            <w:pPr>
              <w:rPr>
                <w:rFonts w:cstheme="minorHAnsi"/>
                <w:sz w:val="18"/>
                <w:szCs w:val="18"/>
              </w:rPr>
            </w:pPr>
            <w:r w:rsidRPr="00B80E8B">
              <w:rPr>
                <w:rFonts w:cstheme="minorHAnsi"/>
                <w:sz w:val="18"/>
                <w:szCs w:val="18"/>
              </w:rPr>
              <w:t>De profundización</w:t>
            </w:r>
          </w:p>
        </w:tc>
        <w:tc>
          <w:tcPr>
            <w:cnfStyle w:val="000001000000" w:firstRow="0" w:lastRow="0" w:firstColumn="0" w:lastColumn="0" w:oddVBand="0" w:evenVBand="1" w:oddHBand="0" w:evenHBand="0" w:firstRowFirstColumn="0" w:firstRowLastColumn="0" w:lastRowFirstColumn="0" w:lastRowLastColumn="0"/>
            <w:tcW w:w="581" w:type="pct"/>
          </w:tcPr>
          <w:p w14:paraId="68346316" w14:textId="77777777" w:rsidR="00902B8F" w:rsidRPr="00B80E8B" w:rsidRDefault="00902B8F" w:rsidP="006F4EC3">
            <w:pPr>
              <w:rPr>
                <w:rFonts w:cstheme="minorHAnsi"/>
                <w:sz w:val="18"/>
                <w:szCs w:val="18"/>
              </w:rPr>
            </w:pPr>
            <w:r w:rsidRPr="00B80E8B">
              <w:rPr>
                <w:rFonts w:cstheme="minorHAnsi"/>
                <w:sz w:val="18"/>
                <w:szCs w:val="18"/>
              </w:rPr>
              <w:t>3</w:t>
            </w:r>
          </w:p>
        </w:tc>
        <w:tc>
          <w:tcPr>
            <w:cnfStyle w:val="000010000000" w:firstRow="0" w:lastRow="0" w:firstColumn="0" w:lastColumn="0" w:oddVBand="1" w:evenVBand="0" w:oddHBand="0" w:evenHBand="0" w:firstRowFirstColumn="0" w:firstRowLastColumn="0" w:lastRowFirstColumn="0" w:lastRowLastColumn="0"/>
            <w:tcW w:w="412" w:type="pct"/>
          </w:tcPr>
          <w:p w14:paraId="3CCA40CC" w14:textId="27C22FFA" w:rsidR="00902B8F" w:rsidRPr="00B80E8B" w:rsidRDefault="00902B8F" w:rsidP="006F4EC3">
            <w:pPr>
              <w:rPr>
                <w:rFonts w:cstheme="minorHAnsi"/>
                <w:sz w:val="18"/>
                <w:szCs w:val="18"/>
              </w:rPr>
            </w:pPr>
            <w:r w:rsidRPr="00B80E8B">
              <w:rPr>
                <w:rFonts w:cstheme="minorHAnsi"/>
                <w:sz w:val="18"/>
                <w:szCs w:val="18"/>
              </w:rPr>
              <w:t>9</w:t>
            </w:r>
          </w:p>
        </w:tc>
        <w:tc>
          <w:tcPr>
            <w:cnfStyle w:val="000001000000" w:firstRow="0" w:lastRow="0" w:firstColumn="0" w:lastColumn="0" w:oddVBand="0" w:evenVBand="1" w:oddHBand="0" w:evenHBand="0" w:firstRowFirstColumn="0" w:firstRowLastColumn="0" w:lastRowFirstColumn="0" w:lastRowLastColumn="0"/>
            <w:tcW w:w="413" w:type="pct"/>
          </w:tcPr>
          <w:p w14:paraId="3624AAFA" w14:textId="3940DB87" w:rsidR="00902B8F" w:rsidRPr="00B80E8B" w:rsidRDefault="00902B8F" w:rsidP="006F4EC3">
            <w:pPr>
              <w:rPr>
                <w:rFonts w:cstheme="minorHAnsi"/>
                <w:sz w:val="18"/>
                <w:szCs w:val="18"/>
              </w:rPr>
            </w:pPr>
            <w:r w:rsidRPr="00B80E8B">
              <w:rPr>
                <w:rFonts w:cstheme="minorHAnsi"/>
                <w:sz w:val="18"/>
                <w:szCs w:val="18"/>
              </w:rPr>
              <w:t>5</w:t>
            </w:r>
          </w:p>
        </w:tc>
        <w:tc>
          <w:tcPr>
            <w:cnfStyle w:val="000010000000" w:firstRow="0" w:lastRow="0" w:firstColumn="0" w:lastColumn="0" w:oddVBand="1" w:evenVBand="0" w:oddHBand="0" w:evenHBand="0" w:firstRowFirstColumn="0" w:firstRowLastColumn="0" w:lastRowFirstColumn="0" w:lastRowLastColumn="0"/>
            <w:tcW w:w="660" w:type="pct"/>
          </w:tcPr>
          <w:p w14:paraId="37BFFCA2" w14:textId="2FBA1D42" w:rsidR="00902B8F" w:rsidRPr="00B80E8B" w:rsidRDefault="00902B8F" w:rsidP="006F4EC3">
            <w:pPr>
              <w:rPr>
                <w:rFonts w:cstheme="minorHAnsi"/>
                <w:sz w:val="18"/>
                <w:szCs w:val="18"/>
              </w:rPr>
            </w:pPr>
            <w:r w:rsidRPr="00B80E8B">
              <w:rPr>
                <w:rFonts w:cstheme="minorHAnsi"/>
                <w:sz w:val="18"/>
                <w:szCs w:val="18"/>
              </w:rPr>
              <w:t>144</w:t>
            </w:r>
          </w:p>
        </w:tc>
        <w:tc>
          <w:tcPr>
            <w:cnfStyle w:val="000100000000" w:firstRow="0" w:lastRow="0" w:firstColumn="0" w:lastColumn="1" w:oddVBand="0" w:evenVBand="0" w:oddHBand="0" w:evenHBand="0" w:firstRowFirstColumn="0" w:firstRowLastColumn="0" w:lastRowFirstColumn="0" w:lastRowLastColumn="0"/>
            <w:tcW w:w="881" w:type="pct"/>
          </w:tcPr>
          <w:p w14:paraId="5B4B9516" w14:textId="6838DA06" w:rsidR="00902B8F" w:rsidRPr="00B80E8B" w:rsidRDefault="00902B8F" w:rsidP="006F4EC3">
            <w:pPr>
              <w:rPr>
                <w:rFonts w:cstheme="minorHAnsi"/>
                <w:sz w:val="18"/>
                <w:szCs w:val="18"/>
              </w:rPr>
            </w:pPr>
            <w:r w:rsidRPr="00B80E8B">
              <w:rPr>
                <w:rFonts w:cstheme="minorHAnsi"/>
                <w:sz w:val="18"/>
                <w:szCs w:val="18"/>
              </w:rPr>
              <w:t>288</w:t>
            </w:r>
          </w:p>
        </w:tc>
      </w:tr>
      <w:tr w:rsidR="00902B8F" w:rsidRPr="00B80E8B" w14:paraId="15F8663E" w14:textId="77777777" w:rsidTr="006B193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gridSpan w:val="2"/>
          </w:tcPr>
          <w:p w14:paraId="508E3356" w14:textId="77777777" w:rsidR="00902B8F" w:rsidRPr="00B80E8B" w:rsidRDefault="00902B8F" w:rsidP="006F4EC3">
            <w:pPr>
              <w:rPr>
                <w:rFonts w:cstheme="minorHAnsi"/>
                <w:sz w:val="18"/>
                <w:szCs w:val="18"/>
              </w:rPr>
            </w:pPr>
            <w:r w:rsidRPr="00B80E8B">
              <w:rPr>
                <w:rFonts w:cstheme="minorHAnsi"/>
                <w:sz w:val="18"/>
                <w:szCs w:val="18"/>
              </w:rPr>
              <w:t>TOTAL</w:t>
            </w:r>
          </w:p>
        </w:tc>
        <w:tc>
          <w:tcPr>
            <w:cnfStyle w:val="000010000000" w:firstRow="0" w:lastRow="0" w:firstColumn="0" w:lastColumn="0" w:oddVBand="1" w:evenVBand="0" w:oddHBand="0" w:evenHBand="0" w:firstRowFirstColumn="0" w:firstRowLastColumn="0" w:lastRowFirstColumn="0" w:lastRowLastColumn="0"/>
            <w:tcW w:w="581" w:type="pct"/>
          </w:tcPr>
          <w:p w14:paraId="7A5440C8" w14:textId="36574CA8" w:rsidR="00902B8F" w:rsidRPr="00B80E8B" w:rsidRDefault="00902B8F" w:rsidP="006F4EC3">
            <w:pPr>
              <w:rPr>
                <w:rFonts w:cstheme="minorHAnsi"/>
                <w:sz w:val="18"/>
                <w:szCs w:val="18"/>
              </w:rPr>
            </w:pPr>
            <w:r w:rsidRPr="00B80E8B">
              <w:rPr>
                <w:rFonts w:cstheme="minorHAnsi"/>
                <w:sz w:val="18"/>
                <w:szCs w:val="18"/>
              </w:rPr>
              <w:t>63</w:t>
            </w:r>
          </w:p>
        </w:tc>
        <w:tc>
          <w:tcPr>
            <w:cnfStyle w:val="000001000000" w:firstRow="0" w:lastRow="0" w:firstColumn="0" w:lastColumn="0" w:oddVBand="0" w:evenVBand="1" w:oddHBand="0" w:evenHBand="0" w:firstRowFirstColumn="0" w:firstRowLastColumn="0" w:lastRowFirstColumn="0" w:lastRowLastColumn="0"/>
            <w:tcW w:w="412" w:type="pct"/>
          </w:tcPr>
          <w:p w14:paraId="0D4630FF" w14:textId="1F95E030" w:rsidR="00902B8F" w:rsidRPr="00B80E8B" w:rsidRDefault="00902B8F" w:rsidP="006F4EC3">
            <w:pPr>
              <w:rPr>
                <w:rFonts w:cstheme="minorHAnsi"/>
                <w:sz w:val="18"/>
                <w:szCs w:val="18"/>
              </w:rPr>
            </w:pPr>
            <w:r w:rsidRPr="00B80E8B">
              <w:rPr>
                <w:rFonts w:cstheme="minorHAnsi"/>
                <w:sz w:val="18"/>
                <w:szCs w:val="18"/>
              </w:rPr>
              <w:t>160</w:t>
            </w:r>
          </w:p>
        </w:tc>
        <w:tc>
          <w:tcPr>
            <w:cnfStyle w:val="000010000000" w:firstRow="0" w:lastRow="0" w:firstColumn="0" w:lastColumn="0" w:oddVBand="1" w:evenVBand="0" w:oddHBand="0" w:evenHBand="0" w:firstRowFirstColumn="0" w:firstRowLastColumn="0" w:lastRowFirstColumn="0" w:lastRowLastColumn="0"/>
            <w:tcW w:w="413" w:type="pct"/>
          </w:tcPr>
          <w:p w14:paraId="58D24F52" w14:textId="2402C16F" w:rsidR="00902B8F" w:rsidRPr="00B80E8B" w:rsidRDefault="00902B8F" w:rsidP="006F4EC3">
            <w:pPr>
              <w:rPr>
                <w:rFonts w:cstheme="minorHAnsi"/>
                <w:sz w:val="18"/>
                <w:szCs w:val="18"/>
              </w:rPr>
            </w:pPr>
            <w:r w:rsidRPr="00B80E8B">
              <w:rPr>
                <w:rFonts w:cstheme="minorHAnsi"/>
                <w:sz w:val="18"/>
                <w:szCs w:val="18"/>
              </w:rPr>
              <w:t>100</w:t>
            </w:r>
          </w:p>
        </w:tc>
        <w:tc>
          <w:tcPr>
            <w:cnfStyle w:val="000001000000" w:firstRow="0" w:lastRow="0" w:firstColumn="0" w:lastColumn="0" w:oddVBand="0" w:evenVBand="1" w:oddHBand="0" w:evenHBand="0" w:firstRowFirstColumn="0" w:firstRowLastColumn="0" w:lastRowFirstColumn="0" w:lastRowLastColumn="0"/>
            <w:tcW w:w="660" w:type="pct"/>
          </w:tcPr>
          <w:p w14:paraId="1739EED5" w14:textId="06236FB2" w:rsidR="00902B8F" w:rsidRPr="00B80E8B" w:rsidRDefault="00902B8F" w:rsidP="006F4EC3">
            <w:pPr>
              <w:rPr>
                <w:rFonts w:cstheme="minorHAnsi"/>
                <w:sz w:val="18"/>
                <w:szCs w:val="18"/>
              </w:rPr>
            </w:pPr>
            <w:r w:rsidRPr="00B80E8B">
              <w:rPr>
                <w:rFonts w:cstheme="minorHAnsi"/>
                <w:sz w:val="18"/>
                <w:szCs w:val="18"/>
              </w:rPr>
              <w:t>2560</w:t>
            </w:r>
          </w:p>
        </w:tc>
        <w:tc>
          <w:tcPr>
            <w:cnfStyle w:val="000100000000" w:firstRow="0" w:lastRow="0" w:firstColumn="0" w:lastColumn="1" w:oddVBand="0" w:evenVBand="0" w:oddHBand="0" w:evenHBand="0" w:firstRowFirstColumn="0" w:firstRowLastColumn="0" w:lastRowFirstColumn="0" w:lastRowLastColumn="0"/>
            <w:tcW w:w="881" w:type="pct"/>
          </w:tcPr>
          <w:p w14:paraId="248C2664" w14:textId="68E14F1E" w:rsidR="00902B8F" w:rsidRPr="00B80E8B" w:rsidRDefault="00902B8F" w:rsidP="006F4EC3">
            <w:pPr>
              <w:rPr>
                <w:rFonts w:cstheme="minorHAnsi"/>
                <w:sz w:val="18"/>
                <w:szCs w:val="18"/>
              </w:rPr>
            </w:pPr>
            <w:r w:rsidRPr="00B80E8B">
              <w:rPr>
                <w:rFonts w:cstheme="minorHAnsi"/>
                <w:sz w:val="18"/>
                <w:szCs w:val="18"/>
              </w:rPr>
              <w:t>5120</w:t>
            </w:r>
          </w:p>
        </w:tc>
      </w:tr>
    </w:tbl>
    <w:p w14:paraId="6244E970" w14:textId="77777777" w:rsidR="00C7434C" w:rsidRPr="00B752BF" w:rsidRDefault="00C7434C" w:rsidP="006F4EC3">
      <w:pPr>
        <w:rPr>
          <w:rFonts w:cstheme="minorHAnsi"/>
        </w:rPr>
      </w:pPr>
    </w:p>
    <w:p w14:paraId="19337794" w14:textId="62B229C0" w:rsidR="00C7434C" w:rsidRPr="00B752BF" w:rsidRDefault="00C7434C" w:rsidP="006F4EC3">
      <w:pPr>
        <w:rPr>
          <w:rFonts w:cstheme="minorHAnsi"/>
        </w:rPr>
      </w:pPr>
      <w:r w:rsidRPr="00B752BF">
        <w:rPr>
          <w:rFonts w:cstheme="minorHAnsi"/>
        </w:rPr>
        <w:t xml:space="preserve">El nuevo plan de estudios, su distribución en créditos y las horas de docencia directa y trabajo independiente están descritos con mayor detalle en el punto de Aspectos Curriculares, numeral 3.4. </w:t>
      </w:r>
    </w:p>
    <w:p w14:paraId="43B82FB4" w14:textId="3298B84F" w:rsidR="00C7434C" w:rsidRPr="00B752BF" w:rsidRDefault="00C7434C" w:rsidP="006F4EC3">
      <w:pPr>
        <w:rPr>
          <w:rFonts w:cstheme="minorHAnsi"/>
          <w:color w:val="3B3838" w:themeColor="background2" w:themeShade="40"/>
        </w:rPr>
      </w:pPr>
      <w:bookmarkStart w:id="116" w:name="_Toc37943576"/>
      <w:bookmarkStart w:id="117" w:name="_Toc59613468"/>
      <w:r w:rsidRPr="00B752BF">
        <w:rPr>
          <w:rFonts w:cstheme="minorHAnsi"/>
          <w:color w:val="3B3838" w:themeColor="background2" w:themeShade="40"/>
        </w:rPr>
        <w:t>Descripción de los créditos y la discriminación justificada de las horas de relación directa con el profesor en cursos del componente teórico, teórico-práctico y práctico.</w:t>
      </w:r>
      <w:bookmarkEnd w:id="116"/>
      <w:bookmarkEnd w:id="117"/>
    </w:p>
    <w:p w14:paraId="0C0AE8C8" w14:textId="77777777" w:rsidR="00C7434C" w:rsidRPr="00B752BF" w:rsidRDefault="00C7434C" w:rsidP="006F4EC3">
      <w:pPr>
        <w:rPr>
          <w:rFonts w:cstheme="minorHAnsi"/>
        </w:rPr>
      </w:pPr>
    </w:p>
    <w:p w14:paraId="566CEC8A" w14:textId="669296E7" w:rsidR="00C7434C" w:rsidRPr="00B752BF" w:rsidRDefault="00C7434C" w:rsidP="006F4EC3">
      <w:pPr>
        <w:rPr>
          <w:rFonts w:cstheme="minorHAnsi"/>
        </w:rPr>
      </w:pPr>
      <w:r w:rsidRPr="00B752BF">
        <w:rPr>
          <w:rFonts w:cstheme="minorHAnsi"/>
        </w:rPr>
        <w:t xml:space="preserve">El programa acogiéndose a lo dispuesto en el Decreto 1330 de 2019, distribuye (por regla general), los créditos de los cursos del componente teórico en una relación </w:t>
      </w:r>
      <w:r w:rsidRPr="00B752BF">
        <w:rPr>
          <w:rFonts w:cstheme="minorHAnsi"/>
          <w:shd w:val="clear" w:color="auto" w:fill="FFFFFF" w:themeFill="background1"/>
        </w:rPr>
        <w:t>1 a 2, por</w:t>
      </w:r>
      <w:r w:rsidRPr="00B752BF">
        <w:rPr>
          <w:rFonts w:cstheme="minorHAnsi"/>
        </w:rPr>
        <w:t xml:space="preserve"> cada hora de docencia directa dos de trabajo independiente del estudiante. </w:t>
      </w:r>
      <w:r w:rsidR="00377BFD">
        <w:rPr>
          <w:rFonts w:cstheme="minorHAnsi"/>
        </w:rPr>
        <w:t xml:space="preserve"> </w:t>
      </w:r>
      <w:r w:rsidRPr="00B752BF">
        <w:rPr>
          <w:rFonts w:cstheme="minorHAnsi"/>
        </w:rPr>
        <w:t>La tabla</w:t>
      </w:r>
      <w:r w:rsidR="00612843" w:rsidRPr="00B752BF">
        <w:rPr>
          <w:rFonts w:cstheme="minorHAnsi"/>
        </w:rPr>
        <w:t xml:space="preserve"> </w:t>
      </w:r>
      <w:r w:rsidR="00643ADC" w:rsidRPr="00B752BF">
        <w:rPr>
          <w:rFonts w:cstheme="minorHAnsi"/>
        </w:rPr>
        <w:t>9</w:t>
      </w:r>
      <w:r w:rsidRPr="00B752BF">
        <w:rPr>
          <w:rFonts w:cstheme="minorHAnsi"/>
        </w:rPr>
        <w:t xml:space="preserve">, muestra la relación directa con el profesor en cursos del componente teórico, teórico-práctico y práctico en el área </w:t>
      </w:r>
      <w:r w:rsidR="00B96846" w:rsidRPr="00B752BF">
        <w:rPr>
          <w:rFonts w:cstheme="minorHAnsi"/>
        </w:rPr>
        <w:t>de formación básica</w:t>
      </w:r>
      <w:r w:rsidRPr="00B752BF">
        <w:rPr>
          <w:rFonts w:cstheme="minorHAnsi"/>
        </w:rPr>
        <w:t>:</w:t>
      </w:r>
    </w:p>
    <w:p w14:paraId="31E3856C" w14:textId="77777777" w:rsidR="00CA7A5C" w:rsidRPr="00B752BF" w:rsidRDefault="00CA7A5C" w:rsidP="006F4EC3">
      <w:pPr>
        <w:rPr>
          <w:rFonts w:cstheme="minorHAnsi"/>
          <w:i/>
          <w:iCs/>
        </w:rPr>
      </w:pPr>
      <w:bookmarkStart w:id="118" w:name="_Hlk66807835"/>
    </w:p>
    <w:p w14:paraId="63743188" w14:textId="2B657A51" w:rsidR="00A34963" w:rsidRPr="00B752BF" w:rsidRDefault="00A34963" w:rsidP="00A34963">
      <w:pPr>
        <w:pStyle w:val="Descripcin"/>
        <w:keepNext/>
        <w:rPr>
          <w:rFonts w:cstheme="minorHAnsi"/>
          <w:sz w:val="22"/>
          <w:szCs w:val="22"/>
        </w:rPr>
      </w:pPr>
      <w:bookmarkStart w:id="119" w:name="_Toc67413719"/>
      <w:r w:rsidRPr="00B752BF">
        <w:rPr>
          <w:rFonts w:cstheme="minorHAnsi"/>
          <w:sz w:val="22"/>
          <w:szCs w:val="22"/>
        </w:rPr>
        <w:t xml:space="preserve">Tabla </w:t>
      </w:r>
      <w:r w:rsidRPr="00B752BF">
        <w:rPr>
          <w:rFonts w:cstheme="minorHAnsi"/>
          <w:sz w:val="22"/>
          <w:szCs w:val="22"/>
        </w:rPr>
        <w:fldChar w:fldCharType="begin"/>
      </w:r>
      <w:r w:rsidRPr="00B752BF">
        <w:rPr>
          <w:rFonts w:cstheme="minorHAnsi"/>
          <w:sz w:val="22"/>
          <w:szCs w:val="22"/>
        </w:rPr>
        <w:instrText xml:space="preserve"> SEQ Tabla \* ARABIC </w:instrText>
      </w:r>
      <w:r w:rsidRPr="00B752BF">
        <w:rPr>
          <w:rFonts w:cstheme="minorHAnsi"/>
          <w:sz w:val="22"/>
          <w:szCs w:val="22"/>
        </w:rPr>
        <w:fldChar w:fldCharType="separate"/>
      </w:r>
      <w:r w:rsidR="00A74EFA" w:rsidRPr="00B752BF">
        <w:rPr>
          <w:rFonts w:cstheme="minorHAnsi"/>
          <w:noProof/>
          <w:sz w:val="22"/>
          <w:szCs w:val="22"/>
        </w:rPr>
        <w:t>9</w:t>
      </w:r>
      <w:r w:rsidRPr="00B752BF">
        <w:rPr>
          <w:rFonts w:cstheme="minorHAnsi"/>
          <w:sz w:val="22"/>
          <w:szCs w:val="22"/>
        </w:rPr>
        <w:fldChar w:fldCharType="end"/>
      </w:r>
      <w:r w:rsidRPr="00B752BF">
        <w:rPr>
          <w:rFonts w:cstheme="minorHAnsi"/>
          <w:sz w:val="22"/>
          <w:szCs w:val="22"/>
        </w:rPr>
        <w:t>. Relación directa con el profesor en cursos del componente teórico, teórico-práctico y práctico en el área de formación básica.</w:t>
      </w:r>
      <w:bookmarkEnd w:id="119"/>
    </w:p>
    <w:bookmarkEnd w:id="118"/>
    <w:tbl>
      <w:tblPr>
        <w:tblStyle w:val="Tablanormal21"/>
        <w:tblW w:w="8506" w:type="dxa"/>
        <w:tblLook w:val="04A0" w:firstRow="1" w:lastRow="0" w:firstColumn="1" w:lastColumn="0" w:noHBand="0" w:noVBand="1"/>
      </w:tblPr>
      <w:tblGrid>
        <w:gridCol w:w="2126"/>
        <w:gridCol w:w="374"/>
        <w:gridCol w:w="1754"/>
        <w:gridCol w:w="2126"/>
        <w:gridCol w:w="2126"/>
      </w:tblGrid>
      <w:tr w:rsidR="00B96846" w:rsidRPr="00B752BF" w14:paraId="67012595" w14:textId="77777777" w:rsidTr="006B19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dxa"/>
          </w:tcPr>
          <w:p w14:paraId="6B5BF362" w14:textId="77777777" w:rsidR="00B96846" w:rsidRPr="00B752BF" w:rsidRDefault="00B96846" w:rsidP="006F4EC3">
            <w:pPr>
              <w:rPr>
                <w:rFonts w:eastAsia="Times New Roman" w:cstheme="minorHAnsi"/>
                <w:color w:val="000000"/>
                <w:lang w:eastAsia="es-CO"/>
              </w:rPr>
            </w:pPr>
          </w:p>
        </w:tc>
        <w:tc>
          <w:tcPr>
            <w:tcW w:w="6380" w:type="dxa"/>
            <w:gridSpan w:val="4"/>
            <w:noWrap/>
            <w:hideMark/>
          </w:tcPr>
          <w:p w14:paraId="4B7BC9FF" w14:textId="65363353" w:rsidR="00B96846" w:rsidRPr="00377BFD" w:rsidRDefault="00B96846" w:rsidP="006F4EC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 xml:space="preserve">Área de Formación Básica </w:t>
            </w:r>
          </w:p>
        </w:tc>
      </w:tr>
      <w:tr w:rsidR="00B96846" w:rsidRPr="00B752BF" w14:paraId="152FCDA3" w14:textId="77777777" w:rsidTr="006B19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tcPr>
          <w:p w14:paraId="320BBF30" w14:textId="77777777" w:rsidR="00B96846" w:rsidRPr="00B752BF" w:rsidRDefault="00B96846" w:rsidP="006F4EC3">
            <w:pPr>
              <w:rPr>
                <w:rFonts w:eastAsia="Times New Roman" w:cstheme="minorHAnsi"/>
                <w:color w:val="000000"/>
                <w:lang w:eastAsia="es-CO"/>
              </w:rPr>
            </w:pPr>
          </w:p>
        </w:tc>
        <w:tc>
          <w:tcPr>
            <w:tcW w:w="1754" w:type="dxa"/>
          </w:tcPr>
          <w:p w14:paraId="07B26A29" w14:textId="77777777"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roofErr w:type="spellStart"/>
            <w:r w:rsidRPr="00377BFD">
              <w:rPr>
                <w:rFonts w:eastAsia="Times New Roman" w:cstheme="minorHAnsi"/>
                <w:color w:val="000000"/>
                <w:sz w:val="20"/>
                <w:szCs w:val="20"/>
                <w:lang w:eastAsia="es-CO"/>
              </w:rPr>
              <w:t>N°</w:t>
            </w:r>
            <w:proofErr w:type="spellEnd"/>
            <w:r w:rsidRPr="00377BFD">
              <w:rPr>
                <w:rFonts w:eastAsia="Times New Roman" w:cstheme="minorHAnsi"/>
                <w:color w:val="000000"/>
                <w:sz w:val="20"/>
                <w:szCs w:val="20"/>
                <w:lang w:eastAsia="es-CO"/>
              </w:rPr>
              <w:t xml:space="preserve"> de cursos</w:t>
            </w:r>
          </w:p>
        </w:tc>
        <w:tc>
          <w:tcPr>
            <w:tcW w:w="2126" w:type="dxa"/>
          </w:tcPr>
          <w:p w14:paraId="05F90632" w14:textId="22012526"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Créditos</w:t>
            </w:r>
          </w:p>
        </w:tc>
        <w:tc>
          <w:tcPr>
            <w:tcW w:w="2126" w:type="dxa"/>
            <w:noWrap/>
          </w:tcPr>
          <w:p w14:paraId="629F5293" w14:textId="4194D696"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w:t>
            </w:r>
          </w:p>
        </w:tc>
      </w:tr>
      <w:tr w:rsidR="00B96846" w:rsidRPr="00B752BF" w14:paraId="534734AF" w14:textId="77777777" w:rsidTr="006B1935">
        <w:trPr>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hideMark/>
          </w:tcPr>
          <w:p w14:paraId="65F09FD5" w14:textId="77777777" w:rsidR="00B96846" w:rsidRPr="00B752BF" w:rsidRDefault="00B96846" w:rsidP="006F4EC3">
            <w:pPr>
              <w:rPr>
                <w:rFonts w:eastAsia="Times New Roman" w:cstheme="minorHAnsi"/>
                <w:color w:val="000000"/>
                <w:lang w:eastAsia="es-CO"/>
              </w:rPr>
            </w:pPr>
            <w:r w:rsidRPr="00B752BF">
              <w:rPr>
                <w:rFonts w:eastAsia="Times New Roman" w:cstheme="minorHAnsi"/>
                <w:color w:val="000000"/>
                <w:lang w:eastAsia="es-CO"/>
              </w:rPr>
              <w:t>Teórico</w:t>
            </w:r>
          </w:p>
        </w:tc>
        <w:tc>
          <w:tcPr>
            <w:tcW w:w="1754" w:type="dxa"/>
            <w:noWrap/>
            <w:hideMark/>
          </w:tcPr>
          <w:p w14:paraId="5B30A25E" w14:textId="22513077" w:rsidR="00B96846" w:rsidRPr="00377BFD" w:rsidRDefault="00B96846"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4</w:t>
            </w:r>
          </w:p>
        </w:tc>
        <w:tc>
          <w:tcPr>
            <w:tcW w:w="2126" w:type="dxa"/>
          </w:tcPr>
          <w:p w14:paraId="76C8B052" w14:textId="5767BB5D" w:rsidR="00B96846" w:rsidRPr="00377BFD" w:rsidRDefault="00B96846"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10</w:t>
            </w:r>
          </w:p>
        </w:tc>
        <w:tc>
          <w:tcPr>
            <w:tcW w:w="2126" w:type="dxa"/>
            <w:noWrap/>
            <w:hideMark/>
          </w:tcPr>
          <w:p w14:paraId="73D1D0E1" w14:textId="3D6F6D81" w:rsidR="00B96846" w:rsidRPr="00377BFD" w:rsidRDefault="00B96846"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100%</w:t>
            </w:r>
          </w:p>
        </w:tc>
      </w:tr>
      <w:tr w:rsidR="00B96846" w:rsidRPr="00B752BF" w14:paraId="6E943663" w14:textId="77777777" w:rsidTr="006B19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hideMark/>
          </w:tcPr>
          <w:p w14:paraId="06F99314" w14:textId="77777777" w:rsidR="00B96846" w:rsidRPr="00B752BF" w:rsidRDefault="00B96846" w:rsidP="006F4EC3">
            <w:pPr>
              <w:rPr>
                <w:rFonts w:eastAsia="Times New Roman" w:cstheme="minorHAnsi"/>
                <w:color w:val="000000"/>
                <w:lang w:eastAsia="es-CO"/>
              </w:rPr>
            </w:pPr>
            <w:r w:rsidRPr="00B752BF">
              <w:rPr>
                <w:rFonts w:eastAsia="Times New Roman" w:cstheme="minorHAnsi"/>
                <w:color w:val="000000"/>
                <w:lang w:eastAsia="es-CO"/>
              </w:rPr>
              <w:lastRenderedPageBreak/>
              <w:t>TOTAL</w:t>
            </w:r>
          </w:p>
        </w:tc>
        <w:tc>
          <w:tcPr>
            <w:tcW w:w="1754" w:type="dxa"/>
            <w:noWrap/>
            <w:hideMark/>
          </w:tcPr>
          <w:p w14:paraId="2F8C27E7" w14:textId="231ABE9A"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4</w:t>
            </w:r>
          </w:p>
        </w:tc>
        <w:tc>
          <w:tcPr>
            <w:tcW w:w="2126" w:type="dxa"/>
          </w:tcPr>
          <w:p w14:paraId="72642F76" w14:textId="28CEFCF2"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10</w:t>
            </w:r>
          </w:p>
        </w:tc>
        <w:tc>
          <w:tcPr>
            <w:tcW w:w="2126" w:type="dxa"/>
            <w:noWrap/>
            <w:hideMark/>
          </w:tcPr>
          <w:p w14:paraId="2EE3A741" w14:textId="0C213E6A"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100%</w:t>
            </w:r>
          </w:p>
        </w:tc>
      </w:tr>
    </w:tbl>
    <w:p w14:paraId="1B8FC5A2" w14:textId="77777777" w:rsidR="00C7434C" w:rsidRPr="00B752BF" w:rsidRDefault="00C7434C" w:rsidP="006F4EC3">
      <w:pPr>
        <w:rPr>
          <w:rFonts w:cstheme="minorHAnsi"/>
        </w:rPr>
      </w:pPr>
    </w:p>
    <w:p w14:paraId="759D9717" w14:textId="30A9363D" w:rsidR="00C7434C" w:rsidRDefault="00C7434C" w:rsidP="006F4EC3">
      <w:pPr>
        <w:rPr>
          <w:rFonts w:cstheme="minorHAnsi"/>
        </w:rPr>
      </w:pPr>
      <w:r w:rsidRPr="00B752BF">
        <w:rPr>
          <w:rFonts w:cstheme="minorHAnsi"/>
        </w:rPr>
        <w:t>La relación directa con el profesor en cursos del componente teórico, teórico-práctico y práctico en el área</w:t>
      </w:r>
      <w:r w:rsidR="00B96846" w:rsidRPr="00B752BF">
        <w:rPr>
          <w:rFonts w:cstheme="minorHAnsi"/>
        </w:rPr>
        <w:t xml:space="preserve"> de formación </w:t>
      </w:r>
      <w:r w:rsidR="00CE53D0" w:rsidRPr="00B752BF">
        <w:rPr>
          <w:rFonts w:cstheme="minorHAnsi"/>
        </w:rPr>
        <w:t>profesional se</w:t>
      </w:r>
      <w:r w:rsidRPr="00B752BF">
        <w:rPr>
          <w:rFonts w:cstheme="minorHAnsi"/>
        </w:rPr>
        <w:t xml:space="preserve"> muestra en la tabla </w:t>
      </w:r>
      <w:r w:rsidR="00A221CC">
        <w:rPr>
          <w:rFonts w:cstheme="minorHAnsi"/>
        </w:rPr>
        <w:t>10</w:t>
      </w:r>
      <w:r w:rsidRPr="00B752BF">
        <w:rPr>
          <w:rFonts w:cstheme="minorHAnsi"/>
        </w:rPr>
        <w:t xml:space="preserve">. </w:t>
      </w:r>
    </w:p>
    <w:p w14:paraId="4510753B" w14:textId="77777777" w:rsidR="00377BFD" w:rsidRPr="00B752BF" w:rsidRDefault="00377BFD" w:rsidP="006F4EC3">
      <w:pPr>
        <w:rPr>
          <w:rFonts w:cstheme="minorHAnsi"/>
        </w:rPr>
      </w:pPr>
    </w:p>
    <w:p w14:paraId="062E1538" w14:textId="3C78B001" w:rsidR="00B03A42" w:rsidRPr="00B752BF" w:rsidRDefault="00B03A42" w:rsidP="00B03A42">
      <w:pPr>
        <w:pStyle w:val="Descripcin"/>
        <w:keepNext/>
        <w:rPr>
          <w:rFonts w:cstheme="minorHAnsi"/>
          <w:sz w:val="22"/>
          <w:szCs w:val="22"/>
        </w:rPr>
      </w:pPr>
      <w:bookmarkStart w:id="120" w:name="_Toc67413720"/>
      <w:bookmarkStart w:id="121" w:name="_Hlk66807919"/>
      <w:r w:rsidRPr="00B752BF">
        <w:rPr>
          <w:rFonts w:cstheme="minorHAnsi"/>
          <w:sz w:val="22"/>
          <w:szCs w:val="22"/>
        </w:rPr>
        <w:t>Tabla</w:t>
      </w:r>
      <w:r w:rsidR="00A221CC">
        <w:rPr>
          <w:rFonts w:cstheme="minorHAnsi"/>
          <w:sz w:val="22"/>
          <w:szCs w:val="22"/>
        </w:rPr>
        <w:t xml:space="preserve"> 10</w:t>
      </w:r>
      <w:r w:rsidRPr="00B752BF">
        <w:rPr>
          <w:rFonts w:cstheme="minorHAnsi"/>
          <w:sz w:val="22"/>
          <w:szCs w:val="22"/>
        </w:rPr>
        <w:t>. Relación directa con el profesor en cursos del componente teórico, teórico-práctico y práctico en el área de formación profesional.</w:t>
      </w:r>
      <w:bookmarkEnd w:id="120"/>
    </w:p>
    <w:bookmarkEnd w:id="121"/>
    <w:tbl>
      <w:tblPr>
        <w:tblStyle w:val="Tablanormal21"/>
        <w:tblW w:w="8506" w:type="dxa"/>
        <w:tblLook w:val="04A0" w:firstRow="1" w:lastRow="0" w:firstColumn="1" w:lastColumn="0" w:noHBand="0" w:noVBand="1"/>
      </w:tblPr>
      <w:tblGrid>
        <w:gridCol w:w="2126"/>
        <w:gridCol w:w="374"/>
        <w:gridCol w:w="1754"/>
        <w:gridCol w:w="2126"/>
        <w:gridCol w:w="2126"/>
      </w:tblGrid>
      <w:tr w:rsidR="00B96846" w:rsidRPr="00B752BF" w14:paraId="360C641A" w14:textId="77777777" w:rsidTr="006B19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6" w:type="dxa"/>
          </w:tcPr>
          <w:p w14:paraId="48959DA9" w14:textId="77777777" w:rsidR="00B96846" w:rsidRPr="00377BFD" w:rsidRDefault="00B96846" w:rsidP="006F4EC3">
            <w:pPr>
              <w:rPr>
                <w:rFonts w:eastAsia="Times New Roman" w:cstheme="minorHAnsi"/>
                <w:color w:val="000000"/>
                <w:sz w:val="20"/>
                <w:szCs w:val="20"/>
                <w:lang w:eastAsia="es-CO"/>
              </w:rPr>
            </w:pPr>
          </w:p>
        </w:tc>
        <w:tc>
          <w:tcPr>
            <w:tcW w:w="6380" w:type="dxa"/>
            <w:gridSpan w:val="4"/>
            <w:noWrap/>
            <w:hideMark/>
          </w:tcPr>
          <w:p w14:paraId="2ECE291F" w14:textId="5B56C76F" w:rsidR="00B96846" w:rsidRPr="00377BFD" w:rsidRDefault="00B96846" w:rsidP="006F4EC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Área de Formación Profesional</w:t>
            </w:r>
          </w:p>
        </w:tc>
      </w:tr>
      <w:tr w:rsidR="00B96846" w:rsidRPr="00B752BF" w14:paraId="2403B914" w14:textId="77777777" w:rsidTr="006B19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tcPr>
          <w:p w14:paraId="14690B1F" w14:textId="77777777" w:rsidR="00B96846" w:rsidRPr="00377BFD" w:rsidRDefault="00B96846" w:rsidP="006F4EC3">
            <w:pPr>
              <w:rPr>
                <w:rFonts w:eastAsia="Times New Roman" w:cstheme="minorHAnsi"/>
                <w:color w:val="000000"/>
                <w:sz w:val="20"/>
                <w:szCs w:val="20"/>
                <w:lang w:eastAsia="es-CO"/>
              </w:rPr>
            </w:pPr>
          </w:p>
        </w:tc>
        <w:tc>
          <w:tcPr>
            <w:tcW w:w="1754" w:type="dxa"/>
          </w:tcPr>
          <w:p w14:paraId="1CDC574A" w14:textId="77777777"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roofErr w:type="spellStart"/>
            <w:r w:rsidRPr="00377BFD">
              <w:rPr>
                <w:rFonts w:eastAsia="Times New Roman" w:cstheme="minorHAnsi"/>
                <w:color w:val="000000"/>
                <w:sz w:val="20"/>
                <w:szCs w:val="20"/>
                <w:lang w:eastAsia="es-CO"/>
              </w:rPr>
              <w:t>N°</w:t>
            </w:r>
            <w:proofErr w:type="spellEnd"/>
            <w:r w:rsidRPr="00377BFD">
              <w:rPr>
                <w:rFonts w:eastAsia="Times New Roman" w:cstheme="minorHAnsi"/>
                <w:color w:val="000000"/>
                <w:sz w:val="20"/>
                <w:szCs w:val="20"/>
                <w:lang w:eastAsia="es-CO"/>
              </w:rPr>
              <w:t xml:space="preserve"> de cursos</w:t>
            </w:r>
          </w:p>
        </w:tc>
        <w:tc>
          <w:tcPr>
            <w:tcW w:w="2126" w:type="dxa"/>
          </w:tcPr>
          <w:p w14:paraId="4C0D801C" w14:textId="77777777"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Créditos</w:t>
            </w:r>
          </w:p>
        </w:tc>
        <w:tc>
          <w:tcPr>
            <w:tcW w:w="2126" w:type="dxa"/>
            <w:noWrap/>
          </w:tcPr>
          <w:p w14:paraId="3CF87DED" w14:textId="77777777"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w:t>
            </w:r>
          </w:p>
        </w:tc>
      </w:tr>
      <w:tr w:rsidR="00B96846" w:rsidRPr="00B752BF" w14:paraId="502D0780" w14:textId="77777777" w:rsidTr="006B1935">
        <w:trPr>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hideMark/>
          </w:tcPr>
          <w:p w14:paraId="3DDFEEC9" w14:textId="77777777" w:rsidR="00B96846" w:rsidRPr="00377BFD" w:rsidRDefault="00B96846" w:rsidP="006F4EC3">
            <w:pPr>
              <w:rPr>
                <w:rFonts w:eastAsia="Times New Roman" w:cstheme="minorHAnsi"/>
                <w:color w:val="000000"/>
                <w:sz w:val="20"/>
                <w:szCs w:val="20"/>
                <w:lang w:eastAsia="es-CO"/>
              </w:rPr>
            </w:pPr>
            <w:r w:rsidRPr="00377BFD">
              <w:rPr>
                <w:rFonts w:eastAsia="Times New Roman" w:cstheme="minorHAnsi"/>
                <w:color w:val="000000"/>
                <w:sz w:val="20"/>
                <w:szCs w:val="20"/>
                <w:lang w:eastAsia="es-CO"/>
              </w:rPr>
              <w:t>Teórico</w:t>
            </w:r>
          </w:p>
        </w:tc>
        <w:tc>
          <w:tcPr>
            <w:tcW w:w="1754" w:type="dxa"/>
            <w:noWrap/>
            <w:hideMark/>
          </w:tcPr>
          <w:p w14:paraId="52D8698A" w14:textId="3321648A" w:rsidR="00CE53D0" w:rsidRPr="00377BFD" w:rsidRDefault="005E5D73"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29</w:t>
            </w:r>
          </w:p>
        </w:tc>
        <w:tc>
          <w:tcPr>
            <w:tcW w:w="2126" w:type="dxa"/>
          </w:tcPr>
          <w:p w14:paraId="5355A8C6" w14:textId="2AD91219" w:rsidR="00B96846" w:rsidRPr="00377BFD" w:rsidRDefault="00CE53D0"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71</w:t>
            </w:r>
          </w:p>
        </w:tc>
        <w:tc>
          <w:tcPr>
            <w:tcW w:w="2126" w:type="dxa"/>
            <w:noWrap/>
            <w:hideMark/>
          </w:tcPr>
          <w:p w14:paraId="1838A560" w14:textId="5E76BEC0" w:rsidR="00B96846" w:rsidRPr="00377BFD" w:rsidRDefault="00CE53D0"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71</w:t>
            </w:r>
          </w:p>
        </w:tc>
      </w:tr>
      <w:tr w:rsidR="00B96846" w:rsidRPr="00B752BF" w14:paraId="1960F328" w14:textId="77777777" w:rsidTr="006B19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tcPr>
          <w:p w14:paraId="2104DAB2" w14:textId="378D36E5" w:rsidR="00B96846" w:rsidRPr="00377BFD" w:rsidRDefault="00B96846" w:rsidP="006F4EC3">
            <w:pPr>
              <w:rPr>
                <w:rFonts w:eastAsia="Times New Roman" w:cstheme="minorHAnsi"/>
                <w:color w:val="000000"/>
                <w:sz w:val="20"/>
                <w:szCs w:val="20"/>
                <w:lang w:eastAsia="es-CO"/>
              </w:rPr>
            </w:pPr>
            <w:r w:rsidRPr="00377BFD">
              <w:rPr>
                <w:rFonts w:eastAsia="Times New Roman" w:cstheme="minorHAnsi"/>
                <w:color w:val="000000"/>
                <w:sz w:val="20"/>
                <w:szCs w:val="20"/>
                <w:lang w:eastAsia="es-CO"/>
              </w:rPr>
              <w:t>Teórico practico (T-P)</w:t>
            </w:r>
          </w:p>
        </w:tc>
        <w:tc>
          <w:tcPr>
            <w:tcW w:w="1754" w:type="dxa"/>
            <w:noWrap/>
          </w:tcPr>
          <w:p w14:paraId="5246AE89" w14:textId="06D96732" w:rsidR="00B96846" w:rsidRPr="00377BFD" w:rsidRDefault="00CE53D0"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9</w:t>
            </w:r>
          </w:p>
        </w:tc>
        <w:tc>
          <w:tcPr>
            <w:tcW w:w="2126" w:type="dxa"/>
          </w:tcPr>
          <w:p w14:paraId="7CA2AFBB" w14:textId="2505EADB" w:rsidR="00B96846" w:rsidRPr="00377BFD" w:rsidRDefault="00CE53D0"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20</w:t>
            </w:r>
          </w:p>
        </w:tc>
        <w:tc>
          <w:tcPr>
            <w:tcW w:w="2126" w:type="dxa"/>
            <w:noWrap/>
          </w:tcPr>
          <w:p w14:paraId="083CA3B4" w14:textId="4234774C" w:rsidR="00B96846" w:rsidRPr="00377BFD" w:rsidRDefault="00CE53D0"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20</w:t>
            </w:r>
          </w:p>
        </w:tc>
      </w:tr>
      <w:tr w:rsidR="00B96846" w:rsidRPr="00B752BF" w14:paraId="4782BF63" w14:textId="77777777" w:rsidTr="006B1935">
        <w:trPr>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tcPr>
          <w:p w14:paraId="023639AC" w14:textId="3F7FC8F5" w:rsidR="00B96846" w:rsidRPr="00377BFD" w:rsidRDefault="00B96846" w:rsidP="006F4EC3">
            <w:pPr>
              <w:rPr>
                <w:rFonts w:eastAsia="Times New Roman" w:cstheme="minorHAnsi"/>
                <w:color w:val="000000"/>
                <w:sz w:val="20"/>
                <w:szCs w:val="20"/>
                <w:lang w:eastAsia="es-CO"/>
              </w:rPr>
            </w:pPr>
            <w:r w:rsidRPr="00377BFD">
              <w:rPr>
                <w:rFonts w:eastAsia="Times New Roman" w:cstheme="minorHAnsi"/>
                <w:color w:val="000000"/>
                <w:sz w:val="20"/>
                <w:szCs w:val="20"/>
                <w:lang w:eastAsia="es-CO"/>
              </w:rPr>
              <w:t>Práctico (P)</w:t>
            </w:r>
          </w:p>
        </w:tc>
        <w:tc>
          <w:tcPr>
            <w:tcW w:w="1754" w:type="dxa"/>
            <w:noWrap/>
          </w:tcPr>
          <w:p w14:paraId="754F2F2F" w14:textId="5D6C3E36" w:rsidR="00B96846" w:rsidRPr="00377BFD" w:rsidRDefault="00CE53D0"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3</w:t>
            </w:r>
          </w:p>
        </w:tc>
        <w:tc>
          <w:tcPr>
            <w:tcW w:w="2126" w:type="dxa"/>
          </w:tcPr>
          <w:p w14:paraId="79D204A6" w14:textId="0E04C10E" w:rsidR="00B96846" w:rsidRPr="00377BFD" w:rsidRDefault="00CE53D0"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9</w:t>
            </w:r>
          </w:p>
        </w:tc>
        <w:tc>
          <w:tcPr>
            <w:tcW w:w="2126" w:type="dxa"/>
            <w:noWrap/>
          </w:tcPr>
          <w:p w14:paraId="09095EB3" w14:textId="71D18209" w:rsidR="00B96846" w:rsidRPr="00377BFD" w:rsidRDefault="00CE53D0"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9</w:t>
            </w:r>
          </w:p>
        </w:tc>
      </w:tr>
      <w:tr w:rsidR="00B96846" w:rsidRPr="00B752BF" w14:paraId="126A6124" w14:textId="77777777" w:rsidTr="006B19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hideMark/>
          </w:tcPr>
          <w:p w14:paraId="6A85991B" w14:textId="77777777" w:rsidR="00B96846" w:rsidRPr="00377BFD" w:rsidRDefault="00B96846" w:rsidP="006F4EC3">
            <w:pPr>
              <w:rPr>
                <w:rFonts w:eastAsia="Times New Roman" w:cstheme="minorHAnsi"/>
                <w:color w:val="000000"/>
                <w:sz w:val="20"/>
                <w:szCs w:val="20"/>
                <w:lang w:eastAsia="es-CO"/>
              </w:rPr>
            </w:pPr>
            <w:r w:rsidRPr="00377BFD">
              <w:rPr>
                <w:rFonts w:eastAsia="Times New Roman" w:cstheme="minorHAnsi"/>
                <w:color w:val="000000"/>
                <w:sz w:val="20"/>
                <w:szCs w:val="20"/>
                <w:lang w:eastAsia="es-CO"/>
              </w:rPr>
              <w:t>TOTAL</w:t>
            </w:r>
          </w:p>
        </w:tc>
        <w:tc>
          <w:tcPr>
            <w:tcW w:w="1754" w:type="dxa"/>
            <w:noWrap/>
            <w:hideMark/>
          </w:tcPr>
          <w:p w14:paraId="224F9852" w14:textId="509CE00F" w:rsidR="00B96846" w:rsidRPr="00377BFD" w:rsidRDefault="00CE53D0"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32</w:t>
            </w:r>
          </w:p>
        </w:tc>
        <w:tc>
          <w:tcPr>
            <w:tcW w:w="2126" w:type="dxa"/>
          </w:tcPr>
          <w:p w14:paraId="629350C3" w14:textId="73C34136" w:rsidR="00B96846" w:rsidRPr="00377BFD" w:rsidRDefault="00CE53D0"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100</w:t>
            </w:r>
          </w:p>
        </w:tc>
        <w:tc>
          <w:tcPr>
            <w:tcW w:w="2126" w:type="dxa"/>
            <w:noWrap/>
            <w:hideMark/>
          </w:tcPr>
          <w:p w14:paraId="488E33EA" w14:textId="77777777" w:rsidR="00B96846" w:rsidRPr="00377BFD" w:rsidRDefault="00B9684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100%</w:t>
            </w:r>
          </w:p>
        </w:tc>
      </w:tr>
    </w:tbl>
    <w:p w14:paraId="7E917B88" w14:textId="77777777" w:rsidR="00C7434C" w:rsidRPr="00B752BF" w:rsidRDefault="00C7434C" w:rsidP="006F4EC3">
      <w:pPr>
        <w:rPr>
          <w:rFonts w:cstheme="minorHAnsi"/>
        </w:rPr>
      </w:pPr>
    </w:p>
    <w:p w14:paraId="2E3CFF4D" w14:textId="296139BF" w:rsidR="00C7434C" w:rsidRPr="00B752BF" w:rsidRDefault="00C7434C" w:rsidP="006F4EC3">
      <w:pPr>
        <w:rPr>
          <w:rFonts w:cstheme="minorHAnsi"/>
        </w:rPr>
      </w:pPr>
      <w:r w:rsidRPr="00B752BF">
        <w:rPr>
          <w:rFonts w:cstheme="minorHAnsi"/>
        </w:rPr>
        <w:t xml:space="preserve">La tabla </w:t>
      </w:r>
      <w:r w:rsidR="00A221CC">
        <w:rPr>
          <w:rFonts w:cstheme="minorHAnsi"/>
        </w:rPr>
        <w:t>11</w:t>
      </w:r>
      <w:r w:rsidRPr="00B752BF">
        <w:rPr>
          <w:rFonts w:cstheme="minorHAnsi"/>
        </w:rPr>
        <w:t>, muestra la relación directa con el profesor en cursos del componente teórico, teórico-práctico y práctico en el áre</w:t>
      </w:r>
      <w:r w:rsidR="00CE53D0" w:rsidRPr="00B752BF">
        <w:rPr>
          <w:rFonts w:cstheme="minorHAnsi"/>
        </w:rPr>
        <w:t xml:space="preserve">a </w:t>
      </w:r>
      <w:r w:rsidR="00160515" w:rsidRPr="00B752BF">
        <w:rPr>
          <w:rFonts w:cstheme="minorHAnsi"/>
        </w:rPr>
        <w:t>socio humanística</w:t>
      </w:r>
      <w:r w:rsidRPr="00B752BF">
        <w:rPr>
          <w:rFonts w:cstheme="minorHAnsi"/>
        </w:rPr>
        <w:t>:</w:t>
      </w:r>
    </w:p>
    <w:p w14:paraId="64D35EE9" w14:textId="1ED1F802" w:rsidR="00CA7A5C" w:rsidRPr="00B752BF" w:rsidRDefault="00CA7A5C" w:rsidP="006F4EC3">
      <w:pPr>
        <w:rPr>
          <w:rFonts w:cstheme="minorHAnsi"/>
          <w:i/>
          <w:iCs/>
        </w:rPr>
      </w:pPr>
      <w:bookmarkStart w:id="122" w:name="_Hlk66808015"/>
    </w:p>
    <w:p w14:paraId="707FD454" w14:textId="1810759C" w:rsidR="009E1CDE" w:rsidRPr="00B752BF" w:rsidRDefault="009E1CDE" w:rsidP="009E1CDE">
      <w:pPr>
        <w:pStyle w:val="Descripcin"/>
        <w:keepNext/>
        <w:rPr>
          <w:rFonts w:cstheme="minorHAnsi"/>
          <w:sz w:val="22"/>
          <w:szCs w:val="22"/>
        </w:rPr>
      </w:pPr>
      <w:bookmarkStart w:id="123" w:name="_Toc67413721"/>
      <w:r w:rsidRPr="00B752BF">
        <w:rPr>
          <w:rFonts w:cstheme="minorHAnsi"/>
          <w:sz w:val="22"/>
          <w:szCs w:val="22"/>
        </w:rPr>
        <w:t xml:space="preserve">Tabla </w:t>
      </w:r>
      <w:r w:rsidR="00A221CC">
        <w:rPr>
          <w:rFonts w:cstheme="minorHAnsi"/>
          <w:sz w:val="22"/>
          <w:szCs w:val="22"/>
        </w:rPr>
        <w:t>11</w:t>
      </w:r>
      <w:r w:rsidRPr="00B752BF">
        <w:rPr>
          <w:rFonts w:cstheme="minorHAnsi"/>
          <w:sz w:val="22"/>
          <w:szCs w:val="22"/>
        </w:rPr>
        <w:t>. Relación directa con el profesor en cursos del componente teórico, teórico-práctico y práctico en el área socio humanística</w:t>
      </w:r>
      <w:bookmarkEnd w:id="123"/>
    </w:p>
    <w:tbl>
      <w:tblPr>
        <w:tblStyle w:val="Tablanormal21"/>
        <w:tblW w:w="5665" w:type="dxa"/>
        <w:tblLook w:val="04A0" w:firstRow="1" w:lastRow="0" w:firstColumn="1" w:lastColumn="0" w:noHBand="0" w:noVBand="1"/>
      </w:tblPr>
      <w:tblGrid>
        <w:gridCol w:w="2694"/>
        <w:gridCol w:w="1837"/>
        <w:gridCol w:w="1134"/>
      </w:tblGrid>
      <w:tr w:rsidR="00C7434C" w:rsidRPr="00377BFD" w14:paraId="79100FF4" w14:textId="77777777" w:rsidTr="006B19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gridSpan w:val="3"/>
            <w:noWrap/>
            <w:hideMark/>
          </w:tcPr>
          <w:bookmarkEnd w:id="122"/>
          <w:p w14:paraId="27E4369E" w14:textId="11099D18" w:rsidR="00C7434C" w:rsidRPr="00377BFD" w:rsidRDefault="00C7434C" w:rsidP="006F4EC3">
            <w:pPr>
              <w:rPr>
                <w:rFonts w:eastAsia="Times New Roman" w:cstheme="minorHAnsi"/>
                <w:color w:val="000000"/>
                <w:sz w:val="20"/>
                <w:szCs w:val="20"/>
                <w:lang w:eastAsia="es-CO"/>
              </w:rPr>
            </w:pPr>
            <w:r w:rsidRPr="00377BFD">
              <w:rPr>
                <w:rFonts w:eastAsia="Times New Roman" w:cstheme="minorHAnsi"/>
                <w:color w:val="000000"/>
                <w:sz w:val="20"/>
                <w:szCs w:val="20"/>
                <w:lang w:eastAsia="es-CO"/>
              </w:rPr>
              <w:t xml:space="preserve">Área </w:t>
            </w:r>
            <w:r w:rsidR="00612843" w:rsidRPr="00377BFD">
              <w:rPr>
                <w:rFonts w:eastAsia="Times New Roman" w:cstheme="minorHAnsi"/>
                <w:color w:val="000000"/>
                <w:sz w:val="20"/>
                <w:szCs w:val="20"/>
                <w:lang w:eastAsia="es-CO"/>
              </w:rPr>
              <w:t>de formación socio humanística</w:t>
            </w:r>
            <w:r w:rsidRPr="00377BFD">
              <w:rPr>
                <w:rFonts w:eastAsia="Times New Roman" w:cstheme="minorHAnsi"/>
                <w:color w:val="000000"/>
                <w:sz w:val="20"/>
                <w:szCs w:val="20"/>
                <w:lang w:eastAsia="es-CO"/>
              </w:rPr>
              <w:t xml:space="preserve"> </w:t>
            </w:r>
          </w:p>
        </w:tc>
      </w:tr>
      <w:tr w:rsidR="00C7434C" w:rsidRPr="00377BFD" w14:paraId="75BF076E" w14:textId="77777777" w:rsidTr="006B19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8410B8F" w14:textId="77777777" w:rsidR="00C7434C" w:rsidRPr="00B752BF" w:rsidRDefault="00C7434C" w:rsidP="006F4EC3">
            <w:pPr>
              <w:rPr>
                <w:rFonts w:eastAsia="Times New Roman" w:cstheme="minorHAnsi"/>
                <w:color w:val="000000"/>
                <w:lang w:eastAsia="es-CO"/>
              </w:rPr>
            </w:pPr>
          </w:p>
        </w:tc>
        <w:tc>
          <w:tcPr>
            <w:tcW w:w="1837" w:type="dxa"/>
          </w:tcPr>
          <w:p w14:paraId="726559F8" w14:textId="77777777" w:rsidR="00C7434C" w:rsidRPr="00377BFD" w:rsidRDefault="00C7434C"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proofErr w:type="spellStart"/>
            <w:r w:rsidRPr="00377BFD">
              <w:rPr>
                <w:rFonts w:eastAsia="Times New Roman" w:cstheme="minorHAnsi"/>
                <w:color w:val="000000"/>
                <w:sz w:val="20"/>
                <w:szCs w:val="20"/>
                <w:lang w:eastAsia="es-CO"/>
              </w:rPr>
              <w:t>N°</w:t>
            </w:r>
            <w:proofErr w:type="spellEnd"/>
            <w:r w:rsidRPr="00377BFD">
              <w:rPr>
                <w:rFonts w:eastAsia="Times New Roman" w:cstheme="minorHAnsi"/>
                <w:color w:val="000000"/>
                <w:sz w:val="20"/>
                <w:szCs w:val="20"/>
                <w:lang w:eastAsia="es-CO"/>
              </w:rPr>
              <w:t xml:space="preserve"> de cursos</w:t>
            </w:r>
          </w:p>
        </w:tc>
        <w:tc>
          <w:tcPr>
            <w:tcW w:w="1134" w:type="dxa"/>
            <w:noWrap/>
          </w:tcPr>
          <w:p w14:paraId="35396406" w14:textId="77777777" w:rsidR="00C7434C" w:rsidRPr="00377BFD" w:rsidRDefault="00C7434C"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w:t>
            </w:r>
          </w:p>
        </w:tc>
      </w:tr>
      <w:tr w:rsidR="00C7434C" w:rsidRPr="00377BFD" w14:paraId="20812792" w14:textId="77777777" w:rsidTr="006B1935">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C8CEB37" w14:textId="77777777" w:rsidR="00C7434C" w:rsidRPr="00B752BF" w:rsidRDefault="00C7434C" w:rsidP="006F4EC3">
            <w:pPr>
              <w:rPr>
                <w:rFonts w:eastAsia="Times New Roman" w:cstheme="minorHAnsi"/>
                <w:color w:val="000000"/>
                <w:lang w:eastAsia="es-CO"/>
              </w:rPr>
            </w:pPr>
            <w:r w:rsidRPr="00B752BF">
              <w:rPr>
                <w:rFonts w:eastAsia="Times New Roman" w:cstheme="minorHAnsi"/>
                <w:color w:val="000000"/>
                <w:lang w:eastAsia="es-CO"/>
              </w:rPr>
              <w:t>Teórico</w:t>
            </w:r>
          </w:p>
        </w:tc>
        <w:tc>
          <w:tcPr>
            <w:tcW w:w="1837" w:type="dxa"/>
            <w:noWrap/>
            <w:hideMark/>
          </w:tcPr>
          <w:p w14:paraId="05287852" w14:textId="3BD6A502" w:rsidR="00C7434C" w:rsidRPr="00377BFD" w:rsidRDefault="00CE53D0"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5</w:t>
            </w:r>
          </w:p>
        </w:tc>
        <w:tc>
          <w:tcPr>
            <w:tcW w:w="1134" w:type="dxa"/>
            <w:noWrap/>
            <w:hideMark/>
          </w:tcPr>
          <w:p w14:paraId="7C9CA55F" w14:textId="6B1A369D" w:rsidR="00C7434C" w:rsidRPr="00377BFD" w:rsidRDefault="00C7434C"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4</w:t>
            </w:r>
            <w:r w:rsidR="00F744F6" w:rsidRPr="00377BFD">
              <w:rPr>
                <w:rFonts w:eastAsia="Times New Roman" w:cstheme="minorHAnsi"/>
                <w:color w:val="000000"/>
                <w:sz w:val="20"/>
                <w:szCs w:val="20"/>
                <w:lang w:eastAsia="es-CO"/>
              </w:rPr>
              <w:t>2</w:t>
            </w:r>
            <w:r w:rsidRPr="00377BFD">
              <w:rPr>
                <w:rFonts w:eastAsia="Times New Roman" w:cstheme="minorHAnsi"/>
                <w:color w:val="000000"/>
                <w:sz w:val="20"/>
                <w:szCs w:val="20"/>
                <w:lang w:eastAsia="es-CO"/>
              </w:rPr>
              <w:t>,0%</w:t>
            </w:r>
          </w:p>
        </w:tc>
      </w:tr>
      <w:tr w:rsidR="00C7434C" w:rsidRPr="00377BFD" w14:paraId="4156960C" w14:textId="77777777" w:rsidTr="006B19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5D7E1D6" w14:textId="77777777" w:rsidR="00C7434C" w:rsidRPr="00B752BF" w:rsidRDefault="00C7434C" w:rsidP="006F4EC3">
            <w:pPr>
              <w:rPr>
                <w:rFonts w:eastAsia="Times New Roman" w:cstheme="minorHAnsi"/>
                <w:color w:val="000000"/>
                <w:lang w:eastAsia="es-CO"/>
              </w:rPr>
            </w:pPr>
            <w:r w:rsidRPr="00B752BF">
              <w:rPr>
                <w:rFonts w:eastAsia="Times New Roman" w:cstheme="minorHAnsi"/>
                <w:color w:val="000000"/>
                <w:lang w:eastAsia="es-CO"/>
              </w:rPr>
              <w:t>Teórico práctico (T-P)</w:t>
            </w:r>
          </w:p>
        </w:tc>
        <w:tc>
          <w:tcPr>
            <w:tcW w:w="1837" w:type="dxa"/>
            <w:noWrap/>
            <w:hideMark/>
          </w:tcPr>
          <w:p w14:paraId="15FF8166" w14:textId="6D98CD5E" w:rsidR="00C7434C" w:rsidRPr="00377BFD" w:rsidRDefault="00CE53D0"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7</w:t>
            </w:r>
          </w:p>
        </w:tc>
        <w:tc>
          <w:tcPr>
            <w:tcW w:w="1134" w:type="dxa"/>
            <w:noWrap/>
            <w:hideMark/>
          </w:tcPr>
          <w:p w14:paraId="0613D171" w14:textId="029E12EE" w:rsidR="00C7434C" w:rsidRPr="00377BFD" w:rsidRDefault="00F744F6"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58</w:t>
            </w:r>
            <w:r w:rsidR="00C7434C" w:rsidRPr="00377BFD">
              <w:rPr>
                <w:rFonts w:eastAsia="Times New Roman" w:cstheme="minorHAnsi"/>
                <w:color w:val="000000"/>
                <w:sz w:val="20"/>
                <w:szCs w:val="20"/>
                <w:lang w:eastAsia="es-CO"/>
              </w:rPr>
              <w:t>,0%</w:t>
            </w:r>
          </w:p>
        </w:tc>
      </w:tr>
      <w:tr w:rsidR="00C7434C" w:rsidRPr="00377BFD" w14:paraId="1BAEA925" w14:textId="77777777" w:rsidTr="006B1935">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B68B5FE" w14:textId="77777777" w:rsidR="00C7434C" w:rsidRPr="00B752BF" w:rsidRDefault="00C7434C" w:rsidP="006F4EC3">
            <w:pPr>
              <w:rPr>
                <w:rFonts w:eastAsia="Times New Roman" w:cstheme="minorHAnsi"/>
                <w:color w:val="000000"/>
                <w:lang w:eastAsia="es-CO"/>
              </w:rPr>
            </w:pPr>
            <w:r w:rsidRPr="00B752BF">
              <w:rPr>
                <w:rFonts w:eastAsia="Times New Roman" w:cstheme="minorHAnsi"/>
                <w:color w:val="000000"/>
                <w:lang w:eastAsia="es-CO"/>
              </w:rPr>
              <w:t>TOTAL</w:t>
            </w:r>
          </w:p>
        </w:tc>
        <w:tc>
          <w:tcPr>
            <w:tcW w:w="1837" w:type="dxa"/>
            <w:noWrap/>
            <w:hideMark/>
          </w:tcPr>
          <w:p w14:paraId="5B1AC99B" w14:textId="276E0E56" w:rsidR="00C7434C" w:rsidRPr="00377BFD" w:rsidRDefault="00F744F6"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12</w:t>
            </w:r>
          </w:p>
        </w:tc>
        <w:tc>
          <w:tcPr>
            <w:tcW w:w="1134" w:type="dxa"/>
            <w:noWrap/>
            <w:hideMark/>
          </w:tcPr>
          <w:p w14:paraId="2DB53493" w14:textId="77777777" w:rsidR="00C7434C" w:rsidRPr="00377BFD" w:rsidRDefault="00C7434C"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CO"/>
              </w:rPr>
            </w:pPr>
            <w:r w:rsidRPr="00377BFD">
              <w:rPr>
                <w:rFonts w:eastAsia="Times New Roman" w:cstheme="minorHAnsi"/>
                <w:color w:val="000000"/>
                <w:sz w:val="20"/>
                <w:szCs w:val="20"/>
                <w:lang w:eastAsia="es-CO"/>
              </w:rPr>
              <w:t>100%</w:t>
            </w:r>
          </w:p>
        </w:tc>
      </w:tr>
    </w:tbl>
    <w:p w14:paraId="1B34299D" w14:textId="77777777" w:rsidR="00C7434C" w:rsidRPr="00B752BF" w:rsidRDefault="00C7434C" w:rsidP="006F4EC3">
      <w:pPr>
        <w:rPr>
          <w:rFonts w:cstheme="minorHAnsi"/>
        </w:rPr>
      </w:pPr>
    </w:p>
    <w:p w14:paraId="22270986" w14:textId="77777777" w:rsidR="00377BFD" w:rsidRDefault="00377BFD" w:rsidP="006F4EC3">
      <w:pPr>
        <w:rPr>
          <w:rFonts w:cstheme="minorHAnsi"/>
          <w:b/>
        </w:rPr>
      </w:pPr>
      <w:bookmarkStart w:id="124" w:name="_Toc54252833"/>
    </w:p>
    <w:p w14:paraId="335BBBAF" w14:textId="31D3B72D" w:rsidR="00F744F6" w:rsidRPr="003A301C" w:rsidRDefault="00F744F6" w:rsidP="006F4EC3">
      <w:pPr>
        <w:rPr>
          <w:rFonts w:cstheme="minorHAnsi"/>
          <w:b/>
        </w:rPr>
      </w:pPr>
      <w:r w:rsidRPr="003A301C">
        <w:rPr>
          <w:rFonts w:cstheme="minorHAnsi"/>
          <w:b/>
        </w:rPr>
        <w:t>Evidencia del cumplimiento de los requisitos de grado adicionales a la aprobación de créditos del plan de estudios, cuando así se establezca.</w:t>
      </w:r>
      <w:bookmarkEnd w:id="124"/>
    </w:p>
    <w:p w14:paraId="7866C934" w14:textId="77777777" w:rsidR="00612843" w:rsidRPr="00B752BF" w:rsidRDefault="00612843" w:rsidP="006F4EC3">
      <w:pPr>
        <w:rPr>
          <w:rFonts w:cstheme="minorHAnsi"/>
        </w:rPr>
      </w:pPr>
    </w:p>
    <w:p w14:paraId="566EEB98" w14:textId="38DC599E" w:rsidR="00F744F6" w:rsidRPr="00B752BF" w:rsidRDefault="00F744F6" w:rsidP="006F4EC3">
      <w:pPr>
        <w:rPr>
          <w:rFonts w:cstheme="minorHAnsi"/>
          <w:i/>
          <w:iCs/>
        </w:rPr>
      </w:pPr>
      <w:r w:rsidRPr="00B752BF">
        <w:rPr>
          <w:rFonts w:cstheme="minorHAnsi"/>
        </w:rPr>
        <w:t>Son los contemplados en el Plan de Estudios en cuanto al número de créditos, y los establecidos por la Universidad y que corresponden a:</w:t>
      </w:r>
    </w:p>
    <w:p w14:paraId="7850F9E9" w14:textId="39B2A7AA" w:rsidR="00F744F6" w:rsidRPr="00377BFD" w:rsidRDefault="00F744F6" w:rsidP="00377BFD">
      <w:pPr>
        <w:pStyle w:val="Prrafodelista"/>
        <w:numPr>
          <w:ilvl w:val="0"/>
          <w:numId w:val="33"/>
        </w:numPr>
        <w:rPr>
          <w:rFonts w:cstheme="minorHAnsi"/>
        </w:rPr>
      </w:pPr>
      <w:r w:rsidRPr="00377BFD">
        <w:rPr>
          <w:rFonts w:cstheme="minorHAnsi"/>
        </w:rPr>
        <w:t>Cursar y aprobar un mínimo de 160 créditos académicos establecidos en el Plan de Estudios del Programa.</w:t>
      </w:r>
    </w:p>
    <w:p w14:paraId="55905BBA" w14:textId="77777777" w:rsidR="00F744F6" w:rsidRPr="00377BFD" w:rsidRDefault="00F744F6" w:rsidP="00377BFD">
      <w:pPr>
        <w:pStyle w:val="Prrafodelista"/>
        <w:numPr>
          <w:ilvl w:val="0"/>
          <w:numId w:val="33"/>
        </w:numPr>
        <w:rPr>
          <w:rFonts w:cstheme="minorHAnsi"/>
        </w:rPr>
      </w:pPr>
      <w:r w:rsidRPr="00377BFD">
        <w:rPr>
          <w:rFonts w:cstheme="minorHAnsi"/>
        </w:rPr>
        <w:t>Realizar y aprobar un trabajo de grado.</w:t>
      </w:r>
    </w:p>
    <w:p w14:paraId="1E1BC09F" w14:textId="77777777" w:rsidR="00F744F6" w:rsidRPr="00377BFD" w:rsidRDefault="00F744F6" w:rsidP="00377BFD">
      <w:pPr>
        <w:pStyle w:val="Prrafodelista"/>
        <w:numPr>
          <w:ilvl w:val="0"/>
          <w:numId w:val="33"/>
        </w:numPr>
        <w:rPr>
          <w:rFonts w:cstheme="minorHAnsi"/>
        </w:rPr>
      </w:pPr>
      <w:r w:rsidRPr="00377BFD">
        <w:rPr>
          <w:rFonts w:cstheme="minorHAnsi"/>
        </w:rPr>
        <w:t>Presentar las pruebas Saber Pro.</w:t>
      </w:r>
    </w:p>
    <w:p w14:paraId="1A19AD04" w14:textId="513540B1" w:rsidR="00DF073B" w:rsidRPr="00B80E8B" w:rsidRDefault="00F744F6" w:rsidP="006F4EC3">
      <w:pPr>
        <w:pStyle w:val="Prrafodelista"/>
        <w:numPr>
          <w:ilvl w:val="0"/>
          <w:numId w:val="33"/>
        </w:numPr>
        <w:rPr>
          <w:rFonts w:cstheme="minorHAnsi"/>
        </w:rPr>
      </w:pPr>
      <w:r w:rsidRPr="00377BFD">
        <w:rPr>
          <w:rFonts w:cstheme="minorHAnsi"/>
        </w:rPr>
        <w:t>Estar a paz y salvo con la Universidad.</w:t>
      </w:r>
    </w:p>
    <w:p w14:paraId="66B61037" w14:textId="77777777" w:rsidR="00DF073B" w:rsidRDefault="00DF073B" w:rsidP="00DF073B">
      <w:pPr>
        <w:spacing w:after="160" w:line="259" w:lineRule="auto"/>
        <w:jc w:val="left"/>
        <w:rPr>
          <w:rFonts w:cstheme="minorHAnsi"/>
          <w:b/>
          <w:bCs/>
        </w:rPr>
      </w:pPr>
      <w:bookmarkStart w:id="125" w:name="_Toc54252834"/>
    </w:p>
    <w:p w14:paraId="435667B0" w14:textId="6731D62B" w:rsidR="00F744F6" w:rsidRPr="00B752BF" w:rsidRDefault="00A221CC" w:rsidP="00DF073B">
      <w:pPr>
        <w:pStyle w:val="Subttulo"/>
      </w:pPr>
      <w:bookmarkStart w:id="126" w:name="_Toc79765120"/>
      <w:r>
        <w:t>2</w:t>
      </w:r>
      <w:r w:rsidR="006857F5">
        <w:t>.4</w:t>
      </w:r>
      <w:r w:rsidR="00DF073B">
        <w:t xml:space="preserve"> </w:t>
      </w:r>
      <w:r w:rsidR="00F744F6" w:rsidRPr="00B752BF">
        <w:t>Descripción de escenarios disponibles para el desarrollo de las competencias</w:t>
      </w:r>
      <w:bookmarkEnd w:id="125"/>
      <w:bookmarkEnd w:id="126"/>
      <w:r w:rsidR="00F744F6" w:rsidRPr="00B752BF">
        <w:t xml:space="preserve"> </w:t>
      </w:r>
    </w:p>
    <w:p w14:paraId="67D6718A" w14:textId="77777777" w:rsidR="00612843" w:rsidRPr="00B752BF" w:rsidRDefault="00612843" w:rsidP="006F4EC3">
      <w:pPr>
        <w:rPr>
          <w:rFonts w:cstheme="minorHAnsi"/>
        </w:rPr>
      </w:pPr>
    </w:p>
    <w:p w14:paraId="4AEDAD0B" w14:textId="5EA775A9" w:rsidR="00F744F6" w:rsidRPr="00B752BF" w:rsidRDefault="00F744F6" w:rsidP="006F4EC3">
      <w:pPr>
        <w:rPr>
          <w:rFonts w:cstheme="minorHAnsi"/>
        </w:rPr>
      </w:pPr>
      <w:r w:rsidRPr="00B752BF">
        <w:rPr>
          <w:rFonts w:cstheme="minorHAnsi"/>
        </w:rPr>
        <w:lastRenderedPageBreak/>
        <w:t>Los escenarios con que dispone la Universidad para el desarrollo de prácticas son infraestructura física propia y en convenio la cual garantiza el desarrollo de las competencias descritas en el perfil profesional del programa</w:t>
      </w:r>
      <w:r w:rsidR="00AA438C">
        <w:rPr>
          <w:rFonts w:cstheme="minorHAnsi"/>
        </w:rPr>
        <w:t>.</w:t>
      </w:r>
    </w:p>
    <w:p w14:paraId="1D456A9C" w14:textId="77777777" w:rsidR="00377BFD" w:rsidRDefault="00377BFD" w:rsidP="006F4EC3">
      <w:pPr>
        <w:rPr>
          <w:rFonts w:cstheme="minorHAnsi"/>
        </w:rPr>
      </w:pPr>
    </w:p>
    <w:p w14:paraId="4C600B7C" w14:textId="29C7A43F" w:rsidR="00F744F6" w:rsidRPr="00B752BF" w:rsidRDefault="00F744F6" w:rsidP="006F4EC3">
      <w:pPr>
        <w:rPr>
          <w:rFonts w:cstheme="minorHAnsi"/>
        </w:rPr>
      </w:pPr>
      <w:r w:rsidRPr="00B752BF">
        <w:rPr>
          <w:rFonts w:cstheme="minorHAnsi"/>
        </w:rPr>
        <w:t xml:space="preserve">Conforme se describió </w:t>
      </w:r>
      <w:r w:rsidR="00612843" w:rsidRPr="00B752BF">
        <w:rPr>
          <w:rFonts w:cstheme="minorHAnsi"/>
        </w:rPr>
        <w:t xml:space="preserve">, </w:t>
      </w:r>
      <w:r w:rsidRPr="00B752BF">
        <w:rPr>
          <w:rFonts w:cstheme="minorHAnsi"/>
        </w:rPr>
        <w:t>el programa tiene a su disposición E</w:t>
      </w:r>
      <w:r w:rsidR="00612843" w:rsidRPr="00B752BF">
        <w:rPr>
          <w:rFonts w:cstheme="minorHAnsi"/>
        </w:rPr>
        <w:t>l</w:t>
      </w:r>
      <w:r w:rsidRPr="00B752BF">
        <w:rPr>
          <w:rFonts w:cstheme="minorHAnsi"/>
        </w:rPr>
        <w:t xml:space="preserve"> Laboratorio Financiero y Punto de Bolsa BVC: en este espacio se desarrollan prácticas asociadas a los cursos del área financiera del programa, específicamente en lo relacionado con los mercados financieros y de capital. </w:t>
      </w:r>
    </w:p>
    <w:p w14:paraId="25A2820D" w14:textId="77777777" w:rsidR="00377BFD" w:rsidRDefault="00377BFD" w:rsidP="006F4EC3">
      <w:pPr>
        <w:rPr>
          <w:rFonts w:cstheme="minorHAnsi"/>
        </w:rPr>
      </w:pPr>
    </w:p>
    <w:p w14:paraId="52EF108E" w14:textId="4AA6FB1C" w:rsidR="00F744F6" w:rsidRPr="00B752BF" w:rsidRDefault="00F744F6" w:rsidP="006F4EC3">
      <w:pPr>
        <w:rPr>
          <w:rFonts w:cstheme="minorHAnsi"/>
        </w:rPr>
      </w:pPr>
      <w:r w:rsidRPr="00B752BF">
        <w:rPr>
          <w:rFonts w:cstheme="minorHAnsi"/>
        </w:rPr>
        <w:t xml:space="preserve">A su vez los estudiantes tienen a su disposición convenios con otras Universidades, instituciones o empresas del sector público y privado para desempeñar prácticas y pasantías como opción de grado, constituyéndose los espacios de estas en escenarios que permiten desarrollos de diferentes tipos de competencias. Lo anterior se puede corroborar en el listado de empresas con las cuales se mantienen convenios </w:t>
      </w:r>
      <w:r w:rsidR="00612843" w:rsidRPr="00B456A1">
        <w:rPr>
          <w:rFonts w:cstheme="minorHAnsi"/>
        </w:rPr>
        <w:t xml:space="preserve">(Anexo </w:t>
      </w:r>
      <w:r w:rsidR="00B456A1" w:rsidRPr="00B456A1">
        <w:rPr>
          <w:rFonts w:cstheme="minorHAnsi"/>
        </w:rPr>
        <w:t>9</w:t>
      </w:r>
      <w:r w:rsidR="00612843" w:rsidRPr="00B456A1">
        <w:rPr>
          <w:rFonts w:cstheme="minorHAnsi"/>
        </w:rPr>
        <w:t>)</w:t>
      </w:r>
      <w:r w:rsidRPr="00B456A1">
        <w:rPr>
          <w:rFonts w:cstheme="minorHAnsi"/>
        </w:rPr>
        <w:t>.</w:t>
      </w:r>
    </w:p>
    <w:p w14:paraId="385AF0D4" w14:textId="77777777" w:rsidR="00F744F6" w:rsidRPr="00B752BF" w:rsidRDefault="00F744F6" w:rsidP="006F4EC3">
      <w:pPr>
        <w:rPr>
          <w:rFonts w:cstheme="minorHAnsi"/>
        </w:rPr>
      </w:pPr>
    </w:p>
    <w:p w14:paraId="513D95F4" w14:textId="75E43414" w:rsidR="000A532E" w:rsidRPr="00B752BF" w:rsidRDefault="000A532E" w:rsidP="00A221CC">
      <w:pPr>
        <w:pStyle w:val="Subttulo"/>
        <w:ind w:left="0"/>
        <w:rPr>
          <w:rFonts w:cstheme="minorHAnsi"/>
        </w:rPr>
      </w:pPr>
    </w:p>
    <w:p w14:paraId="69906F15" w14:textId="751F11CC" w:rsidR="000A532E" w:rsidRDefault="000A532E" w:rsidP="006F4EC3">
      <w:pPr>
        <w:rPr>
          <w:rFonts w:cstheme="minorHAnsi"/>
        </w:rPr>
      </w:pPr>
    </w:p>
    <w:p w14:paraId="43FAB4D2" w14:textId="03F7C3EB" w:rsidR="00C60F63" w:rsidRDefault="00C60F63" w:rsidP="006F4EC3">
      <w:pPr>
        <w:rPr>
          <w:rFonts w:cstheme="minorHAnsi"/>
        </w:rPr>
      </w:pPr>
    </w:p>
    <w:p w14:paraId="5323C9DD" w14:textId="38121289" w:rsidR="00C60F63" w:rsidRDefault="00C60F63" w:rsidP="006F4EC3">
      <w:pPr>
        <w:rPr>
          <w:rFonts w:cstheme="minorHAnsi"/>
        </w:rPr>
      </w:pPr>
    </w:p>
    <w:p w14:paraId="285DE46B" w14:textId="450AA22E" w:rsidR="00C60F63" w:rsidRDefault="00C60F63" w:rsidP="006F4EC3">
      <w:pPr>
        <w:rPr>
          <w:rFonts w:cstheme="minorHAnsi"/>
        </w:rPr>
      </w:pPr>
    </w:p>
    <w:p w14:paraId="43FCA9A2" w14:textId="4978CC96" w:rsidR="00C60F63" w:rsidRDefault="00C60F63" w:rsidP="006F4EC3">
      <w:pPr>
        <w:rPr>
          <w:rFonts w:cstheme="minorHAnsi"/>
        </w:rPr>
      </w:pPr>
    </w:p>
    <w:p w14:paraId="3A4D64F1" w14:textId="16323671" w:rsidR="00C60F63" w:rsidRDefault="00C60F63" w:rsidP="006F4EC3">
      <w:pPr>
        <w:rPr>
          <w:rFonts w:cstheme="minorHAnsi"/>
        </w:rPr>
      </w:pPr>
    </w:p>
    <w:p w14:paraId="1F5F5702" w14:textId="3E25F311" w:rsidR="00C60F63" w:rsidRDefault="00C60F63" w:rsidP="006F4EC3">
      <w:pPr>
        <w:rPr>
          <w:rFonts w:cstheme="minorHAnsi"/>
        </w:rPr>
      </w:pPr>
    </w:p>
    <w:p w14:paraId="50EAB09C" w14:textId="2A88C66A" w:rsidR="00C60F63" w:rsidRDefault="00C60F63" w:rsidP="006F4EC3">
      <w:pPr>
        <w:rPr>
          <w:rFonts w:cstheme="minorHAnsi"/>
        </w:rPr>
      </w:pPr>
    </w:p>
    <w:p w14:paraId="5C308CAD" w14:textId="2185070C" w:rsidR="00C60F63" w:rsidRDefault="00C60F63" w:rsidP="006F4EC3">
      <w:pPr>
        <w:rPr>
          <w:rFonts w:cstheme="minorHAnsi"/>
        </w:rPr>
      </w:pPr>
    </w:p>
    <w:p w14:paraId="076C0A3D" w14:textId="4A48EDAD" w:rsidR="00C60F63" w:rsidRDefault="00C60F63" w:rsidP="006F4EC3">
      <w:pPr>
        <w:rPr>
          <w:rFonts w:cstheme="minorHAnsi"/>
        </w:rPr>
      </w:pPr>
    </w:p>
    <w:p w14:paraId="6AD2EC33" w14:textId="38BC3F03" w:rsidR="00A221CC" w:rsidRDefault="00A221CC" w:rsidP="006F4EC3">
      <w:pPr>
        <w:rPr>
          <w:rFonts w:cstheme="minorHAnsi"/>
        </w:rPr>
      </w:pPr>
    </w:p>
    <w:p w14:paraId="28CA31E1" w14:textId="6FE84BC5" w:rsidR="00A221CC" w:rsidRDefault="00A221CC" w:rsidP="006F4EC3">
      <w:pPr>
        <w:rPr>
          <w:rFonts w:cstheme="minorHAnsi"/>
        </w:rPr>
      </w:pPr>
    </w:p>
    <w:p w14:paraId="3DAFA5E6" w14:textId="167C4099" w:rsidR="00A221CC" w:rsidRDefault="00A221CC" w:rsidP="006F4EC3">
      <w:pPr>
        <w:rPr>
          <w:rFonts w:cstheme="minorHAnsi"/>
        </w:rPr>
      </w:pPr>
    </w:p>
    <w:p w14:paraId="37C6F178" w14:textId="662A51CC" w:rsidR="00A221CC" w:rsidRDefault="00A221CC" w:rsidP="006F4EC3">
      <w:pPr>
        <w:rPr>
          <w:rFonts w:cstheme="minorHAnsi"/>
        </w:rPr>
      </w:pPr>
    </w:p>
    <w:p w14:paraId="0090EAB6" w14:textId="5288F54C" w:rsidR="00A221CC" w:rsidRDefault="00A221CC" w:rsidP="006F4EC3">
      <w:pPr>
        <w:rPr>
          <w:rFonts w:cstheme="minorHAnsi"/>
        </w:rPr>
      </w:pPr>
    </w:p>
    <w:p w14:paraId="6B3752C1" w14:textId="446E9BDE" w:rsidR="00A221CC" w:rsidRDefault="00A221CC" w:rsidP="006F4EC3">
      <w:pPr>
        <w:rPr>
          <w:rFonts w:cstheme="minorHAnsi"/>
        </w:rPr>
      </w:pPr>
    </w:p>
    <w:p w14:paraId="625E60E6" w14:textId="59B83BCF" w:rsidR="00A221CC" w:rsidRDefault="00A221CC" w:rsidP="006F4EC3">
      <w:pPr>
        <w:rPr>
          <w:rFonts w:cstheme="minorHAnsi"/>
        </w:rPr>
      </w:pPr>
    </w:p>
    <w:p w14:paraId="0BDB4F64" w14:textId="778164F9" w:rsidR="00A221CC" w:rsidRDefault="00A221CC" w:rsidP="006F4EC3">
      <w:pPr>
        <w:rPr>
          <w:rFonts w:cstheme="minorHAnsi"/>
        </w:rPr>
      </w:pPr>
    </w:p>
    <w:p w14:paraId="3A0BA6C2" w14:textId="6C093585" w:rsidR="00A221CC" w:rsidRDefault="00A221CC" w:rsidP="006F4EC3">
      <w:pPr>
        <w:rPr>
          <w:rFonts w:cstheme="minorHAnsi"/>
        </w:rPr>
      </w:pPr>
    </w:p>
    <w:p w14:paraId="38570F60" w14:textId="7EF5AA9E" w:rsidR="00A221CC" w:rsidRDefault="00A221CC" w:rsidP="006F4EC3">
      <w:pPr>
        <w:rPr>
          <w:rFonts w:cstheme="minorHAnsi"/>
        </w:rPr>
      </w:pPr>
    </w:p>
    <w:p w14:paraId="319F59F3" w14:textId="494A7E24" w:rsidR="00A221CC" w:rsidRDefault="00A221CC" w:rsidP="006F4EC3">
      <w:pPr>
        <w:rPr>
          <w:rFonts w:cstheme="minorHAnsi"/>
        </w:rPr>
      </w:pPr>
    </w:p>
    <w:p w14:paraId="49D61421" w14:textId="34CF02CA" w:rsidR="00A221CC" w:rsidRDefault="00A221CC" w:rsidP="006F4EC3">
      <w:pPr>
        <w:rPr>
          <w:rFonts w:cstheme="minorHAnsi"/>
        </w:rPr>
      </w:pPr>
    </w:p>
    <w:p w14:paraId="04AAE032" w14:textId="2A67855A" w:rsidR="00A221CC" w:rsidRDefault="00A221CC" w:rsidP="006F4EC3">
      <w:pPr>
        <w:rPr>
          <w:rFonts w:cstheme="minorHAnsi"/>
        </w:rPr>
      </w:pPr>
    </w:p>
    <w:p w14:paraId="6073A775" w14:textId="4FEC2492" w:rsidR="00A221CC" w:rsidRDefault="00A221CC" w:rsidP="006F4EC3">
      <w:pPr>
        <w:rPr>
          <w:rFonts w:cstheme="minorHAnsi"/>
        </w:rPr>
      </w:pPr>
    </w:p>
    <w:p w14:paraId="3143D28D" w14:textId="11F13914" w:rsidR="00A221CC" w:rsidRDefault="00A221CC" w:rsidP="006F4EC3">
      <w:pPr>
        <w:rPr>
          <w:rFonts w:cstheme="minorHAnsi"/>
        </w:rPr>
      </w:pPr>
    </w:p>
    <w:p w14:paraId="6E275D2D" w14:textId="772E67ED" w:rsidR="00A221CC" w:rsidRDefault="00A221CC" w:rsidP="006F4EC3">
      <w:pPr>
        <w:rPr>
          <w:rFonts w:cstheme="minorHAnsi"/>
        </w:rPr>
      </w:pPr>
    </w:p>
    <w:p w14:paraId="4A55F48B" w14:textId="77777777" w:rsidR="00A221CC" w:rsidRDefault="00A221CC" w:rsidP="006F4EC3">
      <w:pPr>
        <w:rPr>
          <w:rFonts w:cstheme="minorHAnsi"/>
        </w:rPr>
      </w:pPr>
    </w:p>
    <w:p w14:paraId="2DA0F6A1" w14:textId="77777777" w:rsidR="00C60F63" w:rsidRPr="00B752BF" w:rsidRDefault="00C60F63" w:rsidP="006F4EC3">
      <w:pPr>
        <w:rPr>
          <w:rFonts w:cstheme="minorHAnsi"/>
        </w:rPr>
      </w:pPr>
    </w:p>
    <w:p w14:paraId="0C25D1D3" w14:textId="643353E4" w:rsidR="00D443CE" w:rsidRPr="00B752BF" w:rsidRDefault="00A221CC" w:rsidP="00C60F63">
      <w:pPr>
        <w:pStyle w:val="TITULO"/>
        <w:jc w:val="both"/>
        <w:rPr>
          <w:rFonts w:cstheme="minorHAnsi"/>
          <w:sz w:val="22"/>
        </w:rPr>
      </w:pPr>
      <w:bookmarkStart w:id="127" w:name="_Toc37943580"/>
      <w:bookmarkStart w:id="128" w:name="_Toc79765121"/>
      <w:r>
        <w:rPr>
          <w:rFonts w:cstheme="minorHAnsi"/>
          <w:sz w:val="22"/>
        </w:rPr>
        <w:t>3</w:t>
      </w:r>
      <w:r w:rsidR="00F91115" w:rsidRPr="00B752BF">
        <w:rPr>
          <w:rFonts w:cstheme="minorHAnsi"/>
          <w:sz w:val="22"/>
        </w:rPr>
        <w:t xml:space="preserve">.  </w:t>
      </w:r>
      <w:r w:rsidR="00D443CE" w:rsidRPr="00B752BF">
        <w:rPr>
          <w:rFonts w:cstheme="minorHAnsi"/>
          <w:sz w:val="22"/>
        </w:rPr>
        <w:t>INVESTIGACIÓN, INNOVACIÓN Y CREACIÓN ARTÍSTICA Y CULTURAL</w:t>
      </w:r>
      <w:bookmarkEnd w:id="127"/>
      <w:r w:rsidR="00F91115" w:rsidRPr="00B752BF">
        <w:rPr>
          <w:rFonts w:cstheme="minorHAnsi"/>
          <w:sz w:val="22"/>
        </w:rPr>
        <w:t>.</w:t>
      </w:r>
      <w:bookmarkEnd w:id="128"/>
    </w:p>
    <w:p w14:paraId="6A2733FB" w14:textId="77777777" w:rsidR="00737BA1" w:rsidRPr="00B752BF" w:rsidRDefault="00737BA1" w:rsidP="006F4EC3">
      <w:pPr>
        <w:rPr>
          <w:rFonts w:cstheme="minorHAnsi"/>
        </w:rPr>
      </w:pPr>
    </w:p>
    <w:p w14:paraId="620B5E52" w14:textId="77777777" w:rsidR="003F1622" w:rsidRPr="00B752BF" w:rsidRDefault="003F1622" w:rsidP="006F4EC3">
      <w:pPr>
        <w:rPr>
          <w:rFonts w:cstheme="minorHAnsi"/>
        </w:rPr>
      </w:pPr>
      <w:r w:rsidRPr="00B752BF">
        <w:rPr>
          <w:rFonts w:cstheme="minorHAnsi"/>
        </w:rPr>
        <w:t>De acuerdo con el Proyecto Educativo Institucional (PEI), la investigación pertenece a uno de los tres programas misionales del quehacer de la Universidad de Córdoba. La misión de la Institución determina que ésta debe generar conocimiento en Ciencia, Tecnología, Arte y Cultura, para contribuir al desarrollo humano y a la sostenibilidad ambiental de la Región y del País.</w:t>
      </w:r>
    </w:p>
    <w:p w14:paraId="692E4B0D" w14:textId="77777777" w:rsidR="003F1622" w:rsidRPr="00B752BF" w:rsidRDefault="003F1622" w:rsidP="006F4EC3">
      <w:pPr>
        <w:rPr>
          <w:rFonts w:cstheme="minorHAnsi"/>
        </w:rPr>
      </w:pPr>
    </w:p>
    <w:p w14:paraId="300214B4" w14:textId="77777777" w:rsidR="003F1622" w:rsidRPr="00B752BF" w:rsidRDefault="003F1622" w:rsidP="006F4EC3">
      <w:pPr>
        <w:rPr>
          <w:rFonts w:cstheme="minorHAnsi"/>
        </w:rPr>
      </w:pPr>
      <w:r w:rsidRPr="00B752BF">
        <w:rPr>
          <w:rFonts w:cstheme="minorHAnsi"/>
        </w:rPr>
        <w:t>Las Políticas y Objetivos de la Investigación en la Universidad de Córdoba están explícitas en el Proyecto Educativo Institucional (PEI) el cual fue adoptado según Acuerdo 016 del 19 de marzo de 2004 emanado por el Consejo Superior, en donde se expresa que tanto la investigación como la extensión deben estructurarse y orientarse sobre los siguientes programas de investigación:</w:t>
      </w:r>
    </w:p>
    <w:p w14:paraId="5AE11535" w14:textId="77777777" w:rsidR="003F1622" w:rsidRPr="00B752BF" w:rsidRDefault="003F1622" w:rsidP="006F4EC3">
      <w:pPr>
        <w:rPr>
          <w:rFonts w:cstheme="minorHAnsi"/>
        </w:rPr>
      </w:pPr>
    </w:p>
    <w:p w14:paraId="07F7679A" w14:textId="77777777" w:rsidR="003F1622" w:rsidRPr="00B80E8B" w:rsidRDefault="003F1622" w:rsidP="00B80E8B">
      <w:pPr>
        <w:pStyle w:val="Prrafodelista"/>
        <w:numPr>
          <w:ilvl w:val="0"/>
          <w:numId w:val="36"/>
        </w:numPr>
        <w:rPr>
          <w:rFonts w:cstheme="minorHAnsi"/>
        </w:rPr>
      </w:pPr>
      <w:r w:rsidRPr="00B80E8B">
        <w:rPr>
          <w:rFonts w:cstheme="minorHAnsi"/>
        </w:rPr>
        <w:t>Desarrollo Regional y Sostenibilidad Ambiental</w:t>
      </w:r>
    </w:p>
    <w:p w14:paraId="394E2E27" w14:textId="77777777" w:rsidR="003F1622" w:rsidRPr="00B80E8B" w:rsidRDefault="003F1622" w:rsidP="00B80E8B">
      <w:pPr>
        <w:pStyle w:val="Prrafodelista"/>
        <w:numPr>
          <w:ilvl w:val="0"/>
          <w:numId w:val="36"/>
        </w:numPr>
        <w:rPr>
          <w:rFonts w:cstheme="minorHAnsi"/>
        </w:rPr>
      </w:pPr>
      <w:r w:rsidRPr="00B80E8B">
        <w:rPr>
          <w:rFonts w:cstheme="minorHAnsi"/>
        </w:rPr>
        <w:t xml:space="preserve">Sistemas Productivos y Seguridad Alimentaria </w:t>
      </w:r>
    </w:p>
    <w:p w14:paraId="074D5248" w14:textId="77777777" w:rsidR="003F1622" w:rsidRPr="00B80E8B" w:rsidRDefault="003F1622" w:rsidP="00B80E8B">
      <w:pPr>
        <w:pStyle w:val="Prrafodelista"/>
        <w:numPr>
          <w:ilvl w:val="0"/>
          <w:numId w:val="36"/>
        </w:numPr>
        <w:rPr>
          <w:rFonts w:cstheme="minorHAnsi"/>
        </w:rPr>
      </w:pPr>
      <w:r w:rsidRPr="00B80E8B">
        <w:rPr>
          <w:rFonts w:cstheme="minorHAnsi"/>
        </w:rPr>
        <w:t>Educación, Cultura y Calidad de Vida</w:t>
      </w:r>
    </w:p>
    <w:p w14:paraId="571A4249" w14:textId="7D02170C" w:rsidR="001C7A40" w:rsidRPr="00B752BF" w:rsidRDefault="001C7A40" w:rsidP="006F4EC3">
      <w:pPr>
        <w:rPr>
          <w:rFonts w:cstheme="minorHAnsi"/>
        </w:rPr>
      </w:pPr>
    </w:p>
    <w:p w14:paraId="420F1FE3" w14:textId="7BF710A9" w:rsidR="007F0A59" w:rsidRPr="00B752BF" w:rsidRDefault="00A221CC" w:rsidP="00E34EB6">
      <w:pPr>
        <w:pStyle w:val="Subttulo"/>
        <w:rPr>
          <w:rFonts w:cstheme="minorHAnsi"/>
          <w:szCs w:val="22"/>
        </w:rPr>
      </w:pPr>
      <w:bookmarkStart w:id="129" w:name="_Toc79765122"/>
      <w:r>
        <w:rPr>
          <w:rFonts w:cstheme="minorHAnsi"/>
          <w:szCs w:val="22"/>
        </w:rPr>
        <w:t>2</w:t>
      </w:r>
      <w:r w:rsidR="00E34EB6" w:rsidRPr="00B752BF">
        <w:rPr>
          <w:rFonts w:cstheme="minorHAnsi"/>
          <w:szCs w:val="22"/>
        </w:rPr>
        <w:t xml:space="preserve">.1 </w:t>
      </w:r>
      <w:r w:rsidR="007F0A59" w:rsidRPr="00B752BF">
        <w:rPr>
          <w:rFonts w:cstheme="minorHAnsi"/>
          <w:szCs w:val="22"/>
        </w:rPr>
        <w:t xml:space="preserve">Organización y Estructura de la Investigación en la Institución </w:t>
      </w:r>
      <w:proofErr w:type="spellStart"/>
      <w:r w:rsidR="007F0A59" w:rsidRPr="00B752BF">
        <w:rPr>
          <w:rFonts w:cstheme="minorHAnsi"/>
          <w:szCs w:val="22"/>
        </w:rPr>
        <w:t>politicas</w:t>
      </w:r>
      <w:proofErr w:type="spellEnd"/>
      <w:r w:rsidR="007F0A59" w:rsidRPr="00B752BF">
        <w:rPr>
          <w:rFonts w:cstheme="minorHAnsi"/>
          <w:szCs w:val="22"/>
        </w:rPr>
        <w:t xml:space="preserve"> y estrategias</w:t>
      </w:r>
      <w:r w:rsidR="00E34EB6" w:rsidRPr="00B752BF">
        <w:rPr>
          <w:rFonts w:cstheme="minorHAnsi"/>
          <w:szCs w:val="22"/>
        </w:rPr>
        <w:t>.</w:t>
      </w:r>
      <w:bookmarkEnd w:id="129"/>
    </w:p>
    <w:p w14:paraId="0D84622A" w14:textId="77777777" w:rsidR="00C60F63" w:rsidRDefault="00C60F63" w:rsidP="006F4EC3">
      <w:pPr>
        <w:rPr>
          <w:rFonts w:cstheme="minorHAnsi"/>
        </w:rPr>
      </w:pPr>
    </w:p>
    <w:p w14:paraId="1464AF2B" w14:textId="3C185BBE" w:rsidR="003F1622" w:rsidRPr="00B752BF" w:rsidRDefault="003F1622" w:rsidP="006F4EC3">
      <w:pPr>
        <w:rPr>
          <w:rFonts w:cstheme="minorHAnsi"/>
        </w:rPr>
      </w:pPr>
      <w:r w:rsidRPr="00B752BF">
        <w:rPr>
          <w:rFonts w:cstheme="minorHAnsi"/>
        </w:rPr>
        <w:t>La formación investigativa planteada para el Programa de Administración en Finanzas y Negocios Internacionales de la Universidad de Córdoba se encuentra debidamente articulada con el Plan Institucional de Investigación, donde se integra la política general en materia de investigación de las facultades y sus respectivos planes de inversión.</w:t>
      </w:r>
    </w:p>
    <w:p w14:paraId="3D0233F5" w14:textId="77777777" w:rsidR="00C60F63" w:rsidRDefault="00C60F63" w:rsidP="006F4EC3">
      <w:pPr>
        <w:rPr>
          <w:rFonts w:cstheme="minorHAnsi"/>
        </w:rPr>
      </w:pPr>
    </w:p>
    <w:p w14:paraId="75A0C6C8" w14:textId="2AB6AC71" w:rsidR="003F1622" w:rsidRPr="00B752BF" w:rsidRDefault="003F1622" w:rsidP="006F4EC3">
      <w:pPr>
        <w:rPr>
          <w:rFonts w:cstheme="minorHAnsi"/>
        </w:rPr>
      </w:pPr>
      <w:r w:rsidRPr="00B752BF">
        <w:rPr>
          <w:rFonts w:cstheme="minorHAnsi"/>
        </w:rPr>
        <w:t>La investigación en la Universidad de Córdoba, de acuerdo con el Proyecto Educativo Institucional (PEI), está orientada y estructurada sobre tres Programas de Investigación:</w:t>
      </w:r>
    </w:p>
    <w:p w14:paraId="33F6CF68" w14:textId="77777777" w:rsidR="003F1622" w:rsidRPr="00B80E8B" w:rsidRDefault="003F1622" w:rsidP="00B80E8B">
      <w:pPr>
        <w:pStyle w:val="Prrafodelista"/>
        <w:numPr>
          <w:ilvl w:val="0"/>
          <w:numId w:val="37"/>
        </w:numPr>
        <w:rPr>
          <w:rFonts w:cstheme="minorHAnsi"/>
        </w:rPr>
      </w:pPr>
      <w:r w:rsidRPr="00B80E8B">
        <w:rPr>
          <w:rFonts w:cstheme="minorHAnsi"/>
        </w:rPr>
        <w:t>Desarrollo Regional y Sostenibilidad Ambiental</w:t>
      </w:r>
    </w:p>
    <w:p w14:paraId="1E7FA03A" w14:textId="77777777" w:rsidR="003F1622" w:rsidRPr="00B80E8B" w:rsidRDefault="003F1622" w:rsidP="00B80E8B">
      <w:pPr>
        <w:pStyle w:val="Prrafodelista"/>
        <w:numPr>
          <w:ilvl w:val="0"/>
          <w:numId w:val="37"/>
        </w:numPr>
        <w:rPr>
          <w:rFonts w:cstheme="minorHAnsi"/>
        </w:rPr>
      </w:pPr>
      <w:r w:rsidRPr="00B80E8B">
        <w:rPr>
          <w:rFonts w:cstheme="minorHAnsi"/>
        </w:rPr>
        <w:t>Sistemas Productivos y Seguridad Alimentaría</w:t>
      </w:r>
    </w:p>
    <w:p w14:paraId="21328393" w14:textId="77777777" w:rsidR="003F1622" w:rsidRPr="00B80E8B" w:rsidRDefault="003F1622" w:rsidP="00B80E8B">
      <w:pPr>
        <w:pStyle w:val="Prrafodelista"/>
        <w:numPr>
          <w:ilvl w:val="0"/>
          <w:numId w:val="37"/>
        </w:numPr>
        <w:rPr>
          <w:rFonts w:cstheme="minorHAnsi"/>
        </w:rPr>
      </w:pPr>
      <w:r w:rsidRPr="00B80E8B">
        <w:rPr>
          <w:rFonts w:cstheme="minorHAnsi"/>
        </w:rPr>
        <w:t>Educación, Cultura y Calidad de Vida.</w:t>
      </w:r>
    </w:p>
    <w:p w14:paraId="6D4A8948" w14:textId="77777777" w:rsidR="003F1622" w:rsidRPr="00B752BF" w:rsidRDefault="003F1622" w:rsidP="006F4EC3">
      <w:pPr>
        <w:rPr>
          <w:rFonts w:cstheme="minorHAnsi"/>
        </w:rPr>
      </w:pPr>
    </w:p>
    <w:p w14:paraId="393A9A38" w14:textId="5AD231A5" w:rsidR="003F1622" w:rsidRPr="00B752BF" w:rsidRDefault="003F1622" w:rsidP="006F4EC3">
      <w:pPr>
        <w:rPr>
          <w:rFonts w:cstheme="minorHAnsi"/>
        </w:rPr>
      </w:pPr>
      <w:r w:rsidRPr="00B752BF">
        <w:rPr>
          <w:rFonts w:cstheme="minorHAnsi"/>
        </w:rPr>
        <w:t>En el Proyecto Educativo Institucional -PEI-, se establece también que “la investigación constituye el eje de la vida académica de la institución y sus resultados son fuente permanente para la creación de una cultura investigativa y generación de desarrollo sostenible”, estimulando la vinculación de jóvenes talentosos, destacados académicamente, para que se constituyan en soporte de la investigación y en el futuro relevo generacional de la planta docente.</w:t>
      </w:r>
    </w:p>
    <w:p w14:paraId="696B7C99" w14:textId="77777777" w:rsidR="00C60F63" w:rsidRDefault="00C60F63" w:rsidP="006F4EC3">
      <w:pPr>
        <w:rPr>
          <w:rFonts w:cstheme="minorHAnsi"/>
        </w:rPr>
      </w:pPr>
    </w:p>
    <w:p w14:paraId="183B1FB4" w14:textId="18900DBB" w:rsidR="003F1622" w:rsidRPr="00B752BF" w:rsidRDefault="003F1622" w:rsidP="006F4EC3">
      <w:pPr>
        <w:rPr>
          <w:rFonts w:cstheme="minorHAnsi"/>
          <w:i/>
        </w:rPr>
      </w:pPr>
      <w:r w:rsidRPr="00B752BF">
        <w:rPr>
          <w:rFonts w:cstheme="minorHAnsi"/>
        </w:rPr>
        <w:t xml:space="preserve">El Acuerdo 022 de 2018 reglamenta la Administración de la Investigación, junto con el Plan Institucional de Investigación de la Universidad de Córdoba, constituyendo la carta de navegación para el desarrollo investigativo institucional. Este último se orienta a producir y difundir nuevo conocimiento científico, tecnológico y humanístico como base para mejorar la calidad académica, ofrecer solución a los problemas regionales y nacionales, y consolidar una cultura investigativa al interior de la Universidad de Córdoba </w:t>
      </w:r>
      <w:sdt>
        <w:sdtPr>
          <w:rPr>
            <w:rFonts w:cstheme="minorHAnsi"/>
          </w:rPr>
          <w:id w:val="-158769752"/>
          <w:citation/>
        </w:sdtPr>
        <w:sdtEndPr/>
        <w:sdtContent>
          <w:r w:rsidRPr="00B752BF">
            <w:rPr>
              <w:rFonts w:cstheme="minorHAnsi"/>
            </w:rPr>
            <w:fldChar w:fldCharType="begin"/>
          </w:r>
          <w:r w:rsidRPr="00B752BF">
            <w:rPr>
              <w:rFonts w:cstheme="minorHAnsi"/>
            </w:rPr>
            <w:instrText xml:space="preserve"> CITATION Uni14 \l 9226 </w:instrText>
          </w:r>
          <w:r w:rsidRPr="00B752BF">
            <w:rPr>
              <w:rFonts w:cstheme="minorHAnsi"/>
            </w:rPr>
            <w:fldChar w:fldCharType="separate"/>
          </w:r>
          <w:r w:rsidRPr="00B752BF">
            <w:rPr>
              <w:rFonts w:cstheme="minorHAnsi"/>
              <w:noProof/>
            </w:rPr>
            <w:t>(Universidad de Córdoba, 2014)</w:t>
          </w:r>
          <w:r w:rsidRPr="00B752BF">
            <w:rPr>
              <w:rFonts w:cstheme="minorHAnsi"/>
            </w:rPr>
            <w:fldChar w:fldCharType="end"/>
          </w:r>
        </w:sdtContent>
      </w:sdt>
      <w:r w:rsidRPr="00B752BF">
        <w:rPr>
          <w:rFonts w:cstheme="minorHAnsi"/>
        </w:rPr>
        <w:t xml:space="preserve"> </w:t>
      </w:r>
    </w:p>
    <w:p w14:paraId="6D682771" w14:textId="77777777" w:rsidR="00C60F63" w:rsidRDefault="00C60F63" w:rsidP="006F4EC3">
      <w:pPr>
        <w:rPr>
          <w:rFonts w:cstheme="minorHAnsi"/>
        </w:rPr>
      </w:pPr>
    </w:p>
    <w:p w14:paraId="2F3BE933" w14:textId="5B97E63A" w:rsidR="003F1622" w:rsidRPr="00B752BF" w:rsidRDefault="003F1622" w:rsidP="006F4EC3">
      <w:pPr>
        <w:rPr>
          <w:rFonts w:cstheme="minorHAnsi"/>
        </w:rPr>
      </w:pPr>
      <w:r w:rsidRPr="00B752BF">
        <w:rPr>
          <w:rFonts w:cstheme="minorHAnsi"/>
        </w:rPr>
        <w:t>En el mismo sentido, la Resolución 023 de 2015 define la estructura organizativa de la Red de Semilleros de Investigación y a través del Acuerdo 162 de 2016 se establece la estructura orgánica, creación y estímulos de los grupos de semilleros de investigación de la Universidad de Córdoba.</w:t>
      </w:r>
    </w:p>
    <w:p w14:paraId="4B275F9B" w14:textId="77777777" w:rsidR="00C60F63" w:rsidRDefault="00C60F63" w:rsidP="006F4EC3">
      <w:pPr>
        <w:rPr>
          <w:rFonts w:cstheme="minorHAnsi"/>
        </w:rPr>
      </w:pPr>
    </w:p>
    <w:p w14:paraId="286E14D5" w14:textId="4FBE1B3A" w:rsidR="003F1622" w:rsidRPr="00B752BF" w:rsidRDefault="003F1622" w:rsidP="006F4EC3">
      <w:pPr>
        <w:rPr>
          <w:rFonts w:cstheme="minorHAnsi"/>
        </w:rPr>
      </w:pPr>
      <w:r w:rsidRPr="00B752BF">
        <w:rPr>
          <w:rFonts w:cstheme="minorHAnsi"/>
        </w:rPr>
        <w:t>El nivel superior de la estructura lo conforma La vicerrectoría de Investigación y Extensión, la cual a través del Plan Institucional de Investigación define las políticas y mecanismos que orientan la investigación en la Universidad de Córdoba, para contribuir con los objetivos de investigación planteados en el Artículo 2 del Acuerdo 022 de 2018.</w:t>
      </w:r>
    </w:p>
    <w:p w14:paraId="43D99981" w14:textId="77777777" w:rsidR="00C60F63" w:rsidRDefault="00C60F63" w:rsidP="006F4EC3">
      <w:pPr>
        <w:rPr>
          <w:rFonts w:cstheme="minorHAnsi"/>
        </w:rPr>
      </w:pPr>
    </w:p>
    <w:p w14:paraId="2221F7E9" w14:textId="295B883A" w:rsidR="003F1622" w:rsidRPr="00B752BF" w:rsidRDefault="003F1622" w:rsidP="006F4EC3">
      <w:pPr>
        <w:rPr>
          <w:rFonts w:cstheme="minorHAnsi"/>
        </w:rPr>
      </w:pPr>
      <w:r w:rsidRPr="00B752BF">
        <w:rPr>
          <w:rFonts w:cstheme="minorHAnsi"/>
        </w:rPr>
        <w:t xml:space="preserve">La Vicerrectoría de Investigación y Extensión cuenta con el Comité de Investigación y Extensión que cumple las funciones de asesor y está integrado por el Vicerrector de Investigación, quien lo preside y un representante de investigación de cada Facultad. De la Vicerrectoría de Investigación y Extensión se desprenden cuatro Unidades: Unidad de Investigación, Unidad de Extensión, Unidad de Propiedad Intelectual y Unidad de Transferencia de Tecnología. (Grafico </w:t>
      </w:r>
      <w:r w:rsidR="00A221CC">
        <w:rPr>
          <w:rFonts w:cstheme="minorHAnsi"/>
        </w:rPr>
        <w:t>1</w:t>
      </w:r>
      <w:r w:rsidRPr="00B752BF">
        <w:rPr>
          <w:rFonts w:cstheme="minorHAnsi"/>
        </w:rPr>
        <w:t>).</w:t>
      </w:r>
    </w:p>
    <w:p w14:paraId="0C3078E5" w14:textId="77777777" w:rsidR="003F1622" w:rsidRPr="00B752BF" w:rsidRDefault="003F1622" w:rsidP="006F4EC3">
      <w:pPr>
        <w:rPr>
          <w:rFonts w:cstheme="minorHAnsi"/>
        </w:rPr>
      </w:pPr>
    </w:p>
    <w:p w14:paraId="2D393C41" w14:textId="5452D492" w:rsidR="000A532E" w:rsidRPr="00B752BF" w:rsidRDefault="000A532E" w:rsidP="000A532E">
      <w:pPr>
        <w:pStyle w:val="Descripcin"/>
        <w:keepNext/>
        <w:rPr>
          <w:rFonts w:cstheme="minorHAnsi"/>
          <w:sz w:val="22"/>
          <w:szCs w:val="22"/>
        </w:rPr>
      </w:pPr>
      <w:bookmarkStart w:id="130" w:name="_Toc67413695"/>
      <w:r w:rsidRPr="00B752BF">
        <w:rPr>
          <w:rFonts w:cstheme="minorHAnsi"/>
          <w:sz w:val="22"/>
          <w:szCs w:val="22"/>
        </w:rPr>
        <w:t xml:space="preserve">Gráfica </w:t>
      </w:r>
      <w:r w:rsidR="00A221CC">
        <w:rPr>
          <w:rFonts w:cstheme="minorHAnsi"/>
          <w:sz w:val="22"/>
          <w:szCs w:val="22"/>
        </w:rPr>
        <w:t>1</w:t>
      </w:r>
      <w:r w:rsidRPr="00B752BF">
        <w:rPr>
          <w:rFonts w:cstheme="minorHAnsi"/>
          <w:sz w:val="22"/>
          <w:szCs w:val="22"/>
        </w:rPr>
        <w:t>. Estructura organizativa de la Vicerrectoría de Investigación y Extensión.</w:t>
      </w:r>
      <w:bookmarkEnd w:id="130"/>
    </w:p>
    <w:p w14:paraId="3A9A951A" w14:textId="77777777" w:rsidR="003F1622" w:rsidRPr="00B752BF" w:rsidRDefault="003F1622" w:rsidP="006F4EC3">
      <w:pPr>
        <w:rPr>
          <w:rFonts w:cstheme="minorHAnsi"/>
          <w:color w:val="0070C0"/>
        </w:rPr>
      </w:pPr>
      <w:r w:rsidRPr="00B752BF">
        <w:rPr>
          <w:rFonts w:cstheme="minorHAnsi"/>
          <w:noProof/>
          <w:color w:val="0070C0"/>
          <w:lang w:val="en-US"/>
        </w:rPr>
        <w:drawing>
          <wp:inline distT="0" distB="0" distL="0" distR="0" wp14:anchorId="3F18F63B" wp14:editId="3BAB1963">
            <wp:extent cx="3467100" cy="39131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TRUCTURA4.png"/>
                    <pic:cNvPicPr/>
                  </pic:nvPicPr>
                  <pic:blipFill>
                    <a:blip r:embed="rId14">
                      <a:extLst>
                        <a:ext uri="{28A0092B-C50C-407E-A947-70E740481C1C}">
                          <a14:useLocalDpi xmlns:a14="http://schemas.microsoft.com/office/drawing/2010/main" val="0"/>
                        </a:ext>
                      </a:extLst>
                    </a:blip>
                    <a:stretch>
                      <a:fillRect/>
                    </a:stretch>
                  </pic:blipFill>
                  <pic:spPr>
                    <a:xfrm>
                      <a:off x="0" y="0"/>
                      <a:ext cx="3467100" cy="3913139"/>
                    </a:xfrm>
                    <a:prstGeom prst="rect">
                      <a:avLst/>
                    </a:prstGeom>
                  </pic:spPr>
                </pic:pic>
              </a:graphicData>
            </a:graphic>
          </wp:inline>
        </w:drawing>
      </w:r>
    </w:p>
    <w:p w14:paraId="37B1072E" w14:textId="77777777" w:rsidR="003F1622" w:rsidRPr="00B752BF" w:rsidRDefault="003F1622" w:rsidP="006F4EC3">
      <w:pPr>
        <w:rPr>
          <w:rFonts w:eastAsia="Calibri" w:cstheme="minorHAnsi"/>
        </w:rPr>
      </w:pPr>
    </w:p>
    <w:p w14:paraId="1D6D3E77" w14:textId="77777777" w:rsidR="003F1622" w:rsidRPr="00B752BF" w:rsidRDefault="003F1622" w:rsidP="006F4EC3">
      <w:pPr>
        <w:rPr>
          <w:rFonts w:cstheme="minorHAnsi"/>
        </w:rPr>
      </w:pPr>
      <w:r w:rsidRPr="00B752BF">
        <w:rPr>
          <w:rFonts w:cstheme="minorHAnsi"/>
        </w:rPr>
        <w:t xml:space="preserve">El nivel medio de esta estructura está conformado por las Facultades, cada una de ellas tiene un Comité de Investigación presidido por el Decano y un representante de cada Programa académico </w:t>
      </w:r>
      <w:r w:rsidRPr="00B752BF">
        <w:rPr>
          <w:rFonts w:cstheme="minorHAnsi"/>
        </w:rPr>
        <w:lastRenderedPageBreak/>
        <w:t>de pregrado y postgrado. Desde el Comité de Investigación de la Facultad se definen las estrategias que contribuyan al cumplimiento del Plan Institucional de Investigación de la Universidad.</w:t>
      </w:r>
    </w:p>
    <w:p w14:paraId="520164F7" w14:textId="77777777" w:rsidR="00C60F63" w:rsidRDefault="00C60F63" w:rsidP="006F4EC3">
      <w:pPr>
        <w:rPr>
          <w:rFonts w:cstheme="minorHAnsi"/>
        </w:rPr>
      </w:pPr>
    </w:p>
    <w:p w14:paraId="03020B0A" w14:textId="0DE2D491" w:rsidR="003F1622" w:rsidRPr="00B752BF" w:rsidRDefault="003F1622" w:rsidP="006F4EC3">
      <w:pPr>
        <w:rPr>
          <w:rFonts w:cstheme="minorHAnsi"/>
        </w:rPr>
      </w:pPr>
      <w:r w:rsidRPr="00B752BF">
        <w:rPr>
          <w:rFonts w:cstheme="minorHAnsi"/>
        </w:rPr>
        <w:t>El nivel básico, conformado por los grupos de investigación, integrados por profesores y estudiantes de cada Facultad. Los grupos de investigación están adscritos a los Centros o Institutos de investigación, según la pertinencia de la línea o el proyecto de investigación que ejecuten.</w:t>
      </w:r>
    </w:p>
    <w:p w14:paraId="67EE2BBC" w14:textId="77777777" w:rsidR="00C60F63" w:rsidRDefault="00C60F63" w:rsidP="006F4EC3">
      <w:pPr>
        <w:rPr>
          <w:rFonts w:cstheme="minorHAnsi"/>
        </w:rPr>
      </w:pPr>
    </w:p>
    <w:p w14:paraId="006E2DC4" w14:textId="1A8B2A9B" w:rsidR="003F1622" w:rsidRPr="00B752BF" w:rsidRDefault="003F1622" w:rsidP="006F4EC3">
      <w:pPr>
        <w:rPr>
          <w:rFonts w:cstheme="minorHAnsi"/>
        </w:rPr>
      </w:pPr>
      <w:r w:rsidRPr="00B752BF">
        <w:rPr>
          <w:rFonts w:cstheme="minorHAnsi"/>
        </w:rPr>
        <w:t>El programa de Administración en Finanzas y Negocios Internacionales se circunscribe a esta estructura, a través del grupo de investigación que actuará en esta, y con representación en el Comité de Investigación de la Facultad de Ciencias Económicas, Jurídicas y Administrativas.</w:t>
      </w:r>
    </w:p>
    <w:p w14:paraId="1A3C2099" w14:textId="77777777" w:rsidR="00C60F63" w:rsidRDefault="00C60F63" w:rsidP="006F4EC3">
      <w:pPr>
        <w:rPr>
          <w:rFonts w:cstheme="minorHAnsi"/>
        </w:rPr>
      </w:pPr>
    </w:p>
    <w:p w14:paraId="1DDE7559" w14:textId="258BAB6F" w:rsidR="003F1622" w:rsidRPr="00B752BF" w:rsidRDefault="003F1622" w:rsidP="006F4EC3">
      <w:pPr>
        <w:rPr>
          <w:rFonts w:cstheme="minorHAnsi"/>
        </w:rPr>
      </w:pPr>
      <w:r w:rsidRPr="00B752BF">
        <w:rPr>
          <w:rFonts w:cstheme="minorHAnsi"/>
        </w:rPr>
        <w:t xml:space="preserve">La investigación en la Facultad de Ciencias Económicas, Jurídicas y Administrativas se estructura desde el Comité de Investigación de la Facultad, el cual lidera las políticas de investigación de sus Programas. Desde el Comité de Investigación de la Facultad se definen las políticas, objetivos y metas del proceso investigativo, que desarrollará el grupo de investigación de la Facultad, sigue los programas institucionales </w:t>
      </w:r>
      <w:r w:rsidRPr="00B752BF">
        <w:rPr>
          <w:rFonts w:cstheme="minorHAnsi"/>
          <w:i/>
        </w:rPr>
        <w:t>Desarrollo Regional y Sostenible Ambiental</w:t>
      </w:r>
      <w:r w:rsidRPr="00B752BF">
        <w:rPr>
          <w:rFonts w:cstheme="minorHAnsi"/>
        </w:rPr>
        <w:t xml:space="preserve">, y </w:t>
      </w:r>
      <w:r w:rsidRPr="00B752BF">
        <w:rPr>
          <w:rFonts w:cstheme="minorHAnsi"/>
          <w:i/>
        </w:rPr>
        <w:t>Sistemas de producción y Seguridad alimentaria</w:t>
      </w:r>
      <w:r w:rsidRPr="00B752BF">
        <w:rPr>
          <w:rFonts w:cstheme="minorHAnsi"/>
        </w:rPr>
        <w:t xml:space="preserve">, teniendo en cuenta que las líneas de investigación que los componen son afines a las áreas de conocimiento de los programas de Derecho y Administración en Finanzas y Negocios Internacionales. (Grafico </w:t>
      </w:r>
      <w:r w:rsidR="00A221CC">
        <w:rPr>
          <w:rFonts w:cstheme="minorHAnsi"/>
        </w:rPr>
        <w:t>2</w:t>
      </w:r>
      <w:r w:rsidRPr="00B752BF">
        <w:rPr>
          <w:rFonts w:cstheme="minorHAnsi"/>
        </w:rPr>
        <w:t>).</w:t>
      </w:r>
    </w:p>
    <w:p w14:paraId="305C82F6" w14:textId="010E17F6" w:rsidR="00C51327" w:rsidRPr="00B752BF" w:rsidRDefault="00C51327" w:rsidP="00C51327">
      <w:pPr>
        <w:pStyle w:val="Descripcin"/>
        <w:keepNext/>
        <w:rPr>
          <w:rFonts w:cstheme="minorHAnsi"/>
          <w:sz w:val="22"/>
          <w:szCs w:val="22"/>
        </w:rPr>
      </w:pPr>
      <w:bookmarkStart w:id="131" w:name="_Toc67413696"/>
      <w:r w:rsidRPr="00B752BF">
        <w:rPr>
          <w:rFonts w:cstheme="minorHAnsi"/>
          <w:sz w:val="22"/>
          <w:szCs w:val="22"/>
        </w:rPr>
        <w:t xml:space="preserve">Gráfica </w:t>
      </w:r>
      <w:r w:rsidR="00A221CC">
        <w:rPr>
          <w:rFonts w:cstheme="minorHAnsi"/>
          <w:sz w:val="22"/>
          <w:szCs w:val="22"/>
        </w:rPr>
        <w:t>2</w:t>
      </w:r>
      <w:r w:rsidRPr="00B752BF">
        <w:rPr>
          <w:rFonts w:cstheme="minorHAnsi"/>
          <w:sz w:val="22"/>
          <w:szCs w:val="22"/>
        </w:rPr>
        <w:t>. Líneas de investigación Institucionales.</w:t>
      </w:r>
      <w:bookmarkEnd w:id="131"/>
    </w:p>
    <w:p w14:paraId="50B6292D" w14:textId="77777777" w:rsidR="003F1622" w:rsidRPr="00B752BF" w:rsidRDefault="003F1622" w:rsidP="006F4EC3">
      <w:pPr>
        <w:rPr>
          <w:rFonts w:cstheme="minorHAnsi"/>
        </w:rPr>
      </w:pPr>
      <w:r w:rsidRPr="00B752BF">
        <w:rPr>
          <w:rFonts w:cstheme="minorHAnsi"/>
          <w:noProof/>
          <w:lang w:val="en-US"/>
        </w:rPr>
        <w:drawing>
          <wp:inline distT="0" distB="0" distL="0" distR="0" wp14:anchorId="2DF9D0A5" wp14:editId="63C61013">
            <wp:extent cx="4695825" cy="3196209"/>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15"/>
                    <a:stretch>
                      <a:fillRect/>
                    </a:stretch>
                  </pic:blipFill>
                  <pic:spPr>
                    <a:xfrm>
                      <a:off x="0" y="0"/>
                      <a:ext cx="4695825" cy="3196209"/>
                    </a:xfrm>
                    <a:prstGeom prst="rect">
                      <a:avLst/>
                    </a:prstGeom>
                  </pic:spPr>
                </pic:pic>
              </a:graphicData>
            </a:graphic>
          </wp:inline>
        </w:drawing>
      </w:r>
    </w:p>
    <w:p w14:paraId="21FC3495" w14:textId="3B7CD070" w:rsidR="003F1622" w:rsidRPr="00B752BF" w:rsidRDefault="003F1622" w:rsidP="006F4EC3">
      <w:pPr>
        <w:rPr>
          <w:rFonts w:cstheme="minorHAnsi"/>
        </w:rPr>
      </w:pPr>
      <w:r w:rsidRPr="00B752BF">
        <w:rPr>
          <w:rFonts w:cstheme="minorHAnsi"/>
        </w:rPr>
        <w:t xml:space="preserve">La misión investigativa en la facultad se desarrolla teniendo en cuentas sus líneas de investigación Derecho Ambiental y Desarrollo, Derechos Humanos y Desarrollo, Políticas Públicas y Derecho, y Globalización Económica y Administración. (Grafico </w:t>
      </w:r>
      <w:r w:rsidR="00A221CC">
        <w:rPr>
          <w:rFonts w:cstheme="minorHAnsi"/>
        </w:rPr>
        <w:t>3</w:t>
      </w:r>
      <w:r w:rsidRPr="00B752BF">
        <w:rPr>
          <w:rFonts w:cstheme="minorHAnsi"/>
        </w:rPr>
        <w:t>)</w:t>
      </w:r>
    </w:p>
    <w:p w14:paraId="214DF853" w14:textId="61D5B0FA" w:rsidR="00C51327" w:rsidRPr="00B752BF" w:rsidRDefault="00C51327" w:rsidP="00C51327">
      <w:pPr>
        <w:pStyle w:val="Descripcin"/>
        <w:keepNext/>
        <w:rPr>
          <w:rFonts w:cstheme="minorHAnsi"/>
          <w:sz w:val="22"/>
          <w:szCs w:val="22"/>
        </w:rPr>
      </w:pPr>
      <w:bookmarkStart w:id="132" w:name="_Toc67413697"/>
      <w:r w:rsidRPr="00B752BF">
        <w:rPr>
          <w:rFonts w:cstheme="minorHAnsi"/>
          <w:sz w:val="22"/>
          <w:szCs w:val="22"/>
        </w:rPr>
        <w:lastRenderedPageBreak/>
        <w:t xml:space="preserve">Gráfica </w:t>
      </w:r>
      <w:r w:rsidR="00A221CC">
        <w:rPr>
          <w:rFonts w:cstheme="minorHAnsi"/>
          <w:sz w:val="22"/>
          <w:szCs w:val="22"/>
        </w:rPr>
        <w:t>3</w:t>
      </w:r>
      <w:r w:rsidRPr="00B752BF">
        <w:rPr>
          <w:rFonts w:cstheme="minorHAnsi"/>
          <w:sz w:val="22"/>
          <w:szCs w:val="22"/>
        </w:rPr>
        <w:fldChar w:fldCharType="begin"/>
      </w:r>
      <w:r w:rsidRPr="00B752BF">
        <w:rPr>
          <w:rFonts w:cstheme="minorHAnsi"/>
          <w:sz w:val="22"/>
          <w:szCs w:val="22"/>
        </w:rPr>
        <w:instrText xml:space="preserve"> SEQ Gráfica \* ARABIC </w:instrText>
      </w:r>
      <w:r w:rsidR="00FE6C5D">
        <w:rPr>
          <w:rFonts w:cstheme="minorHAnsi"/>
          <w:sz w:val="22"/>
          <w:szCs w:val="22"/>
        </w:rPr>
        <w:fldChar w:fldCharType="separate"/>
      </w:r>
      <w:r w:rsidRPr="00B752BF">
        <w:rPr>
          <w:rFonts w:cstheme="minorHAnsi"/>
          <w:sz w:val="22"/>
          <w:szCs w:val="22"/>
        </w:rPr>
        <w:fldChar w:fldCharType="end"/>
      </w:r>
      <w:r w:rsidRPr="00B752BF">
        <w:rPr>
          <w:rFonts w:cstheme="minorHAnsi"/>
          <w:sz w:val="22"/>
          <w:szCs w:val="22"/>
        </w:rPr>
        <w:t>. Líneas de investigación de la Facultad de ciencias económicas, Jurídicas y Administrativas.</w:t>
      </w:r>
      <w:bookmarkEnd w:id="132"/>
    </w:p>
    <w:p w14:paraId="19EF3256" w14:textId="5B0B84BB" w:rsidR="00A65F32" w:rsidRPr="00B752BF" w:rsidRDefault="003F1622" w:rsidP="006F4EC3">
      <w:pPr>
        <w:rPr>
          <w:rFonts w:cstheme="minorHAnsi"/>
          <w:b/>
          <w:bCs/>
        </w:rPr>
      </w:pPr>
      <w:r w:rsidRPr="00B752BF">
        <w:rPr>
          <w:rFonts w:cstheme="minorHAnsi"/>
          <w:noProof/>
          <w:lang w:val="en-US"/>
        </w:rPr>
        <w:drawing>
          <wp:inline distT="0" distB="0" distL="0" distR="0" wp14:anchorId="40638357" wp14:editId="44B283A9">
            <wp:extent cx="3408045" cy="2261235"/>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16"/>
                    <a:stretch>
                      <a:fillRect/>
                    </a:stretch>
                  </pic:blipFill>
                  <pic:spPr>
                    <a:xfrm>
                      <a:off x="0" y="0"/>
                      <a:ext cx="3408045" cy="2261235"/>
                    </a:xfrm>
                    <a:prstGeom prst="rect">
                      <a:avLst/>
                    </a:prstGeom>
                  </pic:spPr>
                </pic:pic>
              </a:graphicData>
            </a:graphic>
          </wp:inline>
        </w:drawing>
      </w:r>
      <w:bookmarkStart w:id="133" w:name="_Toc37943582"/>
    </w:p>
    <w:p w14:paraId="759140EA" w14:textId="58E49AFA" w:rsidR="001F6134" w:rsidRPr="00A84398" w:rsidRDefault="00A221CC" w:rsidP="00A84398">
      <w:pPr>
        <w:spacing w:after="160" w:line="259" w:lineRule="auto"/>
        <w:jc w:val="left"/>
        <w:rPr>
          <w:rFonts w:eastAsia="Times New Roman" w:cstheme="minorHAnsi"/>
          <w:b/>
          <w:lang w:val="es-ES" w:eastAsia="es-ES"/>
        </w:rPr>
      </w:pPr>
      <w:r>
        <w:rPr>
          <w:rFonts w:eastAsia="Times New Roman" w:cstheme="minorHAnsi"/>
          <w:b/>
          <w:lang w:val="es-ES" w:eastAsia="es-ES"/>
        </w:rPr>
        <w:t>3</w:t>
      </w:r>
      <w:r w:rsidR="003E15CD" w:rsidRPr="00A84398">
        <w:rPr>
          <w:rFonts w:eastAsia="Times New Roman" w:cstheme="minorHAnsi"/>
          <w:b/>
          <w:lang w:val="es-ES" w:eastAsia="es-ES"/>
        </w:rPr>
        <w:t xml:space="preserve">.2 </w:t>
      </w:r>
      <w:r w:rsidR="001F6134" w:rsidRPr="00A84398">
        <w:rPr>
          <w:rFonts w:eastAsia="Times New Roman" w:cstheme="minorHAnsi"/>
          <w:b/>
          <w:lang w:val="es-ES" w:eastAsia="es-ES"/>
        </w:rPr>
        <w:t xml:space="preserve">La Investigación en el </w:t>
      </w:r>
      <w:r w:rsidR="00A84398" w:rsidRPr="00A84398">
        <w:rPr>
          <w:rFonts w:eastAsia="Times New Roman" w:cstheme="minorHAnsi"/>
          <w:b/>
          <w:lang w:val="es-ES" w:eastAsia="es-ES"/>
        </w:rPr>
        <w:t>P</w:t>
      </w:r>
      <w:r w:rsidR="001F6134" w:rsidRPr="00A84398">
        <w:rPr>
          <w:rFonts w:eastAsia="Times New Roman" w:cstheme="minorHAnsi"/>
          <w:b/>
          <w:lang w:val="es-ES" w:eastAsia="es-ES"/>
        </w:rPr>
        <w:t>rograma</w:t>
      </w:r>
      <w:bookmarkEnd w:id="133"/>
      <w:r w:rsidR="003E15CD" w:rsidRPr="00A84398">
        <w:rPr>
          <w:rFonts w:eastAsia="Times New Roman" w:cstheme="minorHAnsi"/>
          <w:b/>
          <w:lang w:val="es-ES" w:eastAsia="es-ES"/>
        </w:rPr>
        <w:t>.</w:t>
      </w:r>
    </w:p>
    <w:p w14:paraId="60743CFA" w14:textId="670F8027" w:rsidR="00A53317" w:rsidRPr="00B752BF" w:rsidRDefault="00A53317" w:rsidP="006F4EC3">
      <w:pPr>
        <w:rPr>
          <w:rFonts w:cstheme="minorHAnsi"/>
        </w:rPr>
      </w:pPr>
    </w:p>
    <w:p w14:paraId="1C228352" w14:textId="085655D4" w:rsidR="00C65144" w:rsidRPr="00B752BF" w:rsidRDefault="00C65144" w:rsidP="006F4EC3">
      <w:pPr>
        <w:rPr>
          <w:rFonts w:cstheme="minorHAnsi"/>
        </w:rPr>
      </w:pPr>
      <w:r w:rsidRPr="00B752BF">
        <w:rPr>
          <w:rFonts w:cstheme="minorHAnsi"/>
        </w:rPr>
        <w:t xml:space="preserve">El programa Administración en Finanzas y Negocios Internacionales define dos líneas de Investigación articuladas al programa institucional de “Desarrollo Regional y Sostenibilidad Ambiental” y su línea estratégica “Desarrollo Empresarial”. </w:t>
      </w:r>
    </w:p>
    <w:p w14:paraId="732759DD" w14:textId="77777777" w:rsidR="003E15CD" w:rsidRPr="00B752BF" w:rsidRDefault="003E15CD" w:rsidP="006F4EC3">
      <w:pPr>
        <w:rPr>
          <w:rFonts w:cstheme="minorHAnsi"/>
        </w:rPr>
      </w:pPr>
    </w:p>
    <w:p w14:paraId="427C11C9" w14:textId="2F059CDC" w:rsidR="00C65144" w:rsidRPr="00B752BF" w:rsidRDefault="00CC51F2" w:rsidP="003E15CD">
      <w:pPr>
        <w:ind w:firstLine="708"/>
        <w:rPr>
          <w:rFonts w:cstheme="minorHAnsi"/>
        </w:rPr>
      </w:pPr>
      <w:bookmarkStart w:id="134" w:name="_Toc67413801"/>
      <w:bookmarkStart w:id="135" w:name="_Toc79765123"/>
      <w:r w:rsidRPr="00B752BF">
        <w:rPr>
          <w:rStyle w:val="SubttuloCar"/>
          <w:rFonts w:asciiTheme="minorHAnsi" w:eastAsiaTheme="minorHAnsi" w:hAnsiTheme="minorHAnsi" w:cstheme="minorHAnsi"/>
          <w:szCs w:val="22"/>
        </w:rPr>
        <w:t>Línea Gestión de Empresas</w:t>
      </w:r>
      <w:bookmarkEnd w:id="134"/>
      <w:bookmarkEnd w:id="135"/>
      <w:r w:rsidR="00C65144" w:rsidRPr="00B752BF">
        <w:rPr>
          <w:rFonts w:cstheme="minorHAnsi"/>
        </w:rPr>
        <w:t xml:space="preserve">: Se estructura en </w:t>
      </w:r>
      <w:r w:rsidR="000F7231" w:rsidRPr="00B752BF">
        <w:rPr>
          <w:rFonts w:cstheme="minorHAnsi"/>
        </w:rPr>
        <w:t>cuatro</w:t>
      </w:r>
      <w:r w:rsidR="00C65144" w:rsidRPr="00B752BF">
        <w:rPr>
          <w:rFonts w:cstheme="minorHAnsi"/>
        </w:rPr>
        <w:t xml:space="preserve"> </w:t>
      </w:r>
      <w:proofErr w:type="spellStart"/>
      <w:r w:rsidR="00C65144" w:rsidRPr="00B752BF">
        <w:rPr>
          <w:rFonts w:cstheme="minorHAnsi"/>
        </w:rPr>
        <w:t>sublineas</w:t>
      </w:r>
      <w:proofErr w:type="spellEnd"/>
      <w:r w:rsidR="00C65144" w:rsidRPr="00B752BF">
        <w:rPr>
          <w:rFonts w:cstheme="minorHAnsi"/>
        </w:rPr>
        <w:t>:</w:t>
      </w:r>
    </w:p>
    <w:p w14:paraId="6C55FFA1" w14:textId="535AEECB"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Estrategia y conocimiento en las organizaciones</w:t>
      </w:r>
    </w:p>
    <w:p w14:paraId="2AAD8B88" w14:textId="229F00C3"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Competitividad</w:t>
      </w:r>
    </w:p>
    <w:p w14:paraId="17C2FF90" w14:textId="00283AF5"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Gestión Humana</w:t>
      </w:r>
    </w:p>
    <w:p w14:paraId="226A6B8C" w14:textId="29AEE4F3" w:rsidR="000F7231" w:rsidRPr="00B752BF" w:rsidRDefault="00C16B01" w:rsidP="003E15CD">
      <w:pPr>
        <w:ind w:left="708"/>
        <w:rPr>
          <w:rFonts w:cstheme="minorHAnsi"/>
        </w:rPr>
      </w:pPr>
      <w:proofErr w:type="spellStart"/>
      <w:r w:rsidRPr="00B752BF">
        <w:rPr>
          <w:rFonts w:cstheme="minorHAnsi"/>
        </w:rPr>
        <w:t>Sublínea</w:t>
      </w:r>
      <w:proofErr w:type="spellEnd"/>
      <w:r w:rsidR="000F7231" w:rsidRPr="00B752BF">
        <w:rPr>
          <w:rFonts w:cstheme="minorHAnsi"/>
        </w:rPr>
        <w:t>: Emprendimiento</w:t>
      </w:r>
    </w:p>
    <w:p w14:paraId="2F2DE855" w14:textId="77777777" w:rsidR="003E15CD" w:rsidRPr="00B752BF" w:rsidRDefault="003E15CD" w:rsidP="003E15CD">
      <w:pPr>
        <w:ind w:left="708"/>
        <w:rPr>
          <w:rFonts w:cstheme="minorHAnsi"/>
        </w:rPr>
      </w:pPr>
    </w:p>
    <w:p w14:paraId="73149CCE" w14:textId="149B5F5D" w:rsidR="00C65144" w:rsidRPr="00B752BF" w:rsidRDefault="00CC51F2" w:rsidP="003E15CD">
      <w:pPr>
        <w:ind w:left="708"/>
        <w:rPr>
          <w:rFonts w:cstheme="minorHAnsi"/>
        </w:rPr>
      </w:pPr>
      <w:bookmarkStart w:id="136" w:name="_Toc67413802"/>
      <w:bookmarkStart w:id="137" w:name="_Toc79765124"/>
      <w:r w:rsidRPr="00B752BF">
        <w:rPr>
          <w:rStyle w:val="SubttuloCar"/>
          <w:rFonts w:asciiTheme="minorHAnsi" w:eastAsiaTheme="minorHAnsi" w:hAnsiTheme="minorHAnsi" w:cstheme="minorHAnsi"/>
          <w:szCs w:val="22"/>
        </w:rPr>
        <w:t>Línea de Gerencia Financiera</w:t>
      </w:r>
      <w:bookmarkEnd w:id="136"/>
      <w:bookmarkEnd w:id="137"/>
      <w:r w:rsidR="00C65144" w:rsidRPr="00B752BF">
        <w:rPr>
          <w:rFonts w:cstheme="minorHAnsi"/>
        </w:rPr>
        <w:t xml:space="preserve">: que se estructura en tres </w:t>
      </w:r>
      <w:proofErr w:type="spellStart"/>
      <w:r w:rsidR="00C65144" w:rsidRPr="00B752BF">
        <w:rPr>
          <w:rFonts w:cstheme="minorHAnsi"/>
        </w:rPr>
        <w:t>sublíneas</w:t>
      </w:r>
      <w:proofErr w:type="spellEnd"/>
      <w:r w:rsidR="00C65144" w:rsidRPr="00B752BF">
        <w:rPr>
          <w:rFonts w:cstheme="minorHAnsi"/>
        </w:rPr>
        <w:t>:</w:t>
      </w:r>
    </w:p>
    <w:p w14:paraId="78D077A1" w14:textId="77777777"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Finanzas Privadas</w:t>
      </w:r>
    </w:p>
    <w:p w14:paraId="708A51CC" w14:textId="77777777"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Mercado de Capitales</w:t>
      </w:r>
    </w:p>
    <w:p w14:paraId="0570F81F" w14:textId="48BC8280"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Finanzas Públicas</w:t>
      </w:r>
    </w:p>
    <w:p w14:paraId="02E73C59" w14:textId="77777777" w:rsidR="003E15CD" w:rsidRPr="00B752BF" w:rsidRDefault="003E15CD" w:rsidP="003E15CD">
      <w:pPr>
        <w:ind w:left="708"/>
        <w:rPr>
          <w:rFonts w:cstheme="minorHAnsi"/>
        </w:rPr>
      </w:pPr>
    </w:p>
    <w:p w14:paraId="59EB7E39" w14:textId="43D17412" w:rsidR="00C65144" w:rsidRPr="00B752BF" w:rsidRDefault="00CC51F2" w:rsidP="003E15CD">
      <w:pPr>
        <w:ind w:left="708"/>
        <w:rPr>
          <w:rFonts w:cstheme="minorHAnsi"/>
        </w:rPr>
      </w:pPr>
      <w:bookmarkStart w:id="138" w:name="_Toc67413803"/>
      <w:bookmarkStart w:id="139" w:name="_Toc79765125"/>
      <w:r w:rsidRPr="00B752BF">
        <w:rPr>
          <w:rStyle w:val="SubttuloCar"/>
          <w:rFonts w:asciiTheme="minorHAnsi" w:eastAsiaTheme="minorHAnsi" w:hAnsiTheme="minorHAnsi" w:cstheme="minorHAnsi"/>
          <w:szCs w:val="22"/>
        </w:rPr>
        <w:t>Línea de Comercio Internacional</w:t>
      </w:r>
      <w:bookmarkEnd w:id="138"/>
      <w:bookmarkEnd w:id="139"/>
      <w:r w:rsidR="00C65144" w:rsidRPr="00B752BF">
        <w:rPr>
          <w:rFonts w:cstheme="minorHAnsi"/>
        </w:rPr>
        <w:t xml:space="preserve">: estructurada igualmente en tres </w:t>
      </w:r>
      <w:proofErr w:type="spellStart"/>
      <w:r w:rsidR="00C65144" w:rsidRPr="00B752BF">
        <w:rPr>
          <w:rFonts w:cstheme="minorHAnsi"/>
        </w:rPr>
        <w:t>subl</w:t>
      </w:r>
      <w:r w:rsidRPr="00B752BF">
        <w:rPr>
          <w:rFonts w:cstheme="minorHAnsi"/>
        </w:rPr>
        <w:t>í</w:t>
      </w:r>
      <w:r w:rsidR="00C65144" w:rsidRPr="00B752BF">
        <w:rPr>
          <w:rFonts w:cstheme="minorHAnsi"/>
        </w:rPr>
        <w:t>neas</w:t>
      </w:r>
      <w:proofErr w:type="spellEnd"/>
      <w:r w:rsidR="00C65144" w:rsidRPr="00B752BF">
        <w:rPr>
          <w:rFonts w:cstheme="minorHAnsi"/>
        </w:rPr>
        <w:t xml:space="preserve">: </w:t>
      </w:r>
    </w:p>
    <w:p w14:paraId="3A563D0E" w14:textId="77777777"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Plan de Exportación</w:t>
      </w:r>
    </w:p>
    <w:p w14:paraId="19710E97" w14:textId="77777777"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Simulación de Negocios Internacionales</w:t>
      </w:r>
    </w:p>
    <w:p w14:paraId="21497BCB" w14:textId="77777777" w:rsidR="00C65144" w:rsidRPr="00B752BF" w:rsidRDefault="00C65144" w:rsidP="003E15CD">
      <w:pPr>
        <w:ind w:left="708"/>
        <w:rPr>
          <w:rFonts w:cstheme="minorHAnsi"/>
        </w:rPr>
      </w:pPr>
      <w:proofErr w:type="spellStart"/>
      <w:r w:rsidRPr="00B752BF">
        <w:rPr>
          <w:rFonts w:cstheme="minorHAnsi"/>
        </w:rPr>
        <w:t>Sublínea</w:t>
      </w:r>
      <w:proofErr w:type="spellEnd"/>
      <w:r w:rsidRPr="00B752BF">
        <w:rPr>
          <w:rFonts w:cstheme="minorHAnsi"/>
        </w:rPr>
        <w:t xml:space="preserve">: Comercio Exterior Colombiano </w:t>
      </w:r>
    </w:p>
    <w:p w14:paraId="1B1ED26C" w14:textId="77777777" w:rsidR="00C65144" w:rsidRPr="00B752BF" w:rsidRDefault="00C65144" w:rsidP="006F4EC3">
      <w:pPr>
        <w:rPr>
          <w:rFonts w:cstheme="minorHAnsi"/>
        </w:rPr>
      </w:pPr>
    </w:p>
    <w:p w14:paraId="087B2B24" w14:textId="0D6FACF8" w:rsidR="00C65144" w:rsidRPr="00B752BF" w:rsidRDefault="00C65144" w:rsidP="006F4EC3">
      <w:pPr>
        <w:rPr>
          <w:rFonts w:cstheme="minorHAnsi"/>
        </w:rPr>
      </w:pPr>
      <w:r w:rsidRPr="00B752BF">
        <w:rPr>
          <w:rFonts w:cstheme="minorHAnsi"/>
        </w:rPr>
        <w:t xml:space="preserve">Estas </w:t>
      </w:r>
      <w:r w:rsidR="000F7231" w:rsidRPr="00B752BF">
        <w:rPr>
          <w:rFonts w:cstheme="minorHAnsi"/>
        </w:rPr>
        <w:t>tres</w:t>
      </w:r>
      <w:r w:rsidRPr="00B752BF">
        <w:rPr>
          <w:rFonts w:cstheme="minorHAnsi"/>
        </w:rPr>
        <w:t xml:space="preserve"> líneas de investigación se acoplan al modelo de enseñanza centrada en la investigación con la finalidad de conectar los objetivos de aprendizaje con la investigación, involucrando al estudiante y al docente en dicha labor.   </w:t>
      </w:r>
    </w:p>
    <w:p w14:paraId="7832B680" w14:textId="77777777" w:rsidR="00C65144" w:rsidRPr="00B752BF" w:rsidRDefault="00C65144" w:rsidP="006F4EC3">
      <w:pPr>
        <w:rPr>
          <w:rFonts w:cstheme="minorHAnsi"/>
        </w:rPr>
      </w:pPr>
    </w:p>
    <w:p w14:paraId="4C905611" w14:textId="114B6817" w:rsidR="00C65144" w:rsidRPr="00B752BF" w:rsidRDefault="00C65144" w:rsidP="006F4EC3">
      <w:pPr>
        <w:rPr>
          <w:rFonts w:cstheme="minorHAnsi"/>
        </w:rPr>
      </w:pPr>
      <w:r w:rsidRPr="00B752BF">
        <w:rPr>
          <w:rFonts w:cstheme="minorHAnsi"/>
        </w:rPr>
        <w:t xml:space="preserve">En este sentido, el programa ha comprometido sus esfuerzos para que estudiantes y docentes comprendan la dimensión formativa en investigación y accedan a los recursos que el Sistema de </w:t>
      </w:r>
      <w:r w:rsidRPr="00B752BF">
        <w:rPr>
          <w:rFonts w:cstheme="minorHAnsi"/>
        </w:rPr>
        <w:lastRenderedPageBreak/>
        <w:t xml:space="preserve">Investigación de la Universidad de Córdoba dispone para todos sus programas. La investigación en el programa de Administración en Finanzas y Negocios </w:t>
      </w:r>
      <w:r w:rsidR="00CC51F2" w:rsidRPr="00B752BF">
        <w:rPr>
          <w:rFonts w:cstheme="minorHAnsi"/>
        </w:rPr>
        <w:t>Internacionales</w:t>
      </w:r>
      <w:r w:rsidRPr="00B752BF">
        <w:rPr>
          <w:rFonts w:cstheme="minorHAnsi"/>
        </w:rPr>
        <w:t xml:space="preserve"> se apoya en el desarrollo de cursos complementarios en los que, en términos metodológicos, convergen todos los saberes los cuales permiten la producción de nuevos conocimientos desde un enfoque sistémico, a través de proyectos de investigación formativa desarrollados por los semilleros y proyectos de investigación formal al interior del grupo de investigación. </w:t>
      </w:r>
    </w:p>
    <w:p w14:paraId="5842B6E5" w14:textId="77777777" w:rsidR="00C65144" w:rsidRPr="00B752BF" w:rsidRDefault="00C65144" w:rsidP="006F4EC3">
      <w:pPr>
        <w:rPr>
          <w:rFonts w:cstheme="minorHAnsi"/>
        </w:rPr>
      </w:pPr>
    </w:p>
    <w:p w14:paraId="126F5E8A" w14:textId="77777777" w:rsidR="00C65144" w:rsidRPr="00B752BF" w:rsidRDefault="00C65144" w:rsidP="006F4EC3">
      <w:pPr>
        <w:rPr>
          <w:rFonts w:cstheme="minorHAnsi"/>
        </w:rPr>
      </w:pPr>
      <w:r w:rsidRPr="00B752BF">
        <w:rPr>
          <w:rFonts w:cstheme="minorHAnsi"/>
        </w:rPr>
        <w:t xml:space="preserve">La organización de este enfoque, parte de la implementación de dos cursos de carrera y tres cursos de electivas de carrera y de profundización los cuales garantizan la comprensión y transposición de los conocimientos adquiridos en los cursos básicos que posibilita el desarrollo de competencias en torno a la “comprensión de las organizaciones, su gerencia y el manejo de sus relaciones con entornos dinámicos y complejos, la innovación, el liderazgo y el espíritu empresarial en la gestión de negocios de diversa naturaleza, formación para el aprendizaje autónomo y para el desarrollo de habilidades de pensamiento, de interpretación y uso de información y de interrelación en procesos de trabajo con equipos” (MEN 2003 3).  </w:t>
      </w:r>
    </w:p>
    <w:p w14:paraId="558A8476" w14:textId="77777777" w:rsidR="00C65144" w:rsidRPr="00B752BF" w:rsidRDefault="00C65144" w:rsidP="006F4EC3">
      <w:pPr>
        <w:rPr>
          <w:rFonts w:cstheme="minorHAnsi"/>
        </w:rPr>
      </w:pPr>
    </w:p>
    <w:p w14:paraId="3E0882C7" w14:textId="3A4349F7" w:rsidR="00C65144" w:rsidRPr="00B752BF" w:rsidRDefault="00C65144" w:rsidP="006F4EC3">
      <w:pPr>
        <w:rPr>
          <w:rFonts w:cstheme="minorHAnsi"/>
        </w:rPr>
      </w:pPr>
      <w:r w:rsidRPr="00B752BF">
        <w:rPr>
          <w:rFonts w:cstheme="minorHAnsi"/>
        </w:rPr>
        <w:t xml:space="preserve">El Programa proyecta su proceso investigativo a partir del </w:t>
      </w:r>
      <w:bookmarkStart w:id="140" w:name="_Hlk66809871"/>
      <w:r w:rsidRPr="00B752BF">
        <w:rPr>
          <w:rFonts w:cstheme="minorHAnsi"/>
        </w:rPr>
        <w:t>Plan de Estratégico de Investigación de la Facultad</w:t>
      </w:r>
      <w:bookmarkEnd w:id="140"/>
      <w:r w:rsidRPr="00B752BF">
        <w:rPr>
          <w:rFonts w:cstheme="minorHAnsi"/>
        </w:rPr>
        <w:t xml:space="preserve">, </w:t>
      </w:r>
      <w:r w:rsidR="000F7231" w:rsidRPr="00B752BF">
        <w:rPr>
          <w:rFonts w:cstheme="minorHAnsi"/>
        </w:rPr>
        <w:t>(</w:t>
      </w:r>
      <w:r w:rsidRPr="00B752BF">
        <w:rPr>
          <w:rFonts w:cstheme="minorHAnsi"/>
        </w:rPr>
        <w:t xml:space="preserve">Anexo </w:t>
      </w:r>
      <w:r w:rsidR="000F7231" w:rsidRPr="00B752BF">
        <w:rPr>
          <w:rFonts w:cstheme="minorHAnsi"/>
        </w:rPr>
        <w:t>22)</w:t>
      </w:r>
      <w:r w:rsidRPr="00B752BF">
        <w:rPr>
          <w:rFonts w:cstheme="minorHAnsi"/>
        </w:rPr>
        <w:t>, y acorde con las líneas establecidas para el Grupo de Investigación Derecho, Economía y Sociedad (GIDES) adscrito a la facultad y consecuentes con el Proyecto Educativo Institucional PEI en lo referente a políticas de investigación y extensión y sobre las cuales se orienta el Programa.</w:t>
      </w:r>
    </w:p>
    <w:p w14:paraId="0E3D7AC8" w14:textId="77777777" w:rsidR="00C65144" w:rsidRPr="00B752BF" w:rsidRDefault="00C65144" w:rsidP="006F4EC3">
      <w:pPr>
        <w:rPr>
          <w:rFonts w:cstheme="minorHAnsi"/>
        </w:rPr>
      </w:pPr>
    </w:p>
    <w:p w14:paraId="6ECE65B9" w14:textId="5C061E7C" w:rsidR="001B55EF" w:rsidRPr="001B55EF" w:rsidRDefault="00CC47E3" w:rsidP="001B55EF">
      <w:pPr>
        <w:pStyle w:val="Subttulo"/>
      </w:pPr>
      <w:bookmarkStart w:id="141" w:name="_Toc37943583"/>
      <w:bookmarkStart w:id="142" w:name="_Toc79765126"/>
      <w:r>
        <w:rPr>
          <w:rStyle w:val="SubttuloCar"/>
          <w:rFonts w:asciiTheme="minorHAnsi" w:eastAsiaTheme="minorHAnsi" w:hAnsiTheme="minorHAnsi"/>
          <w:b/>
        </w:rPr>
        <w:t>3</w:t>
      </w:r>
      <w:r w:rsidR="00CC51F2" w:rsidRPr="001B55EF">
        <w:rPr>
          <w:rStyle w:val="SubttuloCar"/>
          <w:rFonts w:asciiTheme="minorHAnsi" w:eastAsiaTheme="minorHAnsi" w:hAnsiTheme="minorHAnsi"/>
          <w:b/>
        </w:rPr>
        <w:t>.</w:t>
      </w:r>
      <w:r w:rsidR="001B55EF">
        <w:rPr>
          <w:rStyle w:val="SubttuloCar"/>
          <w:rFonts w:asciiTheme="minorHAnsi" w:eastAsiaTheme="minorHAnsi" w:hAnsiTheme="minorHAnsi"/>
          <w:b/>
        </w:rPr>
        <w:t>3</w:t>
      </w:r>
      <w:r w:rsidR="00CC51F2" w:rsidRPr="001B55EF">
        <w:rPr>
          <w:rStyle w:val="SubttuloCar"/>
          <w:rFonts w:asciiTheme="minorHAnsi" w:eastAsiaTheme="minorHAnsi" w:hAnsiTheme="minorHAnsi"/>
          <w:b/>
        </w:rPr>
        <w:t xml:space="preserve"> </w:t>
      </w:r>
      <w:r w:rsidR="00E5143A" w:rsidRPr="001B55EF">
        <w:rPr>
          <w:rStyle w:val="SubttuloCar"/>
          <w:rFonts w:asciiTheme="minorHAnsi" w:eastAsiaTheme="minorHAnsi" w:hAnsiTheme="minorHAnsi"/>
          <w:b/>
        </w:rPr>
        <w:t>E</w:t>
      </w:r>
      <w:r w:rsidR="007F0A59" w:rsidRPr="001B55EF">
        <w:rPr>
          <w:rStyle w:val="SubttuloCar"/>
          <w:rFonts w:asciiTheme="minorHAnsi" w:eastAsiaTheme="minorHAnsi" w:hAnsiTheme="minorHAnsi"/>
          <w:b/>
        </w:rPr>
        <w:t>videncias de las e</w:t>
      </w:r>
      <w:r w:rsidR="00E5143A" w:rsidRPr="001B55EF">
        <w:rPr>
          <w:rStyle w:val="SubttuloCar"/>
          <w:rFonts w:asciiTheme="minorHAnsi" w:eastAsiaTheme="minorHAnsi" w:hAnsiTheme="minorHAnsi"/>
          <w:b/>
        </w:rPr>
        <w:t>strategias, medios y contenidos para la formación en investigación, innovación y /o creación</w:t>
      </w:r>
      <w:bookmarkStart w:id="143" w:name="_Toc37943585"/>
      <w:bookmarkEnd w:id="141"/>
      <w:r w:rsidR="00085DA2" w:rsidRPr="001B55EF">
        <w:t>:</w:t>
      </w:r>
      <w:bookmarkEnd w:id="142"/>
    </w:p>
    <w:p w14:paraId="347E42A9" w14:textId="77777777" w:rsidR="004A40E1" w:rsidRDefault="004A40E1" w:rsidP="001B55EF">
      <w:pPr>
        <w:rPr>
          <w:rFonts w:cstheme="minorHAnsi"/>
        </w:rPr>
      </w:pPr>
    </w:p>
    <w:p w14:paraId="7BAAA49D" w14:textId="27B060CC" w:rsidR="000F7231" w:rsidRPr="00B752BF" w:rsidRDefault="000F7231" w:rsidP="001B55EF">
      <w:pPr>
        <w:rPr>
          <w:rFonts w:cstheme="minorHAnsi"/>
        </w:rPr>
      </w:pPr>
      <w:r w:rsidRPr="00B752BF">
        <w:rPr>
          <w:rFonts w:cstheme="minorHAnsi"/>
        </w:rPr>
        <w:t>El programa de Administración en Finanzas y Negocios Internacionales contempla un proceso formativo en investigación a través del desarrollo curricular en el cual el estudiante debe cursar en el III semestre el curso de Metodología de la Investigación que lo acerca al proceso de investigación formal y desde estos conocimientos bosquejar una propuesta de investigación, trabajo que lo puede continuar en el VIII semestre con el curso de Seminario de Investigación.</w:t>
      </w:r>
    </w:p>
    <w:p w14:paraId="59728A34" w14:textId="77777777" w:rsidR="00085DA2" w:rsidRPr="00B752BF" w:rsidRDefault="00085DA2" w:rsidP="001B55EF">
      <w:pPr>
        <w:rPr>
          <w:rFonts w:cstheme="minorHAnsi"/>
        </w:rPr>
      </w:pPr>
    </w:p>
    <w:p w14:paraId="5C7A1DC9" w14:textId="1A2CCE4D" w:rsidR="000F7231" w:rsidRPr="00B752BF" w:rsidRDefault="000F7231" w:rsidP="001B55EF">
      <w:pPr>
        <w:rPr>
          <w:rFonts w:cstheme="minorHAnsi"/>
        </w:rPr>
      </w:pPr>
      <w:r w:rsidRPr="00B752BF">
        <w:rPr>
          <w:rFonts w:cstheme="minorHAnsi"/>
        </w:rPr>
        <w:t xml:space="preserve">Además, tiene la opción de perfeccionar y finalizar su proyecto de investigación iniciado desde el tercer semestre a través de los cursos de electivas de profundización, para ello, el estudiante deberá a partir del VIII semestre realizar una doble elección; primero, escoger la línea de investigación en donde tenga mayor desempeño y segundo seleccionar la </w:t>
      </w:r>
      <w:proofErr w:type="spellStart"/>
      <w:r w:rsidRPr="00B752BF">
        <w:rPr>
          <w:rFonts w:cstheme="minorHAnsi"/>
        </w:rPr>
        <w:t>Sublínea</w:t>
      </w:r>
      <w:proofErr w:type="spellEnd"/>
      <w:r w:rsidRPr="00B752BF">
        <w:rPr>
          <w:rFonts w:cstheme="minorHAnsi"/>
        </w:rPr>
        <w:t xml:space="preserve"> correspondiente y articularla secuencialmente con los cursos de electivas de profundización I, II y III.</w:t>
      </w:r>
    </w:p>
    <w:p w14:paraId="43F32F8C" w14:textId="77777777" w:rsidR="00085DA2" w:rsidRPr="00B752BF" w:rsidRDefault="00085DA2" w:rsidP="001B55EF">
      <w:pPr>
        <w:rPr>
          <w:rFonts w:cstheme="minorHAnsi"/>
        </w:rPr>
      </w:pPr>
    </w:p>
    <w:p w14:paraId="53D58082" w14:textId="77777777" w:rsidR="000F7231" w:rsidRPr="00B752BF" w:rsidRDefault="000F7231" w:rsidP="001B55EF">
      <w:pPr>
        <w:rPr>
          <w:rFonts w:cstheme="minorHAnsi"/>
        </w:rPr>
      </w:pPr>
      <w:r w:rsidRPr="00B752BF">
        <w:rPr>
          <w:rFonts w:cstheme="minorHAnsi"/>
        </w:rPr>
        <w:t xml:space="preserve">Se subraya que el programa de Administración en Finanzas y Negocios Internacionales acata lo establecido por la Resolución 007 de 2008 emanada por el Consejo Académico de la Universidad de Córdoba y la Resolución 002 de 2016 del Consejo de Facultad en lo atinente a la regulación del Trabajo de Grado integrado con los demás componentes del plan de estudio como requisito para la obtención del título, definiendo las opciones de trabajo de grado entre las que se encuentran: </w:t>
      </w:r>
      <w:r w:rsidRPr="00B752BF">
        <w:rPr>
          <w:rFonts w:cstheme="minorHAnsi"/>
        </w:rPr>
        <w:lastRenderedPageBreak/>
        <w:t>Trabajo de investigación y/o extensión, Monografías y Diplomado, que exigen la aplicación del método científico; las Pasantías y la Práctica empresarial.</w:t>
      </w:r>
    </w:p>
    <w:p w14:paraId="4A424B39" w14:textId="77777777" w:rsidR="004A40E1" w:rsidRDefault="004A40E1" w:rsidP="001B55EF">
      <w:pPr>
        <w:rPr>
          <w:rFonts w:cstheme="minorHAnsi"/>
        </w:rPr>
      </w:pPr>
    </w:p>
    <w:p w14:paraId="40AFE8EC" w14:textId="6AD00AFC" w:rsidR="000F7231" w:rsidRPr="00B752BF" w:rsidRDefault="000F7231" w:rsidP="001B55EF">
      <w:pPr>
        <w:rPr>
          <w:rFonts w:cstheme="minorHAnsi"/>
        </w:rPr>
      </w:pPr>
      <w:r w:rsidRPr="00B752BF">
        <w:rPr>
          <w:rFonts w:cstheme="minorHAnsi"/>
        </w:rPr>
        <w:t>Para incentivar la investigación, la Universidad de Córdoba tiene las siguientes estrategias:</w:t>
      </w:r>
    </w:p>
    <w:p w14:paraId="37877C94" w14:textId="0E1D7207" w:rsidR="000F7231" w:rsidRPr="00B752BF" w:rsidRDefault="000F7231" w:rsidP="001B55EF">
      <w:pPr>
        <w:pStyle w:val="Prrafodelista"/>
        <w:numPr>
          <w:ilvl w:val="0"/>
          <w:numId w:val="10"/>
        </w:numPr>
        <w:ind w:left="720"/>
        <w:rPr>
          <w:rFonts w:cstheme="minorHAnsi"/>
        </w:rPr>
      </w:pPr>
      <w:r w:rsidRPr="00B752BF">
        <w:rPr>
          <w:rFonts w:cstheme="minorHAnsi"/>
        </w:rPr>
        <w:t xml:space="preserve">Reconocimiento de horas para desarrollo de actividades de investigación que permite descarga académica del docente en el PIT (Plan Individual de Trabajo).  </w:t>
      </w:r>
    </w:p>
    <w:p w14:paraId="63C3013F" w14:textId="3BB1C111" w:rsidR="000F7231" w:rsidRPr="00B752BF" w:rsidRDefault="000F7231" w:rsidP="001B55EF">
      <w:pPr>
        <w:pStyle w:val="Prrafodelista"/>
        <w:numPr>
          <w:ilvl w:val="0"/>
          <w:numId w:val="10"/>
        </w:numPr>
        <w:ind w:left="720"/>
        <w:rPr>
          <w:rFonts w:cstheme="minorHAnsi"/>
        </w:rPr>
      </w:pPr>
      <w:r w:rsidRPr="00B752BF">
        <w:rPr>
          <w:rFonts w:cstheme="minorHAnsi"/>
        </w:rPr>
        <w:t>Capacitación de docentes y estudiantes a través de becas, cursos, pasantías nacionales e internacionales.</w:t>
      </w:r>
    </w:p>
    <w:p w14:paraId="4B13B2AA" w14:textId="5335EFA6" w:rsidR="000F7231" w:rsidRPr="00B752BF" w:rsidRDefault="000F7231" w:rsidP="001B55EF">
      <w:pPr>
        <w:pStyle w:val="Prrafodelista"/>
        <w:numPr>
          <w:ilvl w:val="0"/>
          <w:numId w:val="10"/>
        </w:numPr>
        <w:ind w:left="720"/>
        <w:rPr>
          <w:rFonts w:cstheme="minorHAnsi"/>
        </w:rPr>
      </w:pPr>
      <w:r w:rsidRPr="00B752BF">
        <w:rPr>
          <w:rFonts w:cstheme="minorHAnsi"/>
        </w:rPr>
        <w:t>Asistencia de docentes y estudiantes a eventos para presentar resultados de los proyectos realizados.</w:t>
      </w:r>
    </w:p>
    <w:p w14:paraId="4DBA095C" w14:textId="516AB3FE" w:rsidR="000F7231" w:rsidRPr="00B752BF" w:rsidRDefault="000F7231" w:rsidP="001B55EF">
      <w:pPr>
        <w:pStyle w:val="Prrafodelista"/>
        <w:numPr>
          <w:ilvl w:val="0"/>
          <w:numId w:val="10"/>
        </w:numPr>
        <w:ind w:left="720"/>
        <w:rPr>
          <w:rFonts w:cstheme="minorHAnsi"/>
        </w:rPr>
      </w:pPr>
      <w:r w:rsidRPr="00B752BF">
        <w:rPr>
          <w:rFonts w:cstheme="minorHAnsi"/>
        </w:rPr>
        <w:t>Estímulos económicos, que se rigen por los acuerdos del Consejo Superior, Estatuto General y Estatuto del Personal Docente.</w:t>
      </w:r>
    </w:p>
    <w:p w14:paraId="0587F46A" w14:textId="77777777" w:rsidR="00CE2698" w:rsidRPr="00B752BF" w:rsidRDefault="00CE2698" w:rsidP="001B55EF">
      <w:pPr>
        <w:pStyle w:val="Prrafodelista"/>
        <w:rPr>
          <w:rFonts w:cstheme="minorHAnsi"/>
        </w:rPr>
      </w:pPr>
    </w:p>
    <w:p w14:paraId="7505F3F2" w14:textId="67319B15" w:rsidR="000F7231" w:rsidRPr="00B752BF" w:rsidRDefault="000F7231" w:rsidP="001B55EF">
      <w:pPr>
        <w:pStyle w:val="Prrafodelista"/>
        <w:numPr>
          <w:ilvl w:val="0"/>
          <w:numId w:val="10"/>
        </w:numPr>
        <w:ind w:left="720"/>
        <w:rPr>
          <w:rFonts w:cstheme="minorHAnsi"/>
        </w:rPr>
      </w:pPr>
      <w:r w:rsidRPr="00B752BF">
        <w:rPr>
          <w:rFonts w:cstheme="minorHAnsi"/>
        </w:rPr>
        <w:t>El Acuerdo 162 de 2016, por el cual se establece la estructura orgánica, creación y estímulos de los grupos de semilleros de investigación de la Universidad de Córdoba, en su Artículo Décimo Segundo establece como estímulos y reconocimientos a los grupos de semilleros de investigación los siguientes:</w:t>
      </w:r>
    </w:p>
    <w:p w14:paraId="75177474" w14:textId="77777777" w:rsidR="00CE2698" w:rsidRPr="00B752BF" w:rsidRDefault="00CE2698" w:rsidP="001B55EF">
      <w:pPr>
        <w:rPr>
          <w:rFonts w:cstheme="minorHAnsi"/>
        </w:rPr>
      </w:pPr>
    </w:p>
    <w:p w14:paraId="006C8FD7" w14:textId="4E386216" w:rsidR="000F7231" w:rsidRPr="00B752BF" w:rsidRDefault="000F7231" w:rsidP="001B55EF">
      <w:pPr>
        <w:pStyle w:val="Prrafodelista"/>
        <w:numPr>
          <w:ilvl w:val="0"/>
          <w:numId w:val="13"/>
        </w:numPr>
        <w:ind w:left="720"/>
        <w:rPr>
          <w:rFonts w:cstheme="minorHAnsi"/>
        </w:rPr>
      </w:pPr>
      <w:r w:rsidRPr="00B752BF">
        <w:rPr>
          <w:rFonts w:cstheme="minorHAnsi"/>
        </w:rPr>
        <w:t>Los semilleros de investigación debidamente registrados y activos podrán participar en la Convocatoria Interna de proyectos de mínima cuantía.</w:t>
      </w:r>
    </w:p>
    <w:p w14:paraId="745078D4" w14:textId="77777777" w:rsidR="00CE2698" w:rsidRPr="00B752BF" w:rsidRDefault="00CE2698" w:rsidP="001B55EF">
      <w:pPr>
        <w:pStyle w:val="Prrafodelista"/>
        <w:rPr>
          <w:rFonts w:cstheme="minorHAnsi"/>
        </w:rPr>
      </w:pPr>
    </w:p>
    <w:p w14:paraId="5FD6E792" w14:textId="049F45BB" w:rsidR="000F7231" w:rsidRPr="00B752BF" w:rsidRDefault="000F7231" w:rsidP="001B55EF">
      <w:pPr>
        <w:pStyle w:val="Prrafodelista"/>
        <w:numPr>
          <w:ilvl w:val="0"/>
          <w:numId w:val="13"/>
        </w:numPr>
        <w:ind w:left="720"/>
        <w:rPr>
          <w:rFonts w:cstheme="minorHAnsi"/>
        </w:rPr>
      </w:pPr>
      <w:r w:rsidRPr="00B752BF">
        <w:rPr>
          <w:rFonts w:cstheme="minorHAnsi"/>
        </w:rPr>
        <w:t>Apoyo en especies (materiales, elementos, etc.) necesarios para realizar su proyecto a aquellos semilleros que representan a la institución en eventos regionales y nacionales, este apoyo debe salir del rubro.</w:t>
      </w:r>
    </w:p>
    <w:p w14:paraId="2EDA37E6" w14:textId="77777777" w:rsidR="00CE2698" w:rsidRPr="00B752BF" w:rsidRDefault="00CE2698" w:rsidP="001B55EF">
      <w:pPr>
        <w:pStyle w:val="Prrafodelista"/>
        <w:rPr>
          <w:rFonts w:cstheme="minorHAnsi"/>
        </w:rPr>
      </w:pPr>
    </w:p>
    <w:p w14:paraId="527EBC48" w14:textId="31994535" w:rsidR="000F7231" w:rsidRPr="00B752BF" w:rsidRDefault="000F7231" w:rsidP="001B55EF">
      <w:pPr>
        <w:pStyle w:val="Prrafodelista"/>
        <w:numPr>
          <w:ilvl w:val="0"/>
          <w:numId w:val="13"/>
        </w:numPr>
        <w:ind w:left="720"/>
        <w:rPr>
          <w:rFonts w:cstheme="minorHAnsi"/>
        </w:rPr>
      </w:pPr>
      <w:r w:rsidRPr="00B752BF">
        <w:rPr>
          <w:rFonts w:cstheme="minorHAnsi"/>
        </w:rPr>
        <w:t>Participación en proyectos de investigación presentados por el grupo de investigación al cual pertenece el semillero.</w:t>
      </w:r>
    </w:p>
    <w:p w14:paraId="77DB42A9" w14:textId="77777777" w:rsidR="00CE2698" w:rsidRPr="00B752BF" w:rsidRDefault="00CE2698" w:rsidP="001B55EF">
      <w:pPr>
        <w:pStyle w:val="Prrafodelista"/>
        <w:rPr>
          <w:rFonts w:cstheme="minorHAnsi"/>
        </w:rPr>
      </w:pPr>
    </w:p>
    <w:p w14:paraId="6309FF34" w14:textId="77777777" w:rsidR="000F7231" w:rsidRPr="00B752BF" w:rsidRDefault="000F7231" w:rsidP="001B55EF">
      <w:pPr>
        <w:ind w:left="360"/>
        <w:rPr>
          <w:rFonts w:cstheme="minorHAnsi"/>
        </w:rPr>
      </w:pPr>
      <w:r w:rsidRPr="00B752BF">
        <w:rPr>
          <w:rFonts w:cstheme="minorHAnsi"/>
        </w:rPr>
        <w:t>d)</w:t>
      </w:r>
      <w:r w:rsidRPr="00B752BF">
        <w:rPr>
          <w:rFonts w:cstheme="minorHAnsi"/>
        </w:rPr>
        <w:tab/>
        <w:t>Premio anual de investigación de semillero: Este premio consiste en el reconocimiento al mejor proyecto de investigación realizado por semilleros durante dos años anteriores a la fecha límite para hacer postulaciones de acuerdo con la convocatoria de cada periodo. El semillero que haya realizado el proyecto reconocido recibirá un apoyo consistente en la exoneración del pago.</w:t>
      </w:r>
    </w:p>
    <w:p w14:paraId="1190610F" w14:textId="77777777" w:rsidR="000F7231" w:rsidRPr="00B752BF" w:rsidRDefault="000F7231" w:rsidP="001B55EF">
      <w:pPr>
        <w:ind w:left="360"/>
        <w:rPr>
          <w:rFonts w:cstheme="minorHAnsi"/>
        </w:rPr>
      </w:pPr>
      <w:bookmarkStart w:id="144" w:name="_Hlk71880975"/>
      <w:r w:rsidRPr="00B752BF">
        <w:rPr>
          <w:rFonts w:cstheme="minorHAnsi"/>
        </w:rPr>
        <w:t xml:space="preserve">Adicionalmente, en el Estatuto para la Reglamentación de la Investigación de la Universidad de Córdoba se definió en el artículo 38º que: “Anualmente se abrirán convocatorias para financiar la ejecución de proyectos de investigación por parte de grupos dentro del programa de sostenimiento y mejoramiento de indicadores de los grupos de investigación”. La distribución de los recursos económicos se realiza de acuerdo con la clasificación vigente de los grupos de investigación. </w:t>
      </w:r>
    </w:p>
    <w:bookmarkEnd w:id="144"/>
    <w:p w14:paraId="350A5BCA" w14:textId="2C77AFAA" w:rsidR="000F7231" w:rsidRPr="00B752BF" w:rsidRDefault="000F7231" w:rsidP="006F4EC3">
      <w:pPr>
        <w:rPr>
          <w:rFonts w:cstheme="minorHAnsi"/>
          <w:i/>
          <w:iCs/>
        </w:rPr>
      </w:pPr>
    </w:p>
    <w:p w14:paraId="406F6BEA" w14:textId="47FB0D76" w:rsidR="003A4D20" w:rsidRPr="003A4D20" w:rsidRDefault="00CC47E3" w:rsidP="003A4D20">
      <w:pPr>
        <w:pStyle w:val="Subttulo"/>
      </w:pPr>
      <w:bookmarkStart w:id="145" w:name="_Toc79765127"/>
      <w:r>
        <w:rPr>
          <w:rStyle w:val="SubttuloCar"/>
          <w:rFonts w:asciiTheme="minorHAnsi" w:eastAsiaTheme="minorHAnsi" w:hAnsiTheme="minorHAnsi"/>
          <w:b/>
        </w:rPr>
        <w:t>3</w:t>
      </w:r>
      <w:r w:rsidR="005A0F3B" w:rsidRPr="003A4D20">
        <w:rPr>
          <w:rStyle w:val="SubttuloCar"/>
          <w:rFonts w:asciiTheme="minorHAnsi" w:eastAsiaTheme="minorHAnsi" w:hAnsiTheme="minorHAnsi"/>
          <w:b/>
        </w:rPr>
        <w:t>.</w:t>
      </w:r>
      <w:r w:rsidR="003A4D20" w:rsidRPr="003A4D20">
        <w:rPr>
          <w:rStyle w:val="SubttuloCar"/>
          <w:rFonts w:asciiTheme="minorHAnsi" w:eastAsiaTheme="minorHAnsi" w:hAnsiTheme="minorHAnsi"/>
          <w:b/>
        </w:rPr>
        <w:t>4</w:t>
      </w:r>
      <w:r w:rsidR="005A0F3B" w:rsidRPr="003A4D20">
        <w:rPr>
          <w:rStyle w:val="SubttuloCar"/>
          <w:rFonts w:asciiTheme="minorHAnsi" w:eastAsiaTheme="minorHAnsi" w:hAnsiTheme="minorHAnsi"/>
          <w:b/>
        </w:rPr>
        <w:t xml:space="preserve"> </w:t>
      </w:r>
      <w:r w:rsidR="00E5143A" w:rsidRPr="003A4D20">
        <w:rPr>
          <w:rStyle w:val="SubttuloCar"/>
          <w:rFonts w:asciiTheme="minorHAnsi" w:eastAsiaTheme="minorHAnsi" w:hAnsiTheme="minorHAnsi"/>
          <w:b/>
        </w:rPr>
        <w:t xml:space="preserve">Líneas de investigación </w:t>
      </w:r>
      <w:r w:rsidR="00737BA1" w:rsidRPr="003A4D20">
        <w:rPr>
          <w:rStyle w:val="SubttuloCar"/>
          <w:rFonts w:asciiTheme="minorHAnsi" w:eastAsiaTheme="minorHAnsi" w:hAnsiTheme="minorHAnsi"/>
          <w:b/>
        </w:rPr>
        <w:t>y grupos de investigación de soporte del Programa y su relación con las líneas de investigación y el objeto de estudio</w:t>
      </w:r>
      <w:r w:rsidR="005A0F3B" w:rsidRPr="003A4D20">
        <w:rPr>
          <w:rStyle w:val="SubttuloCar"/>
          <w:rFonts w:asciiTheme="minorHAnsi" w:eastAsiaTheme="minorHAnsi" w:hAnsiTheme="minorHAnsi"/>
          <w:b/>
        </w:rPr>
        <w:t>:</w:t>
      </w:r>
      <w:bookmarkEnd w:id="145"/>
      <w:r w:rsidR="005A0F3B" w:rsidRPr="003A4D20">
        <w:t xml:space="preserve"> </w:t>
      </w:r>
      <w:bookmarkEnd w:id="143"/>
    </w:p>
    <w:p w14:paraId="7FF2CC1B" w14:textId="77777777" w:rsidR="00C244ED" w:rsidRDefault="00C244ED" w:rsidP="00C244ED">
      <w:pPr>
        <w:rPr>
          <w:rFonts w:cstheme="minorHAnsi"/>
        </w:rPr>
      </w:pPr>
    </w:p>
    <w:p w14:paraId="0B1406A2" w14:textId="6C6BD5B7" w:rsidR="000F7231" w:rsidRPr="00B752BF" w:rsidRDefault="000F7231" w:rsidP="00C244ED">
      <w:pPr>
        <w:rPr>
          <w:rFonts w:cstheme="minorHAnsi"/>
        </w:rPr>
      </w:pPr>
      <w:r w:rsidRPr="00B752BF">
        <w:rPr>
          <w:rFonts w:cstheme="minorHAnsi"/>
        </w:rPr>
        <w:t xml:space="preserve">A nivel institucional los programas de investigación Desarrollo regional y Sostenible ambiental, y Sistemas de Producción y Seguridad Alimentaria cuentan con líneas de investigación afines a las áreas de conocimiento del programa de Administración en Finanzas y Negocios Internacionales, específicamente en la línea de Desarrollo Empresarial para el primero y Comercialización y consumos de alimentos para el segundo. </w:t>
      </w:r>
    </w:p>
    <w:p w14:paraId="255D031E" w14:textId="77777777" w:rsidR="00C244ED" w:rsidRDefault="00C244ED" w:rsidP="00C244ED">
      <w:pPr>
        <w:rPr>
          <w:rFonts w:cstheme="minorHAnsi"/>
          <w:iCs/>
        </w:rPr>
      </w:pPr>
    </w:p>
    <w:p w14:paraId="1A4F2F13" w14:textId="59261769" w:rsidR="000F7231" w:rsidRPr="00B752BF" w:rsidRDefault="000F7231" w:rsidP="00C244ED">
      <w:pPr>
        <w:rPr>
          <w:rFonts w:cstheme="minorHAnsi"/>
          <w:i/>
        </w:rPr>
      </w:pPr>
      <w:r w:rsidRPr="00B752BF">
        <w:rPr>
          <w:rFonts w:cstheme="minorHAnsi"/>
          <w:iCs/>
        </w:rPr>
        <w:t xml:space="preserve">El programa de Administración en Finanzas Y Negocios internacionales circunscribe su proceso investigativo a la línea de </w:t>
      </w:r>
      <w:r w:rsidRPr="00B752BF">
        <w:rPr>
          <w:rFonts w:cstheme="minorHAnsi"/>
          <w:i/>
          <w:iCs/>
        </w:rPr>
        <w:t xml:space="preserve">Globalización Económica y Administrativa </w:t>
      </w:r>
      <w:r w:rsidRPr="00B752BF">
        <w:rPr>
          <w:rFonts w:cstheme="minorHAnsi"/>
          <w:iCs/>
        </w:rPr>
        <w:t xml:space="preserve">de la Facultad y a las líneas del grupo de investigación </w:t>
      </w:r>
      <w:r w:rsidRPr="00B752BF">
        <w:rPr>
          <w:rFonts w:cstheme="minorHAnsi"/>
          <w:i/>
          <w:iCs/>
        </w:rPr>
        <w:t xml:space="preserve">GIDES Comercio internacional y Flujos Migratorios Poblacionales; </w:t>
      </w:r>
      <w:r w:rsidRPr="00B752BF">
        <w:rPr>
          <w:rFonts w:cstheme="minorHAnsi"/>
          <w:i/>
        </w:rPr>
        <w:t xml:space="preserve">Dinámicas Macroeconómicas, Microeconómicas y Entorno Internacional; y Gerencia Financiera y Presupuestal. </w:t>
      </w:r>
    </w:p>
    <w:p w14:paraId="07B8E79B" w14:textId="77777777" w:rsidR="00C244ED" w:rsidRDefault="00C244ED" w:rsidP="00C244ED">
      <w:pPr>
        <w:rPr>
          <w:rFonts w:cstheme="minorHAnsi"/>
          <w:color w:val="000000"/>
        </w:rPr>
      </w:pPr>
    </w:p>
    <w:p w14:paraId="6ACDA48C" w14:textId="26E85468" w:rsidR="000F7231" w:rsidRPr="00B752BF" w:rsidRDefault="000F7231" w:rsidP="00C244ED">
      <w:pPr>
        <w:rPr>
          <w:rFonts w:cstheme="minorHAnsi"/>
          <w:color w:val="000000"/>
        </w:rPr>
      </w:pPr>
      <w:r w:rsidRPr="00B752BF">
        <w:rPr>
          <w:rFonts w:cstheme="minorHAnsi"/>
          <w:color w:val="000000"/>
        </w:rPr>
        <w:t xml:space="preserve">En el Programa de Administración en Finanzas y Negocios Internacionales, se han establecido </w:t>
      </w:r>
      <w:r w:rsidR="00D54679" w:rsidRPr="00B752BF">
        <w:rPr>
          <w:rFonts w:cstheme="minorHAnsi"/>
          <w:color w:val="000000"/>
        </w:rPr>
        <w:t xml:space="preserve">tres </w:t>
      </w:r>
      <w:r w:rsidRPr="00B752BF">
        <w:rPr>
          <w:rFonts w:cstheme="minorHAnsi"/>
          <w:color w:val="000000"/>
        </w:rPr>
        <w:t>líneas de Investigación que se fundamentan dentro del Programa institucional de “Desarrollo Regional y Sostenibilidad Ambiental” y su línea estratégica “Desarrollo Empresarial”</w:t>
      </w:r>
      <w:r w:rsidR="000546D3">
        <w:rPr>
          <w:rFonts w:cstheme="minorHAnsi"/>
          <w:color w:val="000000"/>
        </w:rPr>
        <w:t>:</w:t>
      </w:r>
      <w:r w:rsidRPr="00B752BF">
        <w:rPr>
          <w:rFonts w:cstheme="minorHAnsi"/>
          <w:color w:val="000000"/>
        </w:rPr>
        <w:t xml:space="preserve"> Gerencia Financiera</w:t>
      </w:r>
      <w:r w:rsidR="000546D3">
        <w:rPr>
          <w:rFonts w:cstheme="minorHAnsi"/>
          <w:color w:val="000000"/>
        </w:rPr>
        <w:t xml:space="preserve">, </w:t>
      </w:r>
      <w:r w:rsidRPr="00B752BF">
        <w:rPr>
          <w:rFonts w:cstheme="minorHAnsi"/>
          <w:color w:val="000000"/>
        </w:rPr>
        <w:t>Comercio Internacional</w:t>
      </w:r>
      <w:r w:rsidR="000546D3">
        <w:rPr>
          <w:rFonts w:cstheme="minorHAnsi"/>
          <w:color w:val="000000"/>
        </w:rPr>
        <w:t xml:space="preserve"> y gestión de empresas. </w:t>
      </w:r>
    </w:p>
    <w:p w14:paraId="74A670E3" w14:textId="77777777" w:rsidR="00C244ED" w:rsidRDefault="00C244ED" w:rsidP="00C244ED">
      <w:pPr>
        <w:rPr>
          <w:rFonts w:cstheme="minorHAnsi"/>
          <w:color w:val="000000"/>
        </w:rPr>
      </w:pPr>
    </w:p>
    <w:p w14:paraId="074AD792" w14:textId="6E6004D6" w:rsidR="000F7231" w:rsidRPr="00B752BF" w:rsidRDefault="000F7231" w:rsidP="00C244ED">
      <w:pPr>
        <w:rPr>
          <w:rFonts w:cstheme="minorHAnsi"/>
          <w:color w:val="000000"/>
        </w:rPr>
      </w:pPr>
      <w:r w:rsidRPr="00B752BF">
        <w:rPr>
          <w:rFonts w:cstheme="minorHAnsi"/>
          <w:color w:val="000000"/>
        </w:rPr>
        <w:t>La Gerencia Financiera, es un proceso mediante el cual el Administrador en Finanzas y Negocios Internacionales adquiere los conocimientos necesarios para una adecuada toma de decisiones en el área de las finanzas.</w:t>
      </w:r>
    </w:p>
    <w:p w14:paraId="5D3C9E6E" w14:textId="77777777" w:rsidR="000F7231" w:rsidRPr="00B752BF" w:rsidRDefault="000F7231" w:rsidP="002C34F6">
      <w:pPr>
        <w:ind w:left="708"/>
        <w:rPr>
          <w:rFonts w:cstheme="minorHAnsi"/>
          <w:color w:val="000000"/>
        </w:rPr>
      </w:pPr>
    </w:p>
    <w:p w14:paraId="7996CA1C" w14:textId="77777777" w:rsidR="000F7231" w:rsidRPr="00B752BF" w:rsidRDefault="000F7231" w:rsidP="00C244ED">
      <w:pPr>
        <w:rPr>
          <w:rFonts w:cstheme="minorHAnsi"/>
          <w:color w:val="000000"/>
        </w:rPr>
      </w:pPr>
      <w:r w:rsidRPr="00B752BF">
        <w:rPr>
          <w:rFonts w:cstheme="minorHAnsi"/>
          <w:color w:val="000000"/>
        </w:rPr>
        <w:t>Esta línea comprende los siguientes componentes en los que cada estudiante enmarcará su investigación:</w:t>
      </w:r>
    </w:p>
    <w:p w14:paraId="28D48072" w14:textId="3FDD9999" w:rsidR="000F7231" w:rsidRPr="00B752BF" w:rsidRDefault="000F7231" w:rsidP="002C34F6">
      <w:pPr>
        <w:pStyle w:val="Prrafodelista"/>
        <w:numPr>
          <w:ilvl w:val="0"/>
          <w:numId w:val="14"/>
        </w:numPr>
        <w:ind w:left="1428"/>
        <w:rPr>
          <w:rFonts w:cstheme="minorHAnsi"/>
          <w:color w:val="000000"/>
        </w:rPr>
      </w:pPr>
      <w:r w:rsidRPr="00B752BF">
        <w:rPr>
          <w:rFonts w:cstheme="minorHAnsi"/>
          <w:color w:val="000000"/>
        </w:rPr>
        <w:t>Crecimiento y competitividad empresarial.</w:t>
      </w:r>
    </w:p>
    <w:p w14:paraId="7B505B05" w14:textId="4EED68C9" w:rsidR="000F7231" w:rsidRPr="00B752BF" w:rsidRDefault="000F7231" w:rsidP="002C34F6">
      <w:pPr>
        <w:pStyle w:val="Prrafodelista"/>
        <w:numPr>
          <w:ilvl w:val="0"/>
          <w:numId w:val="14"/>
        </w:numPr>
        <w:ind w:left="1428"/>
        <w:rPr>
          <w:rFonts w:cstheme="minorHAnsi"/>
          <w:color w:val="000000"/>
        </w:rPr>
      </w:pPr>
      <w:r w:rsidRPr="00B752BF">
        <w:rPr>
          <w:rFonts w:cstheme="minorHAnsi"/>
          <w:color w:val="000000"/>
        </w:rPr>
        <w:t>Análisis del riesgo en las inversiones.</w:t>
      </w:r>
    </w:p>
    <w:p w14:paraId="54C0C534" w14:textId="1C5FF8BA" w:rsidR="000F7231" w:rsidRPr="00B752BF" w:rsidRDefault="000F7231" w:rsidP="002C34F6">
      <w:pPr>
        <w:pStyle w:val="Prrafodelista"/>
        <w:numPr>
          <w:ilvl w:val="0"/>
          <w:numId w:val="14"/>
        </w:numPr>
        <w:ind w:left="1428"/>
        <w:rPr>
          <w:rFonts w:cstheme="minorHAnsi"/>
          <w:color w:val="000000"/>
        </w:rPr>
      </w:pPr>
      <w:r w:rsidRPr="00B752BF">
        <w:rPr>
          <w:rFonts w:cstheme="minorHAnsi"/>
          <w:color w:val="000000"/>
        </w:rPr>
        <w:t>Finanzas en el sector público.</w:t>
      </w:r>
    </w:p>
    <w:p w14:paraId="025A356F" w14:textId="77777777" w:rsidR="000F7231" w:rsidRPr="00B752BF" w:rsidRDefault="000F7231" w:rsidP="002C34F6">
      <w:pPr>
        <w:ind w:left="708"/>
        <w:rPr>
          <w:rFonts w:cstheme="minorHAnsi"/>
          <w:color w:val="000000"/>
        </w:rPr>
      </w:pPr>
    </w:p>
    <w:p w14:paraId="59C0991F" w14:textId="77777777" w:rsidR="000F7231" w:rsidRPr="00B752BF" w:rsidRDefault="000F7231" w:rsidP="00C244ED">
      <w:pPr>
        <w:rPr>
          <w:rFonts w:cstheme="minorHAnsi"/>
          <w:color w:val="000000"/>
        </w:rPr>
      </w:pPr>
      <w:r w:rsidRPr="00B752BF">
        <w:rPr>
          <w:rFonts w:cstheme="minorHAnsi"/>
          <w:color w:val="000000"/>
        </w:rPr>
        <w:t>En la línea de Comercio Internacional se fundamenta el proceso investigativo teniendo en cuenta que la integración en los mercados internacionales requiere del conocimiento de las etapas necesarias para que un producto o servicio llegue al consumidor final en las condiciones óptimas de calidad, prontitud y precio, acogiéndose a la normatividad propia de cada país y a los estándares internacionales que lo hagan competitivo.</w:t>
      </w:r>
    </w:p>
    <w:p w14:paraId="4CBF2423" w14:textId="77777777" w:rsidR="000F7231" w:rsidRPr="00B752BF" w:rsidRDefault="000F7231" w:rsidP="002C34F6">
      <w:pPr>
        <w:ind w:left="708"/>
        <w:rPr>
          <w:rFonts w:cstheme="minorHAnsi"/>
          <w:color w:val="000000"/>
        </w:rPr>
      </w:pPr>
    </w:p>
    <w:p w14:paraId="5BDA3671" w14:textId="77777777" w:rsidR="000F7231" w:rsidRPr="00B752BF" w:rsidRDefault="000F7231" w:rsidP="00C244ED">
      <w:pPr>
        <w:rPr>
          <w:rFonts w:cstheme="minorHAnsi"/>
          <w:color w:val="000000"/>
        </w:rPr>
      </w:pPr>
      <w:r w:rsidRPr="00B752BF">
        <w:rPr>
          <w:rFonts w:cstheme="minorHAnsi"/>
          <w:color w:val="000000"/>
        </w:rPr>
        <w:t>Esta línea de investigación comprende las siguientes temáticas:</w:t>
      </w:r>
    </w:p>
    <w:p w14:paraId="5D67842F" w14:textId="124F1641" w:rsidR="000F7231" w:rsidRPr="00B752BF" w:rsidRDefault="000F7231" w:rsidP="002C34F6">
      <w:pPr>
        <w:pStyle w:val="Prrafodelista"/>
        <w:numPr>
          <w:ilvl w:val="0"/>
          <w:numId w:val="10"/>
        </w:numPr>
        <w:ind w:left="1417"/>
        <w:rPr>
          <w:rFonts w:cstheme="minorHAnsi"/>
          <w:color w:val="000000"/>
        </w:rPr>
      </w:pPr>
      <w:r w:rsidRPr="00B752BF">
        <w:rPr>
          <w:rFonts w:cstheme="minorHAnsi"/>
          <w:color w:val="000000"/>
        </w:rPr>
        <w:t>Potencial exportador e importador.</w:t>
      </w:r>
    </w:p>
    <w:p w14:paraId="6746F7EE" w14:textId="07C8DAAB" w:rsidR="000F7231" w:rsidRPr="00B752BF" w:rsidRDefault="000F7231" w:rsidP="002C34F6">
      <w:pPr>
        <w:pStyle w:val="Prrafodelista"/>
        <w:numPr>
          <w:ilvl w:val="0"/>
          <w:numId w:val="10"/>
        </w:numPr>
        <w:ind w:left="1417"/>
        <w:rPr>
          <w:rFonts w:cstheme="minorHAnsi"/>
          <w:color w:val="000000"/>
        </w:rPr>
      </w:pPr>
      <w:r w:rsidRPr="00B752BF">
        <w:rPr>
          <w:rFonts w:cstheme="minorHAnsi"/>
          <w:color w:val="000000"/>
        </w:rPr>
        <w:t>Transferencia de Tecnología.</w:t>
      </w:r>
    </w:p>
    <w:p w14:paraId="28A26524" w14:textId="719D5129" w:rsidR="000F7231" w:rsidRPr="00B752BF" w:rsidRDefault="000F7231" w:rsidP="002C34F6">
      <w:pPr>
        <w:pStyle w:val="Prrafodelista"/>
        <w:numPr>
          <w:ilvl w:val="0"/>
          <w:numId w:val="10"/>
        </w:numPr>
        <w:ind w:left="1417"/>
        <w:rPr>
          <w:rFonts w:cstheme="minorHAnsi"/>
          <w:color w:val="000000"/>
        </w:rPr>
      </w:pPr>
      <w:r w:rsidRPr="00B752BF">
        <w:rPr>
          <w:rFonts w:cstheme="minorHAnsi"/>
          <w:color w:val="000000"/>
        </w:rPr>
        <w:t>Negociaciones internacionales.</w:t>
      </w:r>
    </w:p>
    <w:p w14:paraId="790EDD55" w14:textId="033B243C" w:rsidR="000F7231" w:rsidRPr="00B752BF" w:rsidRDefault="000F7231" w:rsidP="002C34F6">
      <w:pPr>
        <w:pStyle w:val="Prrafodelista"/>
        <w:numPr>
          <w:ilvl w:val="0"/>
          <w:numId w:val="10"/>
        </w:numPr>
        <w:ind w:left="1417"/>
        <w:rPr>
          <w:rFonts w:cstheme="minorHAnsi"/>
          <w:color w:val="000000"/>
        </w:rPr>
      </w:pPr>
      <w:r w:rsidRPr="00B752BF">
        <w:rPr>
          <w:rFonts w:cstheme="minorHAnsi"/>
          <w:color w:val="000000"/>
        </w:rPr>
        <w:t>Inteligencia de mercados.</w:t>
      </w:r>
    </w:p>
    <w:p w14:paraId="4A4DFC1E" w14:textId="7E10ABDA" w:rsidR="000F7231" w:rsidRPr="00B752BF" w:rsidRDefault="000F7231" w:rsidP="002C34F6">
      <w:pPr>
        <w:pStyle w:val="Prrafodelista"/>
        <w:numPr>
          <w:ilvl w:val="0"/>
          <w:numId w:val="10"/>
        </w:numPr>
        <w:ind w:left="1417"/>
        <w:rPr>
          <w:rFonts w:cstheme="minorHAnsi"/>
          <w:color w:val="000000"/>
        </w:rPr>
      </w:pPr>
      <w:r w:rsidRPr="00B752BF">
        <w:rPr>
          <w:rFonts w:cstheme="minorHAnsi"/>
          <w:color w:val="000000"/>
        </w:rPr>
        <w:t>Comercio Exterior Colombiano</w:t>
      </w:r>
    </w:p>
    <w:p w14:paraId="609DBAD0" w14:textId="77777777" w:rsidR="00A83740" w:rsidRPr="00B752BF" w:rsidRDefault="00A83740" w:rsidP="002C34F6">
      <w:pPr>
        <w:pStyle w:val="Prrafodelista"/>
        <w:ind w:left="2136"/>
        <w:rPr>
          <w:rFonts w:cstheme="minorHAnsi"/>
          <w:color w:val="000000"/>
        </w:rPr>
      </w:pPr>
    </w:p>
    <w:p w14:paraId="57ED655A" w14:textId="77777777" w:rsidR="00D54679" w:rsidRPr="00B752BF" w:rsidRDefault="00D54679" w:rsidP="00C244ED">
      <w:pPr>
        <w:rPr>
          <w:rFonts w:cstheme="minorHAnsi"/>
        </w:rPr>
      </w:pPr>
      <w:r w:rsidRPr="00B752BF">
        <w:rPr>
          <w:rFonts w:cstheme="minorHAnsi"/>
        </w:rPr>
        <w:lastRenderedPageBreak/>
        <w:t xml:space="preserve">En la línea de Gestión de Empresas se orienta a mejorar la competitividad y productividad de los negocios a nivel nacional e internacional. Esto supone asumir, con responsabilidad y eficiencia; la organización, administración y el funcionamiento de una empresa. </w:t>
      </w:r>
    </w:p>
    <w:p w14:paraId="7BC0E66B" w14:textId="77777777" w:rsidR="00C244ED" w:rsidRDefault="00C244ED" w:rsidP="00C244ED">
      <w:pPr>
        <w:rPr>
          <w:rFonts w:cstheme="minorHAnsi"/>
          <w:color w:val="000000"/>
        </w:rPr>
      </w:pPr>
    </w:p>
    <w:p w14:paraId="38BF6EF7" w14:textId="3045AB14" w:rsidR="00D54679" w:rsidRPr="00B752BF" w:rsidRDefault="00D54679" w:rsidP="00C244ED">
      <w:pPr>
        <w:rPr>
          <w:rFonts w:cstheme="minorHAnsi"/>
          <w:color w:val="000000"/>
        </w:rPr>
      </w:pPr>
      <w:r w:rsidRPr="00B752BF">
        <w:rPr>
          <w:rFonts w:cstheme="minorHAnsi"/>
          <w:color w:val="000000"/>
        </w:rPr>
        <w:t>Esta línea de investigación comprende las siguientes temáticas:</w:t>
      </w:r>
    </w:p>
    <w:p w14:paraId="00CEB47D" w14:textId="0E72C01A" w:rsidR="00D54679" w:rsidRPr="00B752BF" w:rsidRDefault="00D54679" w:rsidP="00C244ED">
      <w:pPr>
        <w:pStyle w:val="Prrafodelista"/>
        <w:numPr>
          <w:ilvl w:val="0"/>
          <w:numId w:val="16"/>
        </w:numPr>
        <w:ind w:left="1776"/>
        <w:rPr>
          <w:rFonts w:cstheme="minorHAnsi"/>
          <w:color w:val="000000"/>
        </w:rPr>
      </w:pPr>
      <w:r w:rsidRPr="00B752BF">
        <w:rPr>
          <w:rFonts w:cstheme="minorHAnsi"/>
          <w:color w:val="000000"/>
        </w:rPr>
        <w:t>Estrategia y conocimiento en las organizaciones</w:t>
      </w:r>
    </w:p>
    <w:p w14:paraId="50730473" w14:textId="77002C8D" w:rsidR="00D54679" w:rsidRPr="00B752BF" w:rsidRDefault="00D54679" w:rsidP="002C34F6">
      <w:pPr>
        <w:pStyle w:val="Prrafodelista"/>
        <w:numPr>
          <w:ilvl w:val="0"/>
          <w:numId w:val="16"/>
        </w:numPr>
        <w:ind w:left="1776"/>
        <w:rPr>
          <w:rFonts w:cstheme="minorHAnsi"/>
          <w:color w:val="000000"/>
        </w:rPr>
      </w:pPr>
      <w:r w:rsidRPr="00B752BF">
        <w:rPr>
          <w:rFonts w:cstheme="minorHAnsi"/>
          <w:color w:val="000000"/>
        </w:rPr>
        <w:t>Competitividad</w:t>
      </w:r>
    </w:p>
    <w:p w14:paraId="6A694156" w14:textId="4CA8254A" w:rsidR="00D54679" w:rsidRPr="00B752BF" w:rsidRDefault="00D54679" w:rsidP="002C34F6">
      <w:pPr>
        <w:pStyle w:val="Prrafodelista"/>
        <w:numPr>
          <w:ilvl w:val="0"/>
          <w:numId w:val="16"/>
        </w:numPr>
        <w:ind w:left="1776"/>
        <w:rPr>
          <w:rFonts w:cstheme="minorHAnsi"/>
          <w:color w:val="000000"/>
        </w:rPr>
      </w:pPr>
      <w:r w:rsidRPr="00B752BF">
        <w:rPr>
          <w:rFonts w:cstheme="minorHAnsi"/>
          <w:color w:val="000000"/>
        </w:rPr>
        <w:t>Gestión Humana</w:t>
      </w:r>
    </w:p>
    <w:p w14:paraId="618F474A" w14:textId="4DC148E2" w:rsidR="00D54679" w:rsidRPr="00B752BF" w:rsidRDefault="00D54679" w:rsidP="002C34F6">
      <w:pPr>
        <w:pStyle w:val="Prrafodelista"/>
        <w:numPr>
          <w:ilvl w:val="0"/>
          <w:numId w:val="16"/>
        </w:numPr>
        <w:ind w:left="1776"/>
        <w:rPr>
          <w:rFonts w:cstheme="minorHAnsi"/>
          <w:color w:val="000000"/>
        </w:rPr>
      </w:pPr>
      <w:r w:rsidRPr="00B752BF">
        <w:rPr>
          <w:rFonts w:cstheme="minorHAnsi"/>
          <w:color w:val="000000"/>
        </w:rPr>
        <w:t>Emprendimiento</w:t>
      </w:r>
    </w:p>
    <w:p w14:paraId="5FFD1715" w14:textId="50AEC16A" w:rsidR="00D54679" w:rsidRPr="00B752BF" w:rsidRDefault="00D54679" w:rsidP="002C34F6">
      <w:pPr>
        <w:ind w:left="708"/>
        <w:rPr>
          <w:rFonts w:cstheme="minorHAnsi"/>
          <w:color w:val="000000"/>
        </w:rPr>
      </w:pPr>
    </w:p>
    <w:p w14:paraId="6FB090A5" w14:textId="170C9B93" w:rsidR="000F7231" w:rsidRPr="00B752BF" w:rsidRDefault="000F7231" w:rsidP="00C244ED">
      <w:pPr>
        <w:rPr>
          <w:rFonts w:cstheme="minorHAnsi"/>
        </w:rPr>
      </w:pPr>
      <w:r w:rsidRPr="00B752BF">
        <w:rPr>
          <w:rFonts w:cstheme="minorHAnsi"/>
        </w:rPr>
        <w:t xml:space="preserve">La </w:t>
      </w:r>
      <w:r w:rsidR="00A83740" w:rsidRPr="00B752BF">
        <w:rPr>
          <w:rFonts w:cstheme="minorHAnsi"/>
        </w:rPr>
        <w:t>F</w:t>
      </w:r>
      <w:r w:rsidRPr="00B752BF">
        <w:rPr>
          <w:rFonts w:cstheme="minorHAnsi"/>
        </w:rPr>
        <w:t xml:space="preserve">acultad de Ciencias Económicas, Jurídicas y Administrativas cuenta con el Grupo de Investigación Desarrollo, Economía y Sociedad – GIDES -, El programa de Administración en Finanzas y Negocios Internacionales está vinculado al grupo de investigación con la participación de seis docentes de los once que lo integran. En la Convocatoria Nacional para el reconocimiento y medición de grupos de investigación, desarrollo tecnológico o de innovación y para el reconocimiento de investigadores del Sistema Nacional de Ciencia, Tecnología e Innovación 833– </w:t>
      </w:r>
      <w:proofErr w:type="spellStart"/>
      <w:r w:rsidRPr="00B752BF">
        <w:rPr>
          <w:rFonts w:cstheme="minorHAnsi"/>
        </w:rPr>
        <w:t>SNCTeI</w:t>
      </w:r>
      <w:proofErr w:type="spellEnd"/>
      <w:r w:rsidRPr="00B752BF">
        <w:rPr>
          <w:rFonts w:cstheme="minorHAnsi"/>
        </w:rPr>
        <w:t xml:space="preserve">, 2018 de Colciencias (ahora </w:t>
      </w:r>
      <w:proofErr w:type="spellStart"/>
      <w:r w:rsidRPr="00B752BF">
        <w:rPr>
          <w:rFonts w:cstheme="minorHAnsi"/>
        </w:rPr>
        <w:t>Minciencias</w:t>
      </w:r>
      <w:proofErr w:type="spellEnd"/>
      <w:r w:rsidRPr="00B752BF">
        <w:rPr>
          <w:rFonts w:cstheme="minorHAnsi"/>
        </w:rPr>
        <w:t>) fue clasificado en la categoría C. Esta clasificación permite seguir fortaleciendo la investigación del programa, pues el grupo tiene la posibilidad de participar en convocatorias de investigación internas y externas accediendo a mayores recursos para la ejecución de proyectos de investigación que conduzcan a la generación de nuevo conocimiento, que son reflejados en artículos de investigación en revistas científicas internacional</w:t>
      </w:r>
      <w:r w:rsidR="00D54679" w:rsidRPr="00B752BF">
        <w:rPr>
          <w:rFonts w:cstheme="minorHAnsi"/>
        </w:rPr>
        <w:t>es</w:t>
      </w:r>
      <w:r w:rsidRPr="00B752BF">
        <w:rPr>
          <w:rFonts w:cstheme="minorHAnsi"/>
        </w:rPr>
        <w:t xml:space="preserve">, libros y capítulos de libro, y desarrollos tecnológicos. </w:t>
      </w:r>
    </w:p>
    <w:p w14:paraId="77943BCC" w14:textId="77777777" w:rsidR="00C244ED" w:rsidRDefault="00C244ED" w:rsidP="00C244ED">
      <w:pPr>
        <w:rPr>
          <w:rFonts w:cstheme="minorHAnsi"/>
        </w:rPr>
      </w:pPr>
    </w:p>
    <w:p w14:paraId="5069F068" w14:textId="0FCBEFE8" w:rsidR="00ED32B6" w:rsidRPr="00ED32B6" w:rsidRDefault="00CC47E3" w:rsidP="00ED32B6">
      <w:pPr>
        <w:pStyle w:val="Subttulo"/>
      </w:pPr>
      <w:bookmarkStart w:id="146" w:name="_Toc37943587"/>
      <w:bookmarkStart w:id="147" w:name="_Toc79765128"/>
      <w:r>
        <w:rPr>
          <w:rStyle w:val="SubttuloCar"/>
          <w:rFonts w:asciiTheme="minorHAnsi" w:eastAsiaTheme="minorHAnsi" w:hAnsiTheme="minorHAnsi"/>
          <w:b/>
        </w:rPr>
        <w:t>3</w:t>
      </w:r>
      <w:r w:rsidR="00684963" w:rsidRPr="007D2837">
        <w:rPr>
          <w:rStyle w:val="SubttuloCar"/>
          <w:rFonts w:asciiTheme="minorHAnsi" w:eastAsiaTheme="minorHAnsi" w:hAnsiTheme="minorHAnsi"/>
          <w:b/>
        </w:rPr>
        <w:t xml:space="preserve">.5 </w:t>
      </w:r>
      <w:r w:rsidR="00E5143A" w:rsidRPr="007D2837">
        <w:rPr>
          <w:rStyle w:val="SubttuloCar"/>
          <w:rFonts w:asciiTheme="minorHAnsi" w:eastAsiaTheme="minorHAnsi" w:hAnsiTheme="minorHAnsi"/>
          <w:b/>
        </w:rPr>
        <w:t>Semilleros de investigación de soporte del programa y su relación con las líneas y grupos de investigación y el objeto de estudio</w:t>
      </w:r>
      <w:bookmarkEnd w:id="146"/>
      <w:r w:rsidR="00E12699" w:rsidRPr="007D2837">
        <w:t>:</w:t>
      </w:r>
      <w:bookmarkEnd w:id="147"/>
    </w:p>
    <w:p w14:paraId="6FA61D4F" w14:textId="77777777" w:rsidR="00ED32B6" w:rsidRDefault="00ED32B6" w:rsidP="006F4EC3">
      <w:pPr>
        <w:rPr>
          <w:rFonts w:cstheme="minorHAnsi"/>
          <w:iCs/>
        </w:rPr>
      </w:pPr>
      <w:bookmarkStart w:id="148" w:name="_Hlk66811249"/>
    </w:p>
    <w:p w14:paraId="49CDF2E1" w14:textId="7CEB72F5" w:rsidR="00ED32B6" w:rsidRDefault="00ED32B6" w:rsidP="006F4EC3">
      <w:pPr>
        <w:rPr>
          <w:rFonts w:cstheme="minorHAnsi"/>
          <w:iCs/>
        </w:rPr>
      </w:pPr>
      <w:r w:rsidRPr="007D2837">
        <w:rPr>
          <w:rStyle w:val="SubttuloCar"/>
          <w:rFonts w:asciiTheme="minorHAnsi" w:eastAsiaTheme="minorHAnsi" w:hAnsiTheme="minorHAnsi"/>
          <w:b w:val="0"/>
          <w:noProof/>
        </w:rPr>
        <mc:AlternateContent>
          <mc:Choice Requires="wps">
            <w:drawing>
              <wp:anchor distT="0" distB="0" distL="114300" distR="114300" simplePos="0" relativeHeight="251672576" behindDoc="0" locked="0" layoutInCell="1" allowOverlap="1" wp14:anchorId="1B7956E1" wp14:editId="56CE5EA5">
                <wp:simplePos x="0" y="0"/>
                <wp:positionH relativeFrom="margin">
                  <wp:posOffset>60960</wp:posOffset>
                </wp:positionH>
                <wp:positionV relativeFrom="paragraph">
                  <wp:posOffset>474345</wp:posOffset>
                </wp:positionV>
                <wp:extent cx="5361940" cy="457200"/>
                <wp:effectExtent l="0" t="0" r="0" b="0"/>
                <wp:wrapTopAndBottom/>
                <wp:docPr id="20" name="Cuadro de texto 20"/>
                <wp:cNvGraphicFramePr/>
                <a:graphic xmlns:a="http://schemas.openxmlformats.org/drawingml/2006/main">
                  <a:graphicData uri="http://schemas.microsoft.com/office/word/2010/wordprocessingShape">
                    <wps:wsp>
                      <wps:cNvSpPr txBox="1"/>
                      <wps:spPr>
                        <a:xfrm>
                          <a:off x="0" y="0"/>
                          <a:ext cx="5361940" cy="457200"/>
                        </a:xfrm>
                        <a:prstGeom prst="rect">
                          <a:avLst/>
                        </a:prstGeom>
                        <a:solidFill>
                          <a:prstClr val="white"/>
                        </a:solidFill>
                        <a:ln>
                          <a:noFill/>
                        </a:ln>
                      </wps:spPr>
                      <wps:txbx>
                        <w:txbxContent>
                          <w:p w14:paraId="58AF32AA" w14:textId="3AA6A760" w:rsidR="00142FCB" w:rsidRPr="0002076A" w:rsidRDefault="00142FCB" w:rsidP="00A65F32">
                            <w:pPr>
                              <w:pStyle w:val="Descripcin"/>
                              <w:rPr>
                                <w:rFonts w:eastAsiaTheme="minorHAnsi"/>
                                <w:b/>
                                <w:noProof/>
                                <w:lang w:val="en-US"/>
                              </w:rPr>
                            </w:pPr>
                            <w:bookmarkStart w:id="149" w:name="_Toc67413698"/>
                            <w:r>
                              <w:t xml:space="preserve">Gráfica </w:t>
                            </w:r>
                            <w:r w:rsidR="00CC47E3">
                              <w:t>4</w:t>
                            </w:r>
                            <w:r w:rsidR="00FE6C5D">
                              <w:fldChar w:fldCharType="begin"/>
                            </w:r>
                            <w:r w:rsidR="00FE6C5D">
                              <w:instrText xml:space="preserve"> SEQ Gráfica \* ARABIC </w:instrText>
                            </w:r>
                            <w:r w:rsidR="00FE6C5D">
                              <w:fldChar w:fldCharType="separate"/>
                            </w:r>
                            <w:r w:rsidR="00FE6C5D">
                              <w:fldChar w:fldCharType="end"/>
                            </w:r>
                            <w:r>
                              <w:t xml:space="preserve">. </w:t>
                            </w:r>
                            <w:r w:rsidRPr="00B671AD">
                              <w:rPr>
                                <w:iCs w:val="0"/>
                              </w:rPr>
                              <w:t>Estructura organizativa de los semilleros de investigación en la Universidad de Córdoba</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7956E1" id="_x0000_t202" coordsize="21600,21600" o:spt="202" path="m,l,21600r21600,l21600,xe">
                <v:stroke joinstyle="miter"/>
                <v:path gradientshapeok="t" o:connecttype="rect"/>
              </v:shapetype>
              <v:shape id="Cuadro de texto 20" o:spid="_x0000_s1026" type="#_x0000_t202" style="position:absolute;left:0;text-align:left;margin-left:4.8pt;margin-top:37.35pt;width:422.2pt;height:36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FjMgIAAGkEAAAOAAAAZHJzL2Uyb0RvYy54bWysVE1v2zAMvQ/YfxB0X5xkbbcZcYosRYYB&#10;QVsgHXpWZCkWIIsapcTOfv0of6Rbt9Owi0yR1JMeH+nFbVtbdlIYDLiCzyZTzpSTUBp3KPi3p827&#10;j5yFKFwpLDhV8LMK/Hb59s2i8bmaQwW2VMgIxIW88QWvYvR5lgVZqVqECXjlKKgBaxFpi4esRNEQ&#10;em2z+XR6kzWApUeQKgTy3vVBvuzwtVYyPmgdVGS24PS22K3Yrfu0ZsuFyA8ofGXk8AzxD6+ohXF0&#10;6QXqTkTBjmj+gKqNRAig40RCnYHWRqqOA7GZTV+x2VXCq44LFSf4S5nC/4OV96dHZKYs+JzK40RN&#10;Gq2PokRgpWJRtREYRahMjQ85Ze885cf2M7Qk9+gP5EzsW411+hIvRnFCPF+KTFBMkvP6/c3s0xWF&#10;JMWurj+QigkmezntMcQvCmqWjIIjidjVVpy2IfapY0q6LIA15cZYmzYpsLbIToIEbyoT1QD+W5Z1&#10;KddBOtUDJk+WKPZUkhXbfTvw3kN5JtoIff8ELzeGLtqKEB8FUsMQHRqC+ECLttAUHAaLswrwx9/8&#10;KZ90pChnDTVgwcP3o0DFmf3qSGGCjKOBo7EfDXes10AUZzReXnYmHcBoR1Mj1M80G6t0C4WEk3RX&#10;weNormM/BjRbUq1WXRL1pBdx63ZeJuixoE/ts0A/yJF64h7G1hT5K1X63L68q2MEbTrJUkH7Kg51&#10;pn7uRB9mLw3Mr/su6+UPsfwJAAD//wMAUEsDBBQABgAIAAAAIQAPeXhw3gAAAAgBAAAPAAAAZHJz&#10;L2Rvd25yZXYueG1sTI9BT4NAEIXvJv6HzZh4MXaxQWgpS6Ot3uqhtel5yq5AZGcJuxT67x1Pepy8&#10;L2++l68n24qL6X3jSMHTLAJhqHS6oUrB8fP9cQHCBySNrSOj4Go8rIvbmxwz7Ubam8shVIJLyGeo&#10;oA6hy6T0ZW0s+pnrDHH25XqLgc++krrHkcttK+dRlEiLDfGHGjuzqU35fRisgmTbD+OeNg/b49sO&#10;P7pqfnq9npS6v5teViCCmcIfDL/6rA4FO53dQNqLVsEyYVBBGqcgOF48xzztzFycpCCLXP4fUPwA&#10;AAD//wMAUEsBAi0AFAAGAAgAAAAhALaDOJL+AAAA4QEAABMAAAAAAAAAAAAAAAAAAAAAAFtDb250&#10;ZW50X1R5cGVzXS54bWxQSwECLQAUAAYACAAAACEAOP0h/9YAAACUAQAACwAAAAAAAAAAAAAAAAAv&#10;AQAAX3JlbHMvLnJlbHNQSwECLQAUAAYACAAAACEAfZjxYzICAABpBAAADgAAAAAAAAAAAAAAAAAu&#10;AgAAZHJzL2Uyb0RvYy54bWxQSwECLQAUAAYACAAAACEAD3l4cN4AAAAIAQAADwAAAAAAAAAAAAAA&#10;AACMBAAAZHJzL2Rvd25yZXYueG1sUEsFBgAAAAAEAAQA8wAAAJcFAAAAAA==&#10;" stroked="f">
                <v:textbox inset="0,0,0,0">
                  <w:txbxContent>
                    <w:p w14:paraId="58AF32AA" w14:textId="3AA6A760" w:rsidR="00142FCB" w:rsidRPr="0002076A" w:rsidRDefault="00142FCB" w:rsidP="00A65F32">
                      <w:pPr>
                        <w:pStyle w:val="Descripcin"/>
                        <w:rPr>
                          <w:rFonts w:eastAsiaTheme="minorHAnsi"/>
                          <w:b/>
                          <w:noProof/>
                          <w:lang w:val="en-US"/>
                        </w:rPr>
                      </w:pPr>
                      <w:bookmarkStart w:id="150" w:name="_Toc67413698"/>
                      <w:r>
                        <w:t xml:space="preserve">Gráfica </w:t>
                      </w:r>
                      <w:r w:rsidR="00CC47E3">
                        <w:t>4</w:t>
                      </w:r>
                      <w:r w:rsidR="00FE6C5D">
                        <w:fldChar w:fldCharType="begin"/>
                      </w:r>
                      <w:r w:rsidR="00FE6C5D">
                        <w:instrText xml:space="preserve"> SEQ Gráfica \* ARABIC </w:instrText>
                      </w:r>
                      <w:r w:rsidR="00FE6C5D">
                        <w:fldChar w:fldCharType="separate"/>
                      </w:r>
                      <w:r w:rsidR="00FE6C5D">
                        <w:fldChar w:fldCharType="end"/>
                      </w:r>
                      <w:r>
                        <w:t xml:space="preserve">. </w:t>
                      </w:r>
                      <w:r w:rsidRPr="00B671AD">
                        <w:rPr>
                          <w:iCs w:val="0"/>
                        </w:rPr>
                        <w:t>Estructura organizativa de los semilleros de investigación en la Universidad de Córdoba</w:t>
                      </w:r>
                      <w:bookmarkEnd w:id="150"/>
                    </w:p>
                  </w:txbxContent>
                </v:textbox>
                <w10:wrap type="topAndBottom" anchorx="margin"/>
              </v:shape>
            </w:pict>
          </mc:Fallback>
        </mc:AlternateContent>
      </w:r>
      <w:r w:rsidRPr="007D2837">
        <w:rPr>
          <w:rStyle w:val="SubttuloCar"/>
          <w:rFonts w:asciiTheme="minorHAnsi" w:eastAsiaTheme="minorHAnsi" w:hAnsiTheme="minorHAnsi"/>
          <w:b w:val="0"/>
          <w:noProof/>
        </w:rPr>
        <w:drawing>
          <wp:anchor distT="0" distB="0" distL="114300" distR="114300" simplePos="0" relativeHeight="251670528" behindDoc="0" locked="0" layoutInCell="1" allowOverlap="1" wp14:anchorId="35F9F2C0" wp14:editId="2BE24046">
            <wp:simplePos x="0" y="0"/>
            <wp:positionH relativeFrom="margin">
              <wp:posOffset>75209</wp:posOffset>
            </wp:positionH>
            <wp:positionV relativeFrom="paragraph">
              <wp:posOffset>932993</wp:posOffset>
            </wp:positionV>
            <wp:extent cx="4783455" cy="2482215"/>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3455" cy="2482215"/>
                    </a:xfrm>
                    <a:prstGeom prst="rect">
                      <a:avLst/>
                    </a:prstGeom>
                    <a:noFill/>
                  </pic:spPr>
                </pic:pic>
              </a:graphicData>
            </a:graphic>
            <wp14:sizeRelH relativeFrom="page">
              <wp14:pctWidth>0</wp14:pctWidth>
            </wp14:sizeRelH>
            <wp14:sizeRelV relativeFrom="page">
              <wp14:pctHeight>0</wp14:pctHeight>
            </wp14:sizeRelV>
          </wp:anchor>
        </w:drawing>
      </w:r>
      <w:bookmarkEnd w:id="148"/>
      <w:r w:rsidR="00D258C3" w:rsidRPr="00B752BF">
        <w:rPr>
          <w:rFonts w:cstheme="minorHAnsi"/>
          <w:iCs/>
        </w:rPr>
        <w:t>En la Resolución 023 de 2015 y el Acuerdo 162 de 2016 se estableció la Estructura Organizativa de la Red de Semilleros de Investigación de la Universidad de Córdoba, que se conforma y se integra</w:t>
      </w:r>
      <w:r>
        <w:rPr>
          <w:rFonts w:cstheme="minorHAnsi"/>
          <w:iCs/>
        </w:rPr>
        <w:t xml:space="preserve"> </w:t>
      </w:r>
    </w:p>
    <w:p w14:paraId="74134A95" w14:textId="0F091E1F" w:rsidR="00D258C3" w:rsidRPr="00B752BF" w:rsidRDefault="00ED32B6" w:rsidP="006F4EC3">
      <w:pPr>
        <w:rPr>
          <w:rFonts w:cstheme="minorHAnsi"/>
          <w:iCs/>
        </w:rPr>
      </w:pPr>
      <w:r w:rsidRPr="00B752BF">
        <w:rPr>
          <w:rFonts w:cstheme="minorHAnsi"/>
          <w:iCs/>
        </w:rPr>
        <w:lastRenderedPageBreak/>
        <w:t>cómo</w:t>
      </w:r>
      <w:r w:rsidR="00D258C3" w:rsidRPr="00B752BF">
        <w:rPr>
          <w:rFonts w:cstheme="minorHAnsi"/>
          <w:iCs/>
        </w:rPr>
        <w:t xml:space="preserve"> se indica en el grafico 1</w:t>
      </w:r>
      <w:r w:rsidR="00636B55" w:rsidRPr="00B752BF">
        <w:rPr>
          <w:rFonts w:cstheme="minorHAnsi"/>
          <w:iCs/>
        </w:rPr>
        <w:t>1</w:t>
      </w:r>
    </w:p>
    <w:p w14:paraId="40D6D515" w14:textId="2C393C8C" w:rsidR="00ED32B6" w:rsidRDefault="00ED32B6" w:rsidP="00C02EF3">
      <w:pPr>
        <w:rPr>
          <w:rFonts w:cstheme="minorHAnsi"/>
          <w:iCs/>
        </w:rPr>
      </w:pPr>
    </w:p>
    <w:p w14:paraId="1A60243A" w14:textId="662A26D0" w:rsidR="00D258C3" w:rsidRPr="00B752BF" w:rsidRDefault="00D258C3" w:rsidP="00C02EF3">
      <w:pPr>
        <w:rPr>
          <w:rFonts w:cstheme="minorHAnsi"/>
          <w:iCs/>
        </w:rPr>
      </w:pPr>
      <w:r w:rsidRPr="00B752BF">
        <w:rPr>
          <w:rFonts w:cstheme="minorHAnsi"/>
          <w:iCs/>
        </w:rPr>
        <w:t xml:space="preserve">El Programa de Administración en Finanzas y Negocios Internacionales  tiene adscrito el Semillero de Investigación en Gestión Financiera y Comercio Internacional WORLD-B, el cual propende por promover en los estudiantes la adopción de una metodología investigativa, comprometidos con la generación de conocimiento a través de la investigación de procesos en el área de las finanzas y de los negocios internacionales, aportará los resultados necesarios que permitan influir de manera positiva sobre el desarrollo regional, nacional e internacional. </w:t>
      </w:r>
    </w:p>
    <w:p w14:paraId="5963489C" w14:textId="77777777" w:rsidR="00ED32B6" w:rsidRDefault="00ED32B6" w:rsidP="00ED32B6">
      <w:pPr>
        <w:rPr>
          <w:rFonts w:cstheme="minorHAnsi"/>
          <w:iCs/>
        </w:rPr>
      </w:pPr>
    </w:p>
    <w:p w14:paraId="755A93F8" w14:textId="16B92F96" w:rsidR="00D258C3" w:rsidRPr="00B752BF" w:rsidRDefault="00D258C3" w:rsidP="00ED32B6">
      <w:pPr>
        <w:rPr>
          <w:rFonts w:cstheme="minorHAnsi"/>
          <w:iCs/>
        </w:rPr>
      </w:pPr>
      <w:r w:rsidRPr="00B752BF">
        <w:rPr>
          <w:rFonts w:cstheme="minorHAnsi"/>
          <w:iCs/>
        </w:rPr>
        <w:t>Es objetivo del semillero generar conocimiento de calidad en el área empresarial más específicamente en las finanzas y los negocios internacionales que contribuyan tanto a la academia como al sector productivo, llevando como fuente principal la investigación que responda a las necesidades reales de su entorno, facilitando espacios de pluralidad y discusión entre docentes y estudiantes.</w:t>
      </w:r>
    </w:p>
    <w:p w14:paraId="4B8B67D8" w14:textId="77777777" w:rsidR="00ED32B6" w:rsidRDefault="00ED32B6" w:rsidP="00ED32B6">
      <w:pPr>
        <w:rPr>
          <w:rFonts w:cstheme="minorHAnsi"/>
          <w:iCs/>
        </w:rPr>
      </w:pPr>
    </w:p>
    <w:p w14:paraId="2EEB7533" w14:textId="3E1B98D1" w:rsidR="00D258C3" w:rsidRDefault="00D258C3" w:rsidP="00ED32B6">
      <w:pPr>
        <w:rPr>
          <w:rFonts w:cstheme="minorHAnsi"/>
          <w:iCs/>
        </w:rPr>
      </w:pPr>
      <w:r w:rsidRPr="00B752BF">
        <w:rPr>
          <w:rFonts w:cstheme="minorHAnsi"/>
          <w:iCs/>
        </w:rPr>
        <w:t xml:space="preserve">WORLD-B se estructura en ocho temáticas de interés: </w:t>
      </w:r>
    </w:p>
    <w:p w14:paraId="43C2717A" w14:textId="77777777" w:rsidR="00ED32B6" w:rsidRPr="00B752BF" w:rsidRDefault="00ED32B6" w:rsidP="00ED32B6">
      <w:pPr>
        <w:rPr>
          <w:rFonts w:cstheme="minorHAnsi"/>
          <w:iCs/>
        </w:rPr>
      </w:pPr>
    </w:p>
    <w:p w14:paraId="19FBF2C8" w14:textId="232CACA6" w:rsidR="00D258C3" w:rsidRPr="00B752BF" w:rsidRDefault="00D258C3" w:rsidP="00D52552">
      <w:pPr>
        <w:pStyle w:val="Prrafodelista"/>
        <w:numPr>
          <w:ilvl w:val="0"/>
          <w:numId w:val="17"/>
        </w:numPr>
        <w:ind w:left="1428"/>
        <w:rPr>
          <w:rFonts w:cstheme="minorHAnsi"/>
          <w:iCs/>
        </w:rPr>
      </w:pPr>
      <w:r w:rsidRPr="00B752BF">
        <w:rPr>
          <w:rFonts w:cstheme="minorHAnsi"/>
          <w:iCs/>
        </w:rPr>
        <w:t>Crecimiento y competitividad empresarial.</w:t>
      </w:r>
    </w:p>
    <w:p w14:paraId="719DA08B" w14:textId="4F42B48C" w:rsidR="00D258C3" w:rsidRPr="00B752BF" w:rsidRDefault="00D258C3" w:rsidP="00D52552">
      <w:pPr>
        <w:pStyle w:val="Prrafodelista"/>
        <w:numPr>
          <w:ilvl w:val="0"/>
          <w:numId w:val="17"/>
        </w:numPr>
        <w:ind w:left="1428"/>
        <w:rPr>
          <w:rFonts w:cstheme="minorHAnsi"/>
          <w:iCs/>
        </w:rPr>
      </w:pPr>
      <w:r w:rsidRPr="00B752BF">
        <w:rPr>
          <w:rFonts w:cstheme="minorHAnsi"/>
          <w:iCs/>
        </w:rPr>
        <w:t>Análisis del riesgo en las inversiones.</w:t>
      </w:r>
    </w:p>
    <w:p w14:paraId="4724F60C" w14:textId="3B8820A6" w:rsidR="00D258C3" w:rsidRPr="00B752BF" w:rsidRDefault="00D258C3" w:rsidP="00D52552">
      <w:pPr>
        <w:pStyle w:val="Prrafodelista"/>
        <w:numPr>
          <w:ilvl w:val="0"/>
          <w:numId w:val="17"/>
        </w:numPr>
        <w:ind w:left="1428"/>
        <w:rPr>
          <w:rFonts w:cstheme="minorHAnsi"/>
          <w:iCs/>
        </w:rPr>
      </w:pPr>
      <w:r w:rsidRPr="00B752BF">
        <w:rPr>
          <w:rFonts w:cstheme="minorHAnsi"/>
          <w:iCs/>
        </w:rPr>
        <w:t>Finanzas en el sector solidario.</w:t>
      </w:r>
    </w:p>
    <w:p w14:paraId="70000672" w14:textId="7E10556E" w:rsidR="00D258C3" w:rsidRPr="00B752BF" w:rsidRDefault="00D258C3" w:rsidP="00D52552">
      <w:pPr>
        <w:pStyle w:val="Prrafodelista"/>
        <w:numPr>
          <w:ilvl w:val="0"/>
          <w:numId w:val="17"/>
        </w:numPr>
        <w:ind w:left="1428"/>
        <w:rPr>
          <w:rFonts w:cstheme="minorHAnsi"/>
          <w:iCs/>
        </w:rPr>
      </w:pPr>
      <w:r w:rsidRPr="00B752BF">
        <w:rPr>
          <w:rFonts w:cstheme="minorHAnsi"/>
          <w:iCs/>
        </w:rPr>
        <w:t>Análisis de la productividad internacional</w:t>
      </w:r>
    </w:p>
    <w:p w14:paraId="4C042652" w14:textId="49AEAA21" w:rsidR="00D258C3" w:rsidRPr="00B752BF" w:rsidRDefault="00D258C3" w:rsidP="00D52552">
      <w:pPr>
        <w:pStyle w:val="Prrafodelista"/>
        <w:numPr>
          <w:ilvl w:val="0"/>
          <w:numId w:val="17"/>
        </w:numPr>
        <w:ind w:left="1428"/>
        <w:rPr>
          <w:rFonts w:cstheme="minorHAnsi"/>
          <w:iCs/>
        </w:rPr>
      </w:pPr>
      <w:r w:rsidRPr="00B752BF">
        <w:rPr>
          <w:rFonts w:cstheme="minorHAnsi"/>
          <w:iCs/>
        </w:rPr>
        <w:t>Potencial exportador e importador.</w:t>
      </w:r>
    </w:p>
    <w:p w14:paraId="563EE8A3" w14:textId="7F49C714" w:rsidR="00D258C3" w:rsidRPr="00B752BF" w:rsidRDefault="00D258C3" w:rsidP="00D52552">
      <w:pPr>
        <w:pStyle w:val="Prrafodelista"/>
        <w:numPr>
          <w:ilvl w:val="0"/>
          <w:numId w:val="17"/>
        </w:numPr>
        <w:ind w:left="1428"/>
        <w:rPr>
          <w:rFonts w:cstheme="minorHAnsi"/>
          <w:iCs/>
        </w:rPr>
      </w:pPr>
      <w:r w:rsidRPr="00B752BF">
        <w:rPr>
          <w:rFonts w:cstheme="minorHAnsi"/>
          <w:iCs/>
        </w:rPr>
        <w:t>Transferencia de tecnología.</w:t>
      </w:r>
    </w:p>
    <w:p w14:paraId="466F8EAE" w14:textId="2340E060" w:rsidR="00D258C3" w:rsidRPr="00B752BF" w:rsidRDefault="00D258C3" w:rsidP="00D52552">
      <w:pPr>
        <w:pStyle w:val="Prrafodelista"/>
        <w:numPr>
          <w:ilvl w:val="0"/>
          <w:numId w:val="17"/>
        </w:numPr>
        <w:ind w:left="1428"/>
        <w:rPr>
          <w:rFonts w:cstheme="minorHAnsi"/>
          <w:iCs/>
        </w:rPr>
      </w:pPr>
      <w:r w:rsidRPr="00B752BF">
        <w:rPr>
          <w:rFonts w:cstheme="minorHAnsi"/>
          <w:iCs/>
        </w:rPr>
        <w:t>Negociaciones internacionales.</w:t>
      </w:r>
    </w:p>
    <w:p w14:paraId="40C17E68" w14:textId="6DD3637E" w:rsidR="00D258C3" w:rsidRPr="00B752BF" w:rsidRDefault="00D258C3" w:rsidP="00D52552">
      <w:pPr>
        <w:pStyle w:val="Prrafodelista"/>
        <w:numPr>
          <w:ilvl w:val="0"/>
          <w:numId w:val="17"/>
        </w:numPr>
        <w:ind w:left="1428"/>
        <w:rPr>
          <w:rFonts w:cstheme="minorHAnsi"/>
          <w:iCs/>
        </w:rPr>
      </w:pPr>
      <w:r w:rsidRPr="00B752BF">
        <w:rPr>
          <w:rFonts w:cstheme="minorHAnsi"/>
          <w:iCs/>
        </w:rPr>
        <w:t>Inteligencia de mercados.</w:t>
      </w:r>
    </w:p>
    <w:p w14:paraId="5A1B2369" w14:textId="77777777" w:rsidR="00D258C3" w:rsidRPr="00B752BF" w:rsidRDefault="00D258C3" w:rsidP="00D52552">
      <w:pPr>
        <w:ind w:left="708"/>
        <w:rPr>
          <w:rFonts w:cstheme="minorHAnsi"/>
          <w:iCs/>
        </w:rPr>
      </w:pPr>
    </w:p>
    <w:p w14:paraId="5E2A65DC" w14:textId="02BF57E5" w:rsidR="00D258C3" w:rsidRPr="00B752BF" w:rsidRDefault="00D258C3" w:rsidP="00ED32B6">
      <w:pPr>
        <w:rPr>
          <w:rFonts w:cstheme="minorHAnsi"/>
          <w:iCs/>
        </w:rPr>
      </w:pPr>
      <w:r w:rsidRPr="00B752BF">
        <w:rPr>
          <w:rFonts w:cstheme="minorHAnsi"/>
          <w:iCs/>
        </w:rPr>
        <w:t xml:space="preserve">Estas temáticas están ajustadas a las líneas de profundización del Plan de Estudios, y a su vez, a las líneas de investigación del Grupo de Investigación Desarrollo Economía y Sociedad - GIDES, buscando incentivar una mayor participación de estudiantes, con diversas opciones en cuanto a temas de trabajo e investigación. Esta estructura fortalece la articulación de los proyectos de aula y los trabajos de grado de los semilleros para fortalecimiento del proceso de formación, que posteriormente contribuyen al grupo de investigación GIDES de la Facultad </w:t>
      </w:r>
    </w:p>
    <w:p w14:paraId="24AE47C2" w14:textId="77777777" w:rsidR="00ED32B6" w:rsidRDefault="00ED32B6" w:rsidP="00ED32B6">
      <w:pPr>
        <w:rPr>
          <w:rFonts w:cstheme="minorHAnsi"/>
          <w:iCs/>
        </w:rPr>
      </w:pPr>
    </w:p>
    <w:p w14:paraId="57B281DC" w14:textId="77777777" w:rsidR="00D258C3" w:rsidRPr="00B752BF" w:rsidRDefault="00D258C3" w:rsidP="006F4EC3">
      <w:pPr>
        <w:rPr>
          <w:rFonts w:cstheme="minorHAnsi"/>
        </w:rPr>
      </w:pPr>
    </w:p>
    <w:p w14:paraId="762CC78F" w14:textId="77777777" w:rsidR="00D258C3" w:rsidRPr="00B752BF" w:rsidRDefault="00D258C3" w:rsidP="00ED32B6">
      <w:pPr>
        <w:rPr>
          <w:rFonts w:cstheme="minorHAnsi"/>
        </w:rPr>
      </w:pPr>
      <w:r w:rsidRPr="00B752BF">
        <w:rPr>
          <w:rFonts w:cstheme="minorHAnsi"/>
        </w:rPr>
        <w:t xml:space="preserve">En el año 2019 se crea el semillero de investigación KNOWLEDGE BUILDERS, con la  misión de fomentar la investigación organizacional, empresarial y administrativa; mediante la formación de profesionales integrales con sentido democrático y de liderazgo del estudiantado y profesoral; interactuando con el contexto global en interacción con los sectores productivos e interdisciplinares, generando conocimiento en la ciencia, tecnología, arte y cultura, tendiente a contribuir con el desarrollo humano, crecimiento económico de la región, la competitividad y sostenibilidad ambiental de la región y del país. </w:t>
      </w:r>
    </w:p>
    <w:p w14:paraId="6E3F8827" w14:textId="77777777" w:rsidR="00ED32B6" w:rsidRDefault="00ED32B6" w:rsidP="00ED32B6">
      <w:pPr>
        <w:rPr>
          <w:rFonts w:cstheme="minorHAnsi"/>
        </w:rPr>
      </w:pPr>
    </w:p>
    <w:p w14:paraId="2EF0B5B5" w14:textId="16573908" w:rsidR="00D258C3" w:rsidRDefault="00D258C3" w:rsidP="00ED32B6">
      <w:pPr>
        <w:rPr>
          <w:rFonts w:cstheme="minorHAnsi"/>
        </w:rPr>
      </w:pPr>
      <w:r w:rsidRPr="00B752BF">
        <w:rPr>
          <w:rFonts w:cstheme="minorHAnsi"/>
        </w:rPr>
        <w:lastRenderedPageBreak/>
        <w:t xml:space="preserve">Tiene como objetivo fomentar, impulsar, incentivar, la formación metodológica de investigación, mediante la formación en la formulación, gestión y evaluación del proceso investigativo de las ciencias administrativas, organizacionales y de gestión, a través de las temáticas de Investigación: </w:t>
      </w:r>
    </w:p>
    <w:p w14:paraId="2B339AEF" w14:textId="77777777" w:rsidR="00ED32B6" w:rsidRPr="00B752BF" w:rsidRDefault="00ED32B6" w:rsidP="00ED32B6">
      <w:pPr>
        <w:rPr>
          <w:rFonts w:cstheme="minorHAnsi"/>
        </w:rPr>
      </w:pPr>
    </w:p>
    <w:p w14:paraId="6377A4DD" w14:textId="77777777" w:rsidR="00D258C3" w:rsidRPr="00B752BF" w:rsidRDefault="00D258C3" w:rsidP="00D52552">
      <w:pPr>
        <w:pStyle w:val="Prrafodelista"/>
        <w:numPr>
          <w:ilvl w:val="0"/>
          <w:numId w:val="19"/>
        </w:numPr>
        <w:rPr>
          <w:rFonts w:cstheme="minorHAnsi"/>
        </w:rPr>
      </w:pPr>
      <w:r w:rsidRPr="00B752BF">
        <w:rPr>
          <w:rFonts w:cstheme="minorHAnsi"/>
        </w:rPr>
        <w:t>Gestión Organizacional y sostenibilidad organizacional.</w:t>
      </w:r>
    </w:p>
    <w:p w14:paraId="7FFC9064" w14:textId="77777777" w:rsidR="00D258C3" w:rsidRPr="00B752BF" w:rsidRDefault="00D258C3" w:rsidP="00D52552">
      <w:pPr>
        <w:pStyle w:val="Prrafodelista"/>
        <w:numPr>
          <w:ilvl w:val="0"/>
          <w:numId w:val="19"/>
        </w:numPr>
        <w:rPr>
          <w:rFonts w:cstheme="minorHAnsi"/>
        </w:rPr>
      </w:pPr>
      <w:r w:rsidRPr="00B752BF">
        <w:rPr>
          <w:rFonts w:cstheme="minorHAnsi"/>
        </w:rPr>
        <w:t>Gestión de los Negocios y Finanzas.</w:t>
      </w:r>
    </w:p>
    <w:p w14:paraId="173C51EE" w14:textId="77777777" w:rsidR="00D258C3" w:rsidRPr="00B752BF" w:rsidRDefault="00D258C3" w:rsidP="00D52552">
      <w:pPr>
        <w:pStyle w:val="Prrafodelista"/>
        <w:numPr>
          <w:ilvl w:val="0"/>
          <w:numId w:val="19"/>
        </w:numPr>
        <w:rPr>
          <w:rFonts w:cstheme="minorHAnsi"/>
        </w:rPr>
      </w:pPr>
      <w:r w:rsidRPr="00B752BF">
        <w:rPr>
          <w:rFonts w:cstheme="minorHAnsi"/>
        </w:rPr>
        <w:t>Gestión de la Cultura e Iniciativas Emprendedoras.</w:t>
      </w:r>
    </w:p>
    <w:p w14:paraId="3BA2467A" w14:textId="4CBECB5C" w:rsidR="00AE1ACE" w:rsidRPr="00CC47E3" w:rsidRDefault="00D258C3" w:rsidP="00CC47E3">
      <w:pPr>
        <w:pStyle w:val="Prrafodelista"/>
        <w:numPr>
          <w:ilvl w:val="0"/>
          <w:numId w:val="19"/>
        </w:numPr>
        <w:rPr>
          <w:rFonts w:cstheme="minorHAnsi"/>
        </w:rPr>
      </w:pPr>
      <w:r w:rsidRPr="00B752BF">
        <w:rPr>
          <w:rFonts w:cstheme="minorHAnsi"/>
        </w:rPr>
        <w:t>Gestión legal de las organizaciones.</w:t>
      </w:r>
      <w:r w:rsidR="003733FD" w:rsidRPr="00CC47E3">
        <w:rPr>
          <w:rFonts w:cstheme="minorHAnsi"/>
        </w:rPr>
        <w:t xml:space="preserve"> </w:t>
      </w:r>
    </w:p>
    <w:p w14:paraId="6D8E11B0" w14:textId="7E496F77" w:rsidR="00AE1ACE" w:rsidRPr="00B752BF" w:rsidRDefault="00AE1ACE" w:rsidP="006F4EC3">
      <w:pPr>
        <w:rPr>
          <w:rFonts w:cstheme="minorHAnsi"/>
        </w:rPr>
      </w:pPr>
    </w:p>
    <w:p w14:paraId="6ABF57FB" w14:textId="4E8C5DEA" w:rsidR="00E5143A" w:rsidRDefault="00E5143A" w:rsidP="006F4EC3">
      <w:pPr>
        <w:rPr>
          <w:rFonts w:cstheme="minorHAnsi"/>
        </w:rPr>
      </w:pPr>
    </w:p>
    <w:p w14:paraId="79FBBD82" w14:textId="49A22CD2" w:rsidR="00CC47E3" w:rsidRDefault="00CC47E3" w:rsidP="006F4EC3">
      <w:pPr>
        <w:rPr>
          <w:rFonts w:cstheme="minorHAnsi"/>
        </w:rPr>
      </w:pPr>
    </w:p>
    <w:p w14:paraId="6D9E5339" w14:textId="6DEB90DD" w:rsidR="00CC47E3" w:rsidRDefault="00CC47E3" w:rsidP="006F4EC3">
      <w:pPr>
        <w:rPr>
          <w:rFonts w:cstheme="minorHAnsi"/>
        </w:rPr>
      </w:pPr>
    </w:p>
    <w:p w14:paraId="01216281" w14:textId="78CC97D9" w:rsidR="00CC47E3" w:rsidRDefault="00CC47E3" w:rsidP="006F4EC3">
      <w:pPr>
        <w:rPr>
          <w:rFonts w:cstheme="minorHAnsi"/>
        </w:rPr>
      </w:pPr>
    </w:p>
    <w:p w14:paraId="5BEA4762" w14:textId="45C16107" w:rsidR="00CC47E3" w:rsidRDefault="00CC47E3" w:rsidP="006F4EC3">
      <w:pPr>
        <w:rPr>
          <w:rFonts w:cstheme="minorHAnsi"/>
        </w:rPr>
      </w:pPr>
    </w:p>
    <w:p w14:paraId="26B42EFF" w14:textId="697BC43A" w:rsidR="00CC47E3" w:rsidRDefault="00CC47E3" w:rsidP="006F4EC3">
      <w:pPr>
        <w:rPr>
          <w:rFonts w:cstheme="minorHAnsi"/>
        </w:rPr>
      </w:pPr>
    </w:p>
    <w:p w14:paraId="4C23CBDF" w14:textId="14510BF2" w:rsidR="00CC47E3" w:rsidRDefault="00CC47E3" w:rsidP="006F4EC3">
      <w:pPr>
        <w:rPr>
          <w:rFonts w:cstheme="minorHAnsi"/>
        </w:rPr>
      </w:pPr>
    </w:p>
    <w:p w14:paraId="044405E7" w14:textId="40A3313B" w:rsidR="00CC47E3" w:rsidRDefault="00CC47E3" w:rsidP="006F4EC3">
      <w:pPr>
        <w:rPr>
          <w:rFonts w:cstheme="minorHAnsi"/>
        </w:rPr>
      </w:pPr>
    </w:p>
    <w:p w14:paraId="4FA474C2" w14:textId="73200586" w:rsidR="00CC47E3" w:rsidRDefault="00CC47E3" w:rsidP="006F4EC3">
      <w:pPr>
        <w:rPr>
          <w:rFonts w:cstheme="minorHAnsi"/>
        </w:rPr>
      </w:pPr>
    </w:p>
    <w:p w14:paraId="2E80D7B9" w14:textId="1FE0995E" w:rsidR="00CC47E3" w:rsidRDefault="00CC47E3" w:rsidP="006F4EC3">
      <w:pPr>
        <w:rPr>
          <w:rFonts w:cstheme="minorHAnsi"/>
        </w:rPr>
      </w:pPr>
    </w:p>
    <w:p w14:paraId="066877BB" w14:textId="70C5E678" w:rsidR="00CC47E3" w:rsidRDefault="00CC47E3" w:rsidP="006F4EC3">
      <w:pPr>
        <w:rPr>
          <w:rFonts w:cstheme="minorHAnsi"/>
        </w:rPr>
      </w:pPr>
    </w:p>
    <w:p w14:paraId="732789DE" w14:textId="4EE108A7" w:rsidR="00CC47E3" w:rsidRDefault="00CC47E3" w:rsidP="006F4EC3">
      <w:pPr>
        <w:rPr>
          <w:rFonts w:cstheme="minorHAnsi"/>
        </w:rPr>
      </w:pPr>
    </w:p>
    <w:p w14:paraId="2A15C403" w14:textId="200D7CA9" w:rsidR="00CC47E3" w:rsidRDefault="00CC47E3" w:rsidP="006F4EC3">
      <w:pPr>
        <w:rPr>
          <w:rFonts w:cstheme="minorHAnsi"/>
        </w:rPr>
      </w:pPr>
    </w:p>
    <w:p w14:paraId="40742381" w14:textId="4282E9F9" w:rsidR="00CC47E3" w:rsidRDefault="00CC47E3" w:rsidP="006F4EC3">
      <w:pPr>
        <w:rPr>
          <w:rFonts w:cstheme="minorHAnsi"/>
        </w:rPr>
      </w:pPr>
    </w:p>
    <w:p w14:paraId="3356D4B1" w14:textId="252A5EF9" w:rsidR="00CC47E3" w:rsidRDefault="00CC47E3" w:rsidP="006F4EC3">
      <w:pPr>
        <w:rPr>
          <w:rFonts w:cstheme="minorHAnsi"/>
        </w:rPr>
      </w:pPr>
    </w:p>
    <w:p w14:paraId="658A33AC" w14:textId="01ED36B0" w:rsidR="00CC47E3" w:rsidRDefault="00CC47E3" w:rsidP="006F4EC3">
      <w:pPr>
        <w:rPr>
          <w:rFonts w:cstheme="minorHAnsi"/>
        </w:rPr>
      </w:pPr>
    </w:p>
    <w:p w14:paraId="0457B251" w14:textId="33607FA2" w:rsidR="00CC47E3" w:rsidRDefault="00CC47E3" w:rsidP="006F4EC3">
      <w:pPr>
        <w:rPr>
          <w:rFonts w:cstheme="minorHAnsi"/>
        </w:rPr>
      </w:pPr>
    </w:p>
    <w:p w14:paraId="180D28C9" w14:textId="4BE2616D" w:rsidR="00CC47E3" w:rsidRDefault="00CC47E3" w:rsidP="006F4EC3">
      <w:pPr>
        <w:rPr>
          <w:rFonts w:cstheme="minorHAnsi"/>
        </w:rPr>
      </w:pPr>
    </w:p>
    <w:p w14:paraId="46C06FD9" w14:textId="5F8FA083" w:rsidR="00CC47E3" w:rsidRDefault="00CC47E3" w:rsidP="006F4EC3">
      <w:pPr>
        <w:rPr>
          <w:rFonts w:cstheme="minorHAnsi"/>
        </w:rPr>
      </w:pPr>
    </w:p>
    <w:p w14:paraId="240DA2C6" w14:textId="3A2A4FF6" w:rsidR="00CC47E3" w:rsidRDefault="00CC47E3" w:rsidP="006F4EC3">
      <w:pPr>
        <w:rPr>
          <w:rFonts w:cstheme="minorHAnsi"/>
        </w:rPr>
      </w:pPr>
    </w:p>
    <w:p w14:paraId="044A5588" w14:textId="32BFE89F" w:rsidR="00CC47E3" w:rsidRDefault="00CC47E3" w:rsidP="006F4EC3">
      <w:pPr>
        <w:rPr>
          <w:rFonts w:cstheme="minorHAnsi"/>
        </w:rPr>
      </w:pPr>
    </w:p>
    <w:p w14:paraId="074BE7AB" w14:textId="06033EAD" w:rsidR="00CC47E3" w:rsidRDefault="00CC47E3" w:rsidP="006F4EC3">
      <w:pPr>
        <w:rPr>
          <w:rFonts w:cstheme="minorHAnsi"/>
        </w:rPr>
      </w:pPr>
    </w:p>
    <w:p w14:paraId="45882520" w14:textId="130511E5" w:rsidR="00CC47E3" w:rsidRDefault="00CC47E3" w:rsidP="006F4EC3">
      <w:pPr>
        <w:rPr>
          <w:rFonts w:cstheme="minorHAnsi"/>
        </w:rPr>
      </w:pPr>
    </w:p>
    <w:p w14:paraId="448C4CCB" w14:textId="556ACFFA" w:rsidR="00CC47E3" w:rsidRDefault="00CC47E3" w:rsidP="006F4EC3">
      <w:pPr>
        <w:rPr>
          <w:rFonts w:cstheme="minorHAnsi"/>
        </w:rPr>
      </w:pPr>
    </w:p>
    <w:p w14:paraId="7DB9878D" w14:textId="51923557" w:rsidR="00CC47E3" w:rsidRDefault="00CC47E3" w:rsidP="006F4EC3">
      <w:pPr>
        <w:rPr>
          <w:rFonts w:cstheme="minorHAnsi"/>
        </w:rPr>
      </w:pPr>
    </w:p>
    <w:p w14:paraId="71153407" w14:textId="5579E02F" w:rsidR="00CC47E3" w:rsidRDefault="00CC47E3" w:rsidP="006F4EC3">
      <w:pPr>
        <w:rPr>
          <w:rFonts w:cstheme="minorHAnsi"/>
        </w:rPr>
      </w:pPr>
    </w:p>
    <w:p w14:paraId="3F9A5DCA" w14:textId="200CEBBF" w:rsidR="00CC47E3" w:rsidRDefault="00CC47E3" w:rsidP="006F4EC3">
      <w:pPr>
        <w:rPr>
          <w:rFonts w:cstheme="minorHAnsi"/>
        </w:rPr>
      </w:pPr>
    </w:p>
    <w:p w14:paraId="2ABCBE4D" w14:textId="25DD677E" w:rsidR="00CC47E3" w:rsidRDefault="00CC47E3" w:rsidP="006F4EC3">
      <w:pPr>
        <w:rPr>
          <w:rFonts w:cstheme="minorHAnsi"/>
        </w:rPr>
      </w:pPr>
    </w:p>
    <w:p w14:paraId="39D8063F" w14:textId="2F745E94" w:rsidR="00CC47E3" w:rsidRDefault="00CC47E3" w:rsidP="006F4EC3">
      <w:pPr>
        <w:rPr>
          <w:rFonts w:cstheme="minorHAnsi"/>
        </w:rPr>
      </w:pPr>
    </w:p>
    <w:p w14:paraId="1E5D1661" w14:textId="74304D12" w:rsidR="00CC47E3" w:rsidRDefault="00CC47E3" w:rsidP="006F4EC3">
      <w:pPr>
        <w:rPr>
          <w:rFonts w:cstheme="minorHAnsi"/>
        </w:rPr>
      </w:pPr>
    </w:p>
    <w:p w14:paraId="7C099077" w14:textId="15F818D9" w:rsidR="00CC47E3" w:rsidRDefault="00CC47E3" w:rsidP="006F4EC3">
      <w:pPr>
        <w:rPr>
          <w:rFonts w:cstheme="minorHAnsi"/>
        </w:rPr>
      </w:pPr>
    </w:p>
    <w:p w14:paraId="69DDFACC" w14:textId="77777777" w:rsidR="00CC47E3" w:rsidRDefault="00CC47E3" w:rsidP="006F4EC3">
      <w:pPr>
        <w:rPr>
          <w:rFonts w:cstheme="minorHAnsi"/>
        </w:rPr>
      </w:pPr>
    </w:p>
    <w:p w14:paraId="1FF57E17" w14:textId="27F3065C" w:rsidR="00875416" w:rsidRDefault="00875416" w:rsidP="006F4EC3">
      <w:pPr>
        <w:rPr>
          <w:rFonts w:cstheme="minorHAnsi"/>
        </w:rPr>
      </w:pPr>
    </w:p>
    <w:p w14:paraId="3147AE45" w14:textId="02135B39" w:rsidR="00875416" w:rsidRDefault="00875416" w:rsidP="006F4EC3">
      <w:pPr>
        <w:rPr>
          <w:rFonts w:cstheme="minorHAnsi"/>
        </w:rPr>
      </w:pPr>
    </w:p>
    <w:p w14:paraId="72DA8F0E" w14:textId="615FD61E" w:rsidR="00C64FAA" w:rsidRPr="00B752BF" w:rsidRDefault="00CC47E3" w:rsidP="00875416">
      <w:pPr>
        <w:pStyle w:val="TITULO"/>
        <w:jc w:val="both"/>
        <w:rPr>
          <w:rFonts w:cstheme="minorHAnsi"/>
          <w:sz w:val="22"/>
        </w:rPr>
      </w:pPr>
      <w:bookmarkStart w:id="151" w:name="_Toc37943592"/>
      <w:bookmarkStart w:id="152" w:name="_Toc79765129"/>
      <w:r>
        <w:rPr>
          <w:rFonts w:cstheme="minorHAnsi"/>
          <w:sz w:val="22"/>
        </w:rPr>
        <w:t xml:space="preserve">4. </w:t>
      </w:r>
      <w:r w:rsidR="00C64FAA" w:rsidRPr="00B752BF">
        <w:rPr>
          <w:rFonts w:cstheme="minorHAnsi"/>
          <w:sz w:val="22"/>
        </w:rPr>
        <w:t>RELACIÓN CON EL SECTOR EXTERNO</w:t>
      </w:r>
      <w:bookmarkEnd w:id="151"/>
      <w:r w:rsidR="00C35D68" w:rsidRPr="00B752BF">
        <w:rPr>
          <w:rFonts w:cstheme="minorHAnsi"/>
          <w:sz w:val="22"/>
        </w:rPr>
        <w:t>.</w:t>
      </w:r>
      <w:bookmarkEnd w:id="152"/>
    </w:p>
    <w:p w14:paraId="47101139" w14:textId="77777777" w:rsidR="00A27CCF" w:rsidRPr="00B752BF" w:rsidRDefault="00A27CCF" w:rsidP="006F4EC3">
      <w:pPr>
        <w:rPr>
          <w:rFonts w:cstheme="minorHAnsi"/>
          <w:b/>
        </w:rPr>
      </w:pPr>
    </w:p>
    <w:p w14:paraId="73E2D7CD" w14:textId="4D372215" w:rsidR="00AE1ACE" w:rsidRPr="00B752BF" w:rsidRDefault="00AE1ACE" w:rsidP="006F4EC3">
      <w:pPr>
        <w:rPr>
          <w:rFonts w:eastAsia="Times New Roman" w:cstheme="minorHAnsi"/>
          <w:b/>
          <w:caps/>
          <w:lang w:eastAsia="es-ES"/>
        </w:rPr>
      </w:pPr>
      <w:r w:rsidRPr="00B752BF">
        <w:rPr>
          <w:rFonts w:eastAsia="Times New Roman" w:cstheme="minorHAnsi"/>
          <w:lang w:eastAsia="es-ES"/>
        </w:rPr>
        <w:t>La relación de la universidad con el sector externo se desarrolla en el marco de uno de los tres pilares misionales denominado extensión. La extensión se concreta a través de la proyección social y tiene por objeto llevar el conocimiento hasta la sociedad en general con el propósito de coadyuvar en la solución de sus problemáticas. Por tanto, la extensión se convierte en un mecanismo de afianzamiento del conocimiento científico toda vez que permite evaluarse en su campo de aplicación.</w:t>
      </w:r>
    </w:p>
    <w:p w14:paraId="7ED17EB7" w14:textId="77777777" w:rsidR="00B22BF2" w:rsidRPr="00B752BF" w:rsidRDefault="00B22BF2" w:rsidP="006F4EC3">
      <w:pPr>
        <w:rPr>
          <w:rFonts w:cstheme="minorHAnsi"/>
        </w:rPr>
      </w:pPr>
    </w:p>
    <w:p w14:paraId="77B70DE8" w14:textId="680465CE" w:rsidR="00B22BF2" w:rsidRPr="00331FC4" w:rsidRDefault="00CC47E3" w:rsidP="00331FC4">
      <w:pPr>
        <w:pStyle w:val="Subttulo"/>
      </w:pPr>
      <w:bookmarkStart w:id="153" w:name="_Toc37943593"/>
      <w:bookmarkStart w:id="154" w:name="_Toc79765130"/>
      <w:r>
        <w:rPr>
          <w:rStyle w:val="SubttuloCar"/>
          <w:rFonts w:asciiTheme="minorHAnsi" w:eastAsiaTheme="minorHAnsi" w:hAnsiTheme="minorHAnsi"/>
          <w:b/>
        </w:rPr>
        <w:t>4</w:t>
      </w:r>
      <w:r w:rsidR="00A84D08" w:rsidRPr="00331FC4">
        <w:rPr>
          <w:rStyle w:val="SubttuloCar"/>
          <w:rFonts w:asciiTheme="minorHAnsi" w:eastAsiaTheme="minorHAnsi" w:hAnsiTheme="minorHAnsi"/>
          <w:b/>
        </w:rPr>
        <w:t xml:space="preserve">.1 </w:t>
      </w:r>
      <w:r w:rsidR="000E0111" w:rsidRPr="00331FC4">
        <w:rPr>
          <w:rStyle w:val="SubttuloCar"/>
          <w:rFonts w:asciiTheme="minorHAnsi" w:eastAsiaTheme="minorHAnsi" w:hAnsiTheme="minorHAnsi"/>
          <w:b/>
        </w:rPr>
        <w:t xml:space="preserve">Organización y </w:t>
      </w:r>
      <w:r w:rsidR="00C64FAA" w:rsidRPr="00331FC4">
        <w:rPr>
          <w:rStyle w:val="SubttuloCar"/>
          <w:rFonts w:asciiTheme="minorHAnsi" w:eastAsiaTheme="minorHAnsi" w:hAnsiTheme="minorHAnsi"/>
          <w:b/>
        </w:rPr>
        <w:t xml:space="preserve">Estructura de la </w:t>
      </w:r>
      <w:r w:rsidR="00F22CBD" w:rsidRPr="00331FC4">
        <w:rPr>
          <w:rStyle w:val="SubttuloCar"/>
          <w:rFonts w:asciiTheme="minorHAnsi" w:eastAsiaTheme="minorHAnsi" w:hAnsiTheme="minorHAnsi"/>
          <w:b/>
        </w:rPr>
        <w:t xml:space="preserve">Extensión </w:t>
      </w:r>
      <w:r w:rsidR="00C64FAA" w:rsidRPr="00331FC4">
        <w:rPr>
          <w:rStyle w:val="SubttuloCar"/>
          <w:rFonts w:asciiTheme="minorHAnsi" w:eastAsiaTheme="minorHAnsi" w:hAnsiTheme="minorHAnsi"/>
          <w:b/>
        </w:rPr>
        <w:t>en la Institución</w:t>
      </w:r>
      <w:bookmarkEnd w:id="153"/>
      <w:r w:rsidR="00823811" w:rsidRPr="00331FC4">
        <w:t>.</w:t>
      </w:r>
      <w:bookmarkEnd w:id="154"/>
      <w:r w:rsidR="00823811" w:rsidRPr="00331FC4">
        <w:t xml:space="preserve"> </w:t>
      </w:r>
      <w:r w:rsidR="00B22BF2" w:rsidRPr="00331FC4">
        <w:t xml:space="preserve"> </w:t>
      </w:r>
    </w:p>
    <w:p w14:paraId="4BFFAADA" w14:textId="77777777" w:rsidR="00875416" w:rsidRDefault="00875416" w:rsidP="006F4EC3">
      <w:pPr>
        <w:rPr>
          <w:rFonts w:cstheme="minorHAnsi"/>
        </w:rPr>
      </w:pPr>
    </w:p>
    <w:p w14:paraId="2AD86185" w14:textId="7AAFF966" w:rsidR="00AE1ACE" w:rsidRPr="00B752BF" w:rsidRDefault="00AE1ACE" w:rsidP="006F4EC3">
      <w:pPr>
        <w:rPr>
          <w:rFonts w:cstheme="minorHAnsi"/>
        </w:rPr>
      </w:pPr>
      <w:r w:rsidRPr="00B752BF">
        <w:rPr>
          <w:rFonts w:cstheme="minorHAnsi"/>
        </w:rPr>
        <w:t>Como se dijo antes, la extensión en la Universidad de Córdoba es uno de los tres procesos misionales determinados en su Proyecto Educativo Institucional (PEI), y tiene por objeto poner al servicio de la sociedad, el conocimiento científico proveniente de la docencia y la investigación para dar solución a sus problemas; promoviendo el desarrollo tanto local, regional y nacional para beneficio de la ciudadanía.</w:t>
      </w:r>
    </w:p>
    <w:p w14:paraId="7D188702" w14:textId="77777777" w:rsidR="00875416" w:rsidRDefault="00875416" w:rsidP="006F4EC3">
      <w:pPr>
        <w:rPr>
          <w:rFonts w:cstheme="minorHAnsi"/>
        </w:rPr>
      </w:pPr>
      <w:bookmarkStart w:id="155" w:name="_Hlk66812694"/>
    </w:p>
    <w:p w14:paraId="149A3350" w14:textId="2A4A3D25" w:rsidR="00AE1ACE" w:rsidRPr="00B752BF" w:rsidRDefault="00AE1ACE" w:rsidP="006F4EC3">
      <w:pPr>
        <w:rPr>
          <w:rFonts w:cstheme="minorHAnsi"/>
        </w:rPr>
      </w:pPr>
      <w:r w:rsidRPr="00B752BF">
        <w:rPr>
          <w:rFonts w:cstheme="minorHAnsi"/>
        </w:rPr>
        <w:t xml:space="preserve">El Acuerdo 160 de octubre de 2016, Estatuto para la Reglamentación de la Extensión en la Universidad de Córdoba </w:t>
      </w:r>
      <w:bookmarkEnd w:id="155"/>
      <w:r w:rsidRPr="00B752BF">
        <w:rPr>
          <w:rFonts w:cstheme="minorHAnsi"/>
        </w:rPr>
        <w:t>(Anexo 23), contiene la normativa integral que regula el quehacer institucional en materia de extensión. Allí se reglamenta el proceso de extensión, se presentan las diferentes modalidades de la misma y se establece su objeto, que es, promover la utilidad social del conocimiento, a fin de contribuir a la mejora de la calidad de vida de la población, al aumento de la productividad y la competitividad del aparato productivo, al desarrollo económico sostenible y al fortalecimiento de la identidad cultural.</w:t>
      </w:r>
    </w:p>
    <w:p w14:paraId="76314C15" w14:textId="77777777" w:rsidR="00875416" w:rsidRDefault="00875416" w:rsidP="006F4EC3">
      <w:pPr>
        <w:rPr>
          <w:rFonts w:cstheme="minorHAnsi"/>
        </w:rPr>
      </w:pPr>
    </w:p>
    <w:p w14:paraId="2F1AB8FF" w14:textId="31005E60" w:rsidR="00AE1ACE" w:rsidRPr="00B752BF" w:rsidRDefault="00AE1ACE" w:rsidP="006F4EC3">
      <w:pPr>
        <w:rPr>
          <w:rFonts w:cstheme="minorHAnsi"/>
        </w:rPr>
      </w:pPr>
      <w:r w:rsidRPr="00B752BF">
        <w:rPr>
          <w:rFonts w:cstheme="minorHAnsi"/>
        </w:rPr>
        <w:t>Este estatuto, concretamente, en el Artículo 31 del Capítulo VII del Acuerdo 160 de 2016, contempla los estímulos a las actividades de extensión para docentes que lideran proyectos que consisten particularmente en el apoyo en capacitaciones y participación en eventos, becas, cursos, pasantías nacionales o internacionales, así como también establece la asignación académica al docente para la ejecución de los mismos. De igual manera, en el Artículo 32 de este mismo acuerdo se instituyen los incentivos a las actividades de extensión remunerada realizada por el personal académico de la universidad, que en este caso versa sobre los estímulos económicos de las horas de dedicación en el ejercicio profesional, así como un estipendio económico equivalente al 33% de lo aprobado en el rubro de administración.</w:t>
      </w:r>
    </w:p>
    <w:p w14:paraId="3AF43E94" w14:textId="77777777" w:rsidR="00875416" w:rsidRDefault="00875416" w:rsidP="006F4EC3">
      <w:pPr>
        <w:rPr>
          <w:rFonts w:cstheme="minorHAnsi"/>
        </w:rPr>
      </w:pPr>
    </w:p>
    <w:p w14:paraId="0BE78423" w14:textId="5C40BF35" w:rsidR="00AE1ACE" w:rsidRPr="00B752BF" w:rsidRDefault="00AE1ACE" w:rsidP="006F4EC3">
      <w:pPr>
        <w:rPr>
          <w:rFonts w:cstheme="minorHAnsi"/>
        </w:rPr>
      </w:pPr>
      <w:r w:rsidRPr="00B752BF">
        <w:rPr>
          <w:rFonts w:cstheme="minorHAnsi"/>
        </w:rPr>
        <w:t xml:space="preserve">Por supuesto, la extensión cuenta con su correspondiente Plan Institucional de Extensión 2018 – 2022, el cual fue aprobado por medio del Acuerdo 034 de 2018, y se constituye en la hoja de ruta que direcciona la actividad de extensión en la Universidad de Córdoba. Este Plan se rige por cinco principios: 1) Articulación, 2) Cooperación, 3) Responsabilidad social, 4) Solidaridad, 5) Pertinencia social. Dentro del plan se establecen las líneas de acción para el periodo del mismo, encaminadas a dar cumplimiento a los objetivos de este proceso misional, dentro de las que se resalta la realización </w:t>
      </w:r>
      <w:r w:rsidRPr="00B752BF">
        <w:rPr>
          <w:rFonts w:cstheme="minorHAnsi"/>
        </w:rPr>
        <w:lastRenderedPageBreak/>
        <w:t>de convocatorias anuales para ejecución de proyectos de extensión y consolidar relaciones y convenios con el sector externo mediante la suscripción de contratos con miras a la prestación de servicios.</w:t>
      </w:r>
    </w:p>
    <w:p w14:paraId="05FF75AB" w14:textId="77777777" w:rsidR="00875416" w:rsidRDefault="00875416" w:rsidP="006F4EC3">
      <w:pPr>
        <w:rPr>
          <w:rFonts w:cstheme="minorHAnsi"/>
        </w:rPr>
      </w:pPr>
    </w:p>
    <w:p w14:paraId="11E416E3" w14:textId="471183F0" w:rsidR="00AE1ACE" w:rsidRPr="00B752BF" w:rsidRDefault="00AE1ACE" w:rsidP="006F4EC3">
      <w:pPr>
        <w:rPr>
          <w:rFonts w:cstheme="minorHAnsi"/>
        </w:rPr>
      </w:pPr>
      <w:r w:rsidRPr="00B752BF">
        <w:rPr>
          <w:rFonts w:cstheme="minorHAnsi"/>
        </w:rPr>
        <w:t>La estructura jerárquica de la extensión en la Universidad de Córdoba parte desde la Vicerrectoría de Investigación y Extensión, dependencia que dirige el Comité Central de extensión y de la que dependen las coordinaciones de extensión de la Facultad y de cada Programa que lo compone. Así, cada facultad cuenta con el Comité de Extensión y Proyección Social que es el organismo asesor en la implementación de políticas y estrategias, así como la supervisión, seguimiento y evaluación de la extensión en cada facultad. Este comité es el órgano asesor del Decano en materia de Extensión y para ello determina las reglas básicas para su funcionamiento. Cada facultad tiene un Comité de Extensión y Proyección Social, designado por un periodo de tres años, conformado por:</w:t>
      </w:r>
    </w:p>
    <w:p w14:paraId="4172AD79" w14:textId="77777777" w:rsidR="00875416" w:rsidRDefault="00875416" w:rsidP="006F4EC3">
      <w:pPr>
        <w:rPr>
          <w:rFonts w:cstheme="minorHAnsi"/>
          <w:lang w:eastAsia="es-ES"/>
        </w:rPr>
      </w:pPr>
    </w:p>
    <w:p w14:paraId="764EC6A6" w14:textId="3451CEAE" w:rsidR="00AE1ACE" w:rsidRPr="00875416" w:rsidRDefault="00AE1ACE" w:rsidP="00875416">
      <w:pPr>
        <w:pStyle w:val="Prrafodelista"/>
        <w:numPr>
          <w:ilvl w:val="0"/>
          <w:numId w:val="34"/>
        </w:numPr>
        <w:rPr>
          <w:rFonts w:cstheme="minorHAnsi"/>
          <w:lang w:eastAsia="es-ES"/>
        </w:rPr>
      </w:pPr>
      <w:r w:rsidRPr="00875416">
        <w:rPr>
          <w:rFonts w:cstheme="minorHAnsi"/>
          <w:lang w:eastAsia="es-ES"/>
        </w:rPr>
        <w:t>Decano de la Facultad, quien lo preside</w:t>
      </w:r>
    </w:p>
    <w:p w14:paraId="4727B362" w14:textId="77777777" w:rsidR="00AE1ACE" w:rsidRPr="00875416" w:rsidRDefault="00AE1ACE" w:rsidP="00875416">
      <w:pPr>
        <w:pStyle w:val="Prrafodelista"/>
        <w:numPr>
          <w:ilvl w:val="0"/>
          <w:numId w:val="34"/>
        </w:numPr>
        <w:rPr>
          <w:rFonts w:cstheme="minorHAnsi"/>
          <w:lang w:eastAsia="es-ES"/>
        </w:rPr>
      </w:pPr>
      <w:r w:rsidRPr="00875416">
        <w:rPr>
          <w:rFonts w:cstheme="minorHAnsi"/>
          <w:lang w:eastAsia="es-ES"/>
        </w:rPr>
        <w:t>Jefes de departamentos adscritos a cada Facultad</w:t>
      </w:r>
    </w:p>
    <w:p w14:paraId="248B22C7" w14:textId="59473837" w:rsidR="00AE1ACE" w:rsidRPr="00875416" w:rsidRDefault="00AE1ACE" w:rsidP="00875416">
      <w:pPr>
        <w:pStyle w:val="Prrafodelista"/>
        <w:numPr>
          <w:ilvl w:val="0"/>
          <w:numId w:val="34"/>
        </w:numPr>
        <w:rPr>
          <w:rFonts w:cstheme="minorHAnsi"/>
          <w:lang w:eastAsia="es-ES"/>
        </w:rPr>
      </w:pPr>
      <w:r w:rsidRPr="00875416">
        <w:rPr>
          <w:rFonts w:cstheme="minorHAnsi"/>
          <w:lang w:eastAsia="es-ES"/>
        </w:rPr>
        <w:t>Coordinador de extensión de la Facultad</w:t>
      </w:r>
    </w:p>
    <w:p w14:paraId="1C4488C6" w14:textId="77777777" w:rsidR="00AE1ACE" w:rsidRPr="00B752BF" w:rsidRDefault="00AE1ACE" w:rsidP="006F4EC3">
      <w:pPr>
        <w:rPr>
          <w:rFonts w:cstheme="minorHAnsi"/>
          <w:lang w:eastAsia="es-ES"/>
        </w:rPr>
      </w:pPr>
    </w:p>
    <w:p w14:paraId="6A9B8A6E" w14:textId="4078F430" w:rsidR="00AE1ACE" w:rsidRPr="00B752BF" w:rsidRDefault="00CC47E3" w:rsidP="00BC3BF6">
      <w:pPr>
        <w:pStyle w:val="Subttulo"/>
        <w:rPr>
          <w:rFonts w:cstheme="minorHAnsi"/>
          <w:szCs w:val="22"/>
        </w:rPr>
      </w:pPr>
      <w:bookmarkStart w:id="156" w:name="_Toc79765131"/>
      <w:r>
        <w:rPr>
          <w:rFonts w:cstheme="minorHAnsi"/>
          <w:szCs w:val="22"/>
        </w:rPr>
        <w:t>4</w:t>
      </w:r>
      <w:r w:rsidR="00BC3BF6" w:rsidRPr="00B752BF">
        <w:rPr>
          <w:rFonts w:cstheme="minorHAnsi"/>
          <w:szCs w:val="22"/>
        </w:rPr>
        <w:t>.2</w:t>
      </w:r>
      <w:r w:rsidR="00484653" w:rsidRPr="00B752BF">
        <w:rPr>
          <w:rFonts w:cstheme="minorHAnsi"/>
          <w:szCs w:val="22"/>
        </w:rPr>
        <w:t xml:space="preserve"> </w:t>
      </w:r>
      <w:r w:rsidR="000E0111" w:rsidRPr="00B752BF">
        <w:rPr>
          <w:rFonts w:cstheme="minorHAnsi"/>
          <w:szCs w:val="22"/>
        </w:rPr>
        <w:t>Organización y desarrollo de l</w:t>
      </w:r>
      <w:r w:rsidR="00484653" w:rsidRPr="00B752BF">
        <w:rPr>
          <w:rFonts w:cstheme="minorHAnsi"/>
          <w:szCs w:val="22"/>
        </w:rPr>
        <w:t>a Extensión en el Programa</w:t>
      </w:r>
      <w:r w:rsidR="00BC3BF6" w:rsidRPr="00B752BF">
        <w:rPr>
          <w:rFonts w:cstheme="minorHAnsi"/>
          <w:szCs w:val="22"/>
        </w:rPr>
        <w:t>.</w:t>
      </w:r>
      <w:bookmarkEnd w:id="156"/>
    </w:p>
    <w:p w14:paraId="5F5725C6" w14:textId="77777777" w:rsidR="00D40EFA" w:rsidRPr="00B752BF" w:rsidRDefault="00D40EFA" w:rsidP="006F4EC3">
      <w:pPr>
        <w:rPr>
          <w:rFonts w:cstheme="minorHAnsi"/>
        </w:rPr>
      </w:pPr>
    </w:p>
    <w:p w14:paraId="3B9D76A5" w14:textId="2673AAAC" w:rsidR="00AE1ACE" w:rsidRPr="00B752BF" w:rsidRDefault="00AE1ACE" w:rsidP="006F4EC3">
      <w:pPr>
        <w:rPr>
          <w:rFonts w:cstheme="minorHAnsi"/>
        </w:rPr>
      </w:pPr>
      <w:r w:rsidRPr="00B752BF">
        <w:rPr>
          <w:rFonts w:cstheme="minorHAnsi"/>
        </w:rPr>
        <w:t>En el marco de lo anotado antes, se desarrollan todas las actividades de extensión del programa de Administración en Finanzas y Negocios Internacionales, por lo que el conocimiento y la formación profesional que se generan en el programa están volcados al servicio de la sociedad, lo cual es consistente con el objetivo de brindar a sus estudiantes una formación integral a través de una sólida formación teórica, metodológica, competencias comunicativas, tecnológicas, un pensamiento autónomo, crítico, abierto y reflexivo, que les permita afrontar los retos de la sociedad contemporánea; que incluya los aspectos éticos, culturales y políticos de la actividad humana y profesional. En este sentido, uno de los objetivos específicos del programa</w:t>
      </w:r>
      <w:r w:rsidR="00D40EFA" w:rsidRPr="00B752BF">
        <w:rPr>
          <w:rFonts w:cstheme="minorHAnsi"/>
        </w:rPr>
        <w:t>, mencionados anteriormente en este documento,</w:t>
      </w:r>
      <w:r w:rsidRPr="00B752BF">
        <w:rPr>
          <w:rFonts w:cstheme="minorHAnsi"/>
        </w:rPr>
        <w:t xml:space="preserve"> establece:</w:t>
      </w:r>
      <w:r w:rsidR="00D40EFA" w:rsidRPr="00B752BF">
        <w:rPr>
          <w:rFonts w:cstheme="minorHAnsi"/>
        </w:rPr>
        <w:t xml:space="preserve"> </w:t>
      </w:r>
      <w:r w:rsidRPr="00B752BF">
        <w:rPr>
          <w:rFonts w:cstheme="minorHAnsi"/>
        </w:rPr>
        <w:t>“Fortalecer las condiciones para la prioridad de capacitación científica en el campo de la administración, las finanzas y los negocios internacionales teniendo en cuenta la preparación de investigadores que aporten soluciones a las problemáticas regionales, nacionales, internacionales</w:t>
      </w:r>
      <w:r w:rsidR="00D40EFA" w:rsidRPr="00B752BF">
        <w:rPr>
          <w:rFonts w:cstheme="minorHAnsi"/>
        </w:rPr>
        <w:t xml:space="preserve">”, </w:t>
      </w:r>
    </w:p>
    <w:p w14:paraId="5B9C458E" w14:textId="77777777" w:rsidR="00875416" w:rsidRDefault="00875416" w:rsidP="006F4EC3">
      <w:pPr>
        <w:rPr>
          <w:rFonts w:cstheme="minorHAnsi"/>
        </w:rPr>
      </w:pPr>
    </w:p>
    <w:p w14:paraId="621BF348" w14:textId="6B594AED" w:rsidR="00D40EFA" w:rsidRPr="00B752BF" w:rsidRDefault="00AE1ACE" w:rsidP="006F4EC3">
      <w:pPr>
        <w:rPr>
          <w:rFonts w:cstheme="minorHAnsi"/>
        </w:rPr>
      </w:pPr>
      <w:r w:rsidRPr="00B752BF">
        <w:rPr>
          <w:rFonts w:cstheme="minorHAnsi"/>
        </w:rPr>
        <w:t xml:space="preserve">Es </w:t>
      </w:r>
      <w:r w:rsidR="00AD6952" w:rsidRPr="00B752BF">
        <w:rPr>
          <w:rFonts w:cstheme="minorHAnsi"/>
        </w:rPr>
        <w:t>por lo que</w:t>
      </w:r>
      <w:r w:rsidRPr="00B752BF">
        <w:rPr>
          <w:rFonts w:cstheme="minorHAnsi"/>
        </w:rPr>
        <w:t xml:space="preserve"> el programa de Administración en Finanzas y Negocios Internacionales genera los mecanismos y espacios necesarios de extensión para coadyuvar con la solución de los problemas del entorno, promoviendo el vínculo con distintos sectores y actores de la sociedad, particularmente el desarrollo de prácticas y/o pasantías estudiantiles desarrolladas en el marco de convenios con entidades públicas y privadas.</w:t>
      </w:r>
    </w:p>
    <w:p w14:paraId="516DB5DA" w14:textId="77777777" w:rsidR="00875416" w:rsidRDefault="00875416" w:rsidP="006F4EC3">
      <w:pPr>
        <w:rPr>
          <w:rFonts w:cstheme="minorHAnsi"/>
        </w:rPr>
      </w:pPr>
    </w:p>
    <w:p w14:paraId="3EADF4C2" w14:textId="15254250" w:rsidR="00AE1ACE" w:rsidRPr="00B752BF" w:rsidRDefault="00AE1ACE" w:rsidP="006F4EC3">
      <w:pPr>
        <w:rPr>
          <w:rFonts w:cstheme="minorHAnsi"/>
        </w:rPr>
      </w:pPr>
      <w:r w:rsidRPr="00B752BF">
        <w:rPr>
          <w:rFonts w:cstheme="minorHAnsi"/>
        </w:rPr>
        <w:t xml:space="preserve">Las modalidades más comunes de extensión son los proyectos de extensión solidaria y extensión remunerada, así como la vinculación de estudiantes de prácticas y pasantías profesionales en entidades gubernamentales y empresas del sector privado, las cuales se amparan en la Resolución 007 de 2008, modificada por el Acuerdo 005 Bis de 2016, expedidas por el Consejo Académico, que </w:t>
      </w:r>
      <w:r w:rsidRPr="00B752BF">
        <w:rPr>
          <w:rFonts w:cstheme="minorHAnsi"/>
        </w:rPr>
        <w:lastRenderedPageBreak/>
        <w:t xml:space="preserve">reglamentan las modalidades de Trabajo de Grado en los Programas de Pregrado de la Universidad de Córdoba. En lo atinente a las opciones de grado de los estudiantes del programa de Administración en Finanzas y Negocios Internacionales, ellas se establecen y regulan en la Resolución </w:t>
      </w:r>
      <w:r w:rsidRPr="00B752BF">
        <w:rPr>
          <w:rFonts w:cstheme="minorHAnsi"/>
          <w:color w:val="000000" w:themeColor="text1"/>
        </w:rPr>
        <w:t>002 de 2016</w:t>
      </w:r>
      <w:r w:rsidRPr="00B752BF">
        <w:rPr>
          <w:rFonts w:cstheme="minorHAnsi"/>
        </w:rPr>
        <w:t xml:space="preserve"> (</w:t>
      </w:r>
      <w:r w:rsidR="00D40EFA" w:rsidRPr="00B752BF">
        <w:rPr>
          <w:rFonts w:cstheme="minorHAnsi"/>
        </w:rPr>
        <w:t>Anexo 11</w:t>
      </w:r>
      <w:r w:rsidRPr="00B752BF">
        <w:rPr>
          <w:rFonts w:cstheme="minorHAnsi"/>
        </w:rPr>
        <w:t xml:space="preserve">), específicamente se definen las instancias, mecanismos y procedimientos para los trámites de las diferentes opciones de grado en la Facultad de Ciencias Económicas, Jurídicas y Administrativas. Una de las formas de proyección social más adoptada en el Programa de Administración en Finanzas y Negocios Internacionales es la Práctica Profesional y/o Pasantía, que realizan los estudiantes en empresas, institutos o universidades nacionales, que se constituyen en dos de las opciones de grado posibles para los estudiantes de pregrado en la Universidad. </w:t>
      </w:r>
    </w:p>
    <w:p w14:paraId="1317435A" w14:textId="52B0C447" w:rsidR="00AE1ACE" w:rsidRDefault="00AE1ACE" w:rsidP="006F4EC3">
      <w:pPr>
        <w:rPr>
          <w:rFonts w:cstheme="minorHAnsi"/>
        </w:rPr>
      </w:pPr>
      <w:r w:rsidRPr="00B752BF">
        <w:rPr>
          <w:rFonts w:cstheme="minorHAnsi"/>
        </w:rPr>
        <w:t xml:space="preserve">A nivel de empresas privadas, el Programa realiza extensión a través de pasantías y prácticas con entidades del sector financiero, de gobierno en diferentes alcaldías, Gobernación de Córdoba, entre otras. A la fecha, se están realizando labores de proyección social mediante el mecanismo de pasantía y práctica empresarial con 22 empresas, entre privadas y estatales. En la </w:t>
      </w:r>
      <w:r w:rsidRPr="00B752BF">
        <w:rPr>
          <w:rFonts w:cstheme="minorHAnsi"/>
        </w:rPr>
        <w:fldChar w:fldCharType="begin"/>
      </w:r>
      <w:r w:rsidRPr="00B752BF">
        <w:rPr>
          <w:rFonts w:cstheme="minorHAnsi"/>
        </w:rPr>
        <w:instrText xml:space="preserve"> REF _Ref47394637 \h  \* MERGEFORMAT </w:instrText>
      </w:r>
      <w:r w:rsidRPr="00B752BF">
        <w:rPr>
          <w:rFonts w:cstheme="minorHAnsi"/>
        </w:rPr>
      </w:r>
      <w:r w:rsidRPr="00B752BF">
        <w:rPr>
          <w:rFonts w:cstheme="minorHAnsi"/>
        </w:rPr>
        <w:fldChar w:fldCharType="separate"/>
      </w:r>
      <w:r w:rsidRPr="00B752BF">
        <w:rPr>
          <w:rFonts w:cstheme="minorHAnsi"/>
        </w:rPr>
        <w:t>Tabla 1</w:t>
      </w:r>
      <w:r w:rsidRPr="00B752BF">
        <w:rPr>
          <w:rFonts w:cstheme="minorHAnsi"/>
        </w:rPr>
        <w:fldChar w:fldCharType="end"/>
      </w:r>
      <w:r w:rsidRPr="00B752BF">
        <w:rPr>
          <w:rFonts w:cstheme="minorHAnsi"/>
        </w:rPr>
        <w:t xml:space="preserve"> se relacionan las empresas con las respectivas temáticas en las que se está prestando apoyo y el número de estudiantes vinculados activos con fecha de corte junio 2020.</w:t>
      </w:r>
    </w:p>
    <w:p w14:paraId="603A1E31" w14:textId="77777777" w:rsidR="00CC47E3" w:rsidRDefault="00CC47E3" w:rsidP="00CA5A16">
      <w:pPr>
        <w:pStyle w:val="Descripcin"/>
        <w:rPr>
          <w:rFonts w:cstheme="minorHAnsi"/>
          <w:sz w:val="22"/>
          <w:szCs w:val="22"/>
        </w:rPr>
      </w:pPr>
      <w:bookmarkStart w:id="157" w:name="_Toc67413734"/>
      <w:bookmarkStart w:id="158" w:name="_Hlk66813190"/>
    </w:p>
    <w:p w14:paraId="1805D416" w14:textId="067731AB" w:rsidR="00CA5A16" w:rsidRPr="00B752BF" w:rsidRDefault="00CA5A16" w:rsidP="00CA5A16">
      <w:pPr>
        <w:pStyle w:val="Descripcin"/>
        <w:rPr>
          <w:rFonts w:cstheme="minorHAnsi"/>
          <w:bCs/>
          <w:sz w:val="22"/>
          <w:szCs w:val="22"/>
        </w:rPr>
      </w:pPr>
      <w:r w:rsidRPr="00B752BF">
        <w:rPr>
          <w:rFonts w:cstheme="minorHAnsi"/>
          <w:sz w:val="22"/>
          <w:szCs w:val="22"/>
        </w:rPr>
        <w:t xml:space="preserve">Tabla </w:t>
      </w:r>
      <w:r w:rsidR="00B456A1">
        <w:rPr>
          <w:rFonts w:cstheme="minorHAnsi"/>
          <w:sz w:val="22"/>
          <w:szCs w:val="22"/>
        </w:rPr>
        <w:t>12</w:t>
      </w:r>
      <w:r w:rsidRPr="00B752BF">
        <w:rPr>
          <w:rFonts w:cstheme="minorHAnsi"/>
          <w:sz w:val="22"/>
          <w:szCs w:val="22"/>
        </w:rPr>
        <w:t>. Listado de entidades, áreas de trabajo y estudiantes vinculados 2020-1</w:t>
      </w:r>
      <w:bookmarkEnd w:id="157"/>
    </w:p>
    <w:tbl>
      <w:tblPr>
        <w:tblStyle w:val="Tablanormal21"/>
        <w:tblW w:w="8364" w:type="dxa"/>
        <w:tblLook w:val="04A0" w:firstRow="1" w:lastRow="0" w:firstColumn="1" w:lastColumn="0" w:noHBand="0" w:noVBand="1"/>
      </w:tblPr>
      <w:tblGrid>
        <w:gridCol w:w="560"/>
        <w:gridCol w:w="2701"/>
        <w:gridCol w:w="3827"/>
        <w:gridCol w:w="1276"/>
      </w:tblGrid>
      <w:tr w:rsidR="00AE1ACE" w:rsidRPr="00B752BF" w14:paraId="0DE562DB" w14:textId="77777777" w:rsidTr="00880DA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0" w:type="dxa"/>
            <w:hideMark/>
          </w:tcPr>
          <w:bookmarkEnd w:id="158"/>
          <w:p w14:paraId="5CCFDDC4" w14:textId="77777777" w:rsidR="00AE1ACE" w:rsidRPr="00875416" w:rsidRDefault="00AE1ACE" w:rsidP="006F4EC3">
            <w:pPr>
              <w:rPr>
                <w:rFonts w:cstheme="minorHAnsi"/>
                <w:b w:val="0"/>
                <w:bCs w:val="0"/>
                <w:color w:val="000000"/>
                <w:sz w:val="20"/>
                <w:szCs w:val="20"/>
                <w:lang w:eastAsia="es-CO"/>
              </w:rPr>
            </w:pPr>
            <w:r w:rsidRPr="00875416">
              <w:rPr>
                <w:rFonts w:cstheme="minorHAnsi"/>
                <w:b w:val="0"/>
                <w:bCs w:val="0"/>
                <w:color w:val="000000"/>
                <w:sz w:val="20"/>
                <w:szCs w:val="20"/>
                <w:lang w:eastAsia="es-CO"/>
              </w:rPr>
              <w:t>No.</w:t>
            </w:r>
          </w:p>
        </w:tc>
        <w:tc>
          <w:tcPr>
            <w:tcW w:w="2701" w:type="dxa"/>
            <w:hideMark/>
          </w:tcPr>
          <w:p w14:paraId="2D7B7CD6" w14:textId="77777777" w:rsidR="00AE1ACE" w:rsidRPr="00875416" w:rsidRDefault="00AE1ACE" w:rsidP="006F4EC3">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s-CO"/>
              </w:rPr>
            </w:pPr>
            <w:r w:rsidRPr="00875416">
              <w:rPr>
                <w:rFonts w:cstheme="minorHAnsi"/>
                <w:b w:val="0"/>
                <w:bCs w:val="0"/>
                <w:color w:val="000000"/>
                <w:sz w:val="20"/>
                <w:szCs w:val="20"/>
                <w:lang w:eastAsia="es-CO"/>
              </w:rPr>
              <w:t>Entidad / Empresa</w:t>
            </w:r>
          </w:p>
        </w:tc>
        <w:tc>
          <w:tcPr>
            <w:tcW w:w="3827" w:type="dxa"/>
            <w:hideMark/>
          </w:tcPr>
          <w:p w14:paraId="7570EA9E" w14:textId="77777777" w:rsidR="00AE1ACE" w:rsidRPr="00875416" w:rsidRDefault="00AE1ACE" w:rsidP="006F4EC3">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s-CO"/>
              </w:rPr>
            </w:pPr>
            <w:r w:rsidRPr="00875416">
              <w:rPr>
                <w:rFonts w:cstheme="minorHAnsi"/>
                <w:b w:val="0"/>
                <w:bCs w:val="0"/>
                <w:color w:val="000000"/>
                <w:sz w:val="20"/>
                <w:szCs w:val="20"/>
                <w:lang w:eastAsia="es-CO"/>
              </w:rPr>
              <w:t>Temáticas o áreas de trabajo</w:t>
            </w:r>
          </w:p>
        </w:tc>
        <w:tc>
          <w:tcPr>
            <w:tcW w:w="1276" w:type="dxa"/>
            <w:hideMark/>
          </w:tcPr>
          <w:p w14:paraId="07E5972E" w14:textId="77777777" w:rsidR="00AE1ACE" w:rsidRPr="00875416" w:rsidRDefault="00AE1ACE" w:rsidP="006F4EC3">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s-CO"/>
              </w:rPr>
            </w:pPr>
            <w:r w:rsidRPr="00875416">
              <w:rPr>
                <w:rFonts w:cstheme="minorHAnsi"/>
                <w:b w:val="0"/>
                <w:bCs w:val="0"/>
                <w:color w:val="000000"/>
                <w:sz w:val="20"/>
                <w:szCs w:val="20"/>
                <w:lang w:eastAsia="es-CO"/>
              </w:rPr>
              <w:t>Número de estudiantes</w:t>
            </w:r>
          </w:p>
        </w:tc>
      </w:tr>
      <w:tr w:rsidR="00AE1ACE" w:rsidRPr="00B752BF" w14:paraId="0EE9DED7" w14:textId="77777777" w:rsidTr="00880DA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0" w:type="dxa"/>
            <w:noWrap/>
            <w:hideMark/>
          </w:tcPr>
          <w:p w14:paraId="340E264E"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w:t>
            </w:r>
          </w:p>
        </w:tc>
        <w:tc>
          <w:tcPr>
            <w:tcW w:w="2701" w:type="dxa"/>
            <w:hideMark/>
          </w:tcPr>
          <w:p w14:paraId="1DE04166"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proofErr w:type="spellStart"/>
            <w:r w:rsidRPr="00875416">
              <w:rPr>
                <w:rFonts w:cstheme="minorHAnsi"/>
                <w:color w:val="000000"/>
                <w:sz w:val="20"/>
                <w:szCs w:val="20"/>
                <w:lang w:eastAsia="es-CO"/>
              </w:rPr>
              <w:t>Agroferreteros</w:t>
            </w:r>
            <w:proofErr w:type="spellEnd"/>
          </w:p>
        </w:tc>
        <w:tc>
          <w:tcPr>
            <w:tcW w:w="3827" w:type="dxa"/>
            <w:hideMark/>
          </w:tcPr>
          <w:p w14:paraId="3F39AF56"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Plan de mejoramiento del sistema de gestión y control de inventarios</w:t>
            </w:r>
          </w:p>
        </w:tc>
        <w:tc>
          <w:tcPr>
            <w:tcW w:w="1276" w:type="dxa"/>
            <w:noWrap/>
            <w:hideMark/>
          </w:tcPr>
          <w:p w14:paraId="23084272"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2EDC4E30" w14:textId="77777777" w:rsidTr="00880DAF">
        <w:trPr>
          <w:trHeight w:val="520"/>
        </w:trPr>
        <w:tc>
          <w:tcPr>
            <w:cnfStyle w:val="001000000000" w:firstRow="0" w:lastRow="0" w:firstColumn="1" w:lastColumn="0" w:oddVBand="0" w:evenVBand="0" w:oddHBand="0" w:evenHBand="0" w:firstRowFirstColumn="0" w:firstRowLastColumn="0" w:lastRowFirstColumn="0" w:lastRowLastColumn="0"/>
            <w:tcW w:w="560" w:type="dxa"/>
            <w:noWrap/>
            <w:hideMark/>
          </w:tcPr>
          <w:p w14:paraId="3D16A643"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2</w:t>
            </w:r>
          </w:p>
        </w:tc>
        <w:tc>
          <w:tcPr>
            <w:tcW w:w="2701" w:type="dxa"/>
            <w:hideMark/>
          </w:tcPr>
          <w:p w14:paraId="28F52F1C"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Alcaldía de Buenavista</w:t>
            </w:r>
          </w:p>
        </w:tc>
        <w:tc>
          <w:tcPr>
            <w:tcW w:w="3827" w:type="dxa"/>
            <w:hideMark/>
          </w:tcPr>
          <w:p w14:paraId="611D05AF"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Reducción de pérdidas comerciales de la empresa de servicios públicos</w:t>
            </w:r>
          </w:p>
        </w:tc>
        <w:tc>
          <w:tcPr>
            <w:tcW w:w="1276" w:type="dxa"/>
            <w:noWrap/>
            <w:hideMark/>
          </w:tcPr>
          <w:p w14:paraId="316FF37A"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2FB355A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54B04A1F"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3</w:t>
            </w:r>
          </w:p>
        </w:tc>
        <w:tc>
          <w:tcPr>
            <w:tcW w:w="2701" w:type="dxa"/>
            <w:hideMark/>
          </w:tcPr>
          <w:p w14:paraId="0A187A6E"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Alcaldía de Cereté</w:t>
            </w:r>
          </w:p>
        </w:tc>
        <w:tc>
          <w:tcPr>
            <w:tcW w:w="3827" w:type="dxa"/>
            <w:hideMark/>
          </w:tcPr>
          <w:p w14:paraId="681D8867"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Estudios financieros</w:t>
            </w:r>
          </w:p>
        </w:tc>
        <w:tc>
          <w:tcPr>
            <w:tcW w:w="1276" w:type="dxa"/>
            <w:noWrap/>
            <w:hideMark/>
          </w:tcPr>
          <w:p w14:paraId="5006CB55"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2</w:t>
            </w:r>
          </w:p>
        </w:tc>
      </w:tr>
      <w:tr w:rsidR="00AE1ACE" w:rsidRPr="00B752BF" w14:paraId="6BFF2D71"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0DE965A6"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4</w:t>
            </w:r>
          </w:p>
        </w:tc>
        <w:tc>
          <w:tcPr>
            <w:tcW w:w="2701" w:type="dxa"/>
            <w:hideMark/>
          </w:tcPr>
          <w:p w14:paraId="4DED4874"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Alcaldía de Chinú</w:t>
            </w:r>
          </w:p>
        </w:tc>
        <w:tc>
          <w:tcPr>
            <w:tcW w:w="3827" w:type="dxa"/>
            <w:hideMark/>
          </w:tcPr>
          <w:p w14:paraId="230157FE"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 xml:space="preserve">Estudios financieros </w:t>
            </w:r>
          </w:p>
        </w:tc>
        <w:tc>
          <w:tcPr>
            <w:tcW w:w="1276" w:type="dxa"/>
            <w:noWrap/>
            <w:hideMark/>
          </w:tcPr>
          <w:p w14:paraId="05997A8D"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2</w:t>
            </w:r>
          </w:p>
        </w:tc>
      </w:tr>
      <w:tr w:rsidR="00AE1ACE" w:rsidRPr="00B752BF" w14:paraId="6D9BC24C"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377F2710"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5</w:t>
            </w:r>
          </w:p>
        </w:tc>
        <w:tc>
          <w:tcPr>
            <w:tcW w:w="2701" w:type="dxa"/>
            <w:hideMark/>
          </w:tcPr>
          <w:p w14:paraId="240A5094"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 xml:space="preserve">Alcaldía de Lorica </w:t>
            </w:r>
          </w:p>
        </w:tc>
        <w:tc>
          <w:tcPr>
            <w:tcW w:w="3827" w:type="dxa"/>
            <w:hideMark/>
          </w:tcPr>
          <w:p w14:paraId="3AC20759"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Análisis de los costos de prestación de servicios</w:t>
            </w:r>
          </w:p>
        </w:tc>
        <w:tc>
          <w:tcPr>
            <w:tcW w:w="1276" w:type="dxa"/>
            <w:noWrap/>
            <w:hideMark/>
          </w:tcPr>
          <w:p w14:paraId="40A0A30B"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4</w:t>
            </w:r>
          </w:p>
        </w:tc>
      </w:tr>
      <w:tr w:rsidR="00AE1ACE" w:rsidRPr="00B752BF" w14:paraId="14A7AE03"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0B79CDA1"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6</w:t>
            </w:r>
          </w:p>
        </w:tc>
        <w:tc>
          <w:tcPr>
            <w:tcW w:w="2701" w:type="dxa"/>
            <w:hideMark/>
          </w:tcPr>
          <w:p w14:paraId="5AD2623E"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Alcaldía de Montería</w:t>
            </w:r>
          </w:p>
        </w:tc>
        <w:tc>
          <w:tcPr>
            <w:tcW w:w="3827" w:type="dxa"/>
            <w:hideMark/>
          </w:tcPr>
          <w:p w14:paraId="540FCCAC"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 xml:space="preserve">Optimización del recaudo de los impuestos </w:t>
            </w:r>
          </w:p>
        </w:tc>
        <w:tc>
          <w:tcPr>
            <w:tcW w:w="1276" w:type="dxa"/>
            <w:noWrap/>
            <w:hideMark/>
          </w:tcPr>
          <w:p w14:paraId="7D2BCEC1"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0BB85622"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7FCB7224"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7</w:t>
            </w:r>
          </w:p>
        </w:tc>
        <w:tc>
          <w:tcPr>
            <w:tcW w:w="2701" w:type="dxa"/>
            <w:hideMark/>
          </w:tcPr>
          <w:p w14:paraId="3AE6D31A"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Alcaldía de Planeta Rica</w:t>
            </w:r>
          </w:p>
        </w:tc>
        <w:tc>
          <w:tcPr>
            <w:tcW w:w="3827" w:type="dxa"/>
            <w:hideMark/>
          </w:tcPr>
          <w:p w14:paraId="443D6862"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 xml:space="preserve">Optimización del recaudo de los impuestos </w:t>
            </w:r>
          </w:p>
        </w:tc>
        <w:tc>
          <w:tcPr>
            <w:tcW w:w="1276" w:type="dxa"/>
            <w:noWrap/>
            <w:hideMark/>
          </w:tcPr>
          <w:p w14:paraId="02DA4C93"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6B813EC1"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39CD08B5"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8</w:t>
            </w:r>
          </w:p>
        </w:tc>
        <w:tc>
          <w:tcPr>
            <w:tcW w:w="2701" w:type="dxa"/>
            <w:hideMark/>
          </w:tcPr>
          <w:p w14:paraId="09D3D4A0"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Alcaldía de Sahagún</w:t>
            </w:r>
          </w:p>
        </w:tc>
        <w:tc>
          <w:tcPr>
            <w:tcW w:w="3827" w:type="dxa"/>
            <w:hideMark/>
          </w:tcPr>
          <w:p w14:paraId="1E90B041"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 xml:space="preserve">Optimización del recaudo de los impuestos </w:t>
            </w:r>
          </w:p>
        </w:tc>
        <w:tc>
          <w:tcPr>
            <w:tcW w:w="1276" w:type="dxa"/>
            <w:noWrap/>
            <w:hideMark/>
          </w:tcPr>
          <w:p w14:paraId="2FC674F2"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2</w:t>
            </w:r>
          </w:p>
        </w:tc>
      </w:tr>
      <w:tr w:rsidR="00AE1ACE" w:rsidRPr="00B752BF" w14:paraId="391BBCD4"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58515FF5"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9</w:t>
            </w:r>
          </w:p>
        </w:tc>
        <w:tc>
          <w:tcPr>
            <w:tcW w:w="2701" w:type="dxa"/>
            <w:hideMark/>
          </w:tcPr>
          <w:p w14:paraId="44DB1EEF"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Alcaldía De San Bernardo del Viento</w:t>
            </w:r>
          </w:p>
        </w:tc>
        <w:tc>
          <w:tcPr>
            <w:tcW w:w="3827" w:type="dxa"/>
            <w:hideMark/>
          </w:tcPr>
          <w:p w14:paraId="253E8401"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Estudios financieros</w:t>
            </w:r>
          </w:p>
        </w:tc>
        <w:tc>
          <w:tcPr>
            <w:tcW w:w="1276" w:type="dxa"/>
            <w:noWrap/>
            <w:hideMark/>
          </w:tcPr>
          <w:p w14:paraId="6A5AD149"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14EA2D48" w14:textId="77777777" w:rsidTr="00880DAF">
        <w:trPr>
          <w:trHeight w:val="520"/>
        </w:trPr>
        <w:tc>
          <w:tcPr>
            <w:cnfStyle w:val="001000000000" w:firstRow="0" w:lastRow="0" w:firstColumn="1" w:lastColumn="0" w:oddVBand="0" w:evenVBand="0" w:oddHBand="0" w:evenHBand="0" w:firstRowFirstColumn="0" w:firstRowLastColumn="0" w:lastRowFirstColumn="0" w:lastRowLastColumn="0"/>
            <w:tcW w:w="560" w:type="dxa"/>
            <w:noWrap/>
            <w:hideMark/>
          </w:tcPr>
          <w:p w14:paraId="7827ECA6"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10</w:t>
            </w:r>
          </w:p>
        </w:tc>
        <w:tc>
          <w:tcPr>
            <w:tcW w:w="2701" w:type="dxa"/>
            <w:hideMark/>
          </w:tcPr>
          <w:p w14:paraId="2EAEA221"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Alcaldía de San Pelayo</w:t>
            </w:r>
          </w:p>
        </w:tc>
        <w:tc>
          <w:tcPr>
            <w:tcW w:w="3827" w:type="dxa"/>
            <w:hideMark/>
          </w:tcPr>
          <w:p w14:paraId="7C8E8F58"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Reducción de pérdidas comerciales de la empresa de servicios públicos</w:t>
            </w:r>
          </w:p>
        </w:tc>
        <w:tc>
          <w:tcPr>
            <w:tcW w:w="1276" w:type="dxa"/>
            <w:noWrap/>
            <w:hideMark/>
          </w:tcPr>
          <w:p w14:paraId="041E2E7D"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2</w:t>
            </w:r>
          </w:p>
        </w:tc>
      </w:tr>
      <w:tr w:rsidR="00AE1ACE" w:rsidRPr="00B752BF" w14:paraId="7D847E91"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76D7DBA6"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11</w:t>
            </w:r>
          </w:p>
        </w:tc>
        <w:tc>
          <w:tcPr>
            <w:tcW w:w="2701" w:type="dxa"/>
            <w:hideMark/>
          </w:tcPr>
          <w:p w14:paraId="52126DDC"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proofErr w:type="spellStart"/>
            <w:r w:rsidRPr="00875416">
              <w:rPr>
                <w:rFonts w:cstheme="minorHAnsi"/>
                <w:color w:val="000000"/>
                <w:sz w:val="20"/>
                <w:szCs w:val="20"/>
                <w:lang w:eastAsia="es-CO"/>
              </w:rPr>
              <w:t>Andicomercio</w:t>
            </w:r>
            <w:proofErr w:type="spellEnd"/>
            <w:r w:rsidRPr="00875416">
              <w:rPr>
                <w:rFonts w:cstheme="minorHAnsi"/>
                <w:color w:val="000000"/>
                <w:sz w:val="20"/>
                <w:szCs w:val="20"/>
                <w:lang w:eastAsia="es-CO"/>
              </w:rPr>
              <w:t xml:space="preserve"> Colombia SAS</w:t>
            </w:r>
          </w:p>
        </w:tc>
        <w:tc>
          <w:tcPr>
            <w:tcW w:w="3827" w:type="dxa"/>
            <w:hideMark/>
          </w:tcPr>
          <w:p w14:paraId="280D62D2"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Plan de exportación de productos y servicios</w:t>
            </w:r>
          </w:p>
        </w:tc>
        <w:tc>
          <w:tcPr>
            <w:tcW w:w="1276" w:type="dxa"/>
            <w:noWrap/>
            <w:hideMark/>
          </w:tcPr>
          <w:p w14:paraId="2494DA39"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559CE2B3"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5EF873EA"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12</w:t>
            </w:r>
          </w:p>
        </w:tc>
        <w:tc>
          <w:tcPr>
            <w:tcW w:w="2701" w:type="dxa"/>
            <w:hideMark/>
          </w:tcPr>
          <w:p w14:paraId="7C83BFEE"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Banco BBVA</w:t>
            </w:r>
          </w:p>
        </w:tc>
        <w:tc>
          <w:tcPr>
            <w:tcW w:w="3827" w:type="dxa"/>
            <w:hideMark/>
          </w:tcPr>
          <w:p w14:paraId="65670B30"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 xml:space="preserve">Estrategias para la compra de cartera de las pymes </w:t>
            </w:r>
          </w:p>
        </w:tc>
        <w:tc>
          <w:tcPr>
            <w:tcW w:w="1276" w:type="dxa"/>
            <w:noWrap/>
            <w:hideMark/>
          </w:tcPr>
          <w:p w14:paraId="3D2528D9"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50BFF832" w14:textId="77777777" w:rsidTr="00880DA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0" w:type="dxa"/>
            <w:noWrap/>
            <w:hideMark/>
          </w:tcPr>
          <w:p w14:paraId="7EB1CD02"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13</w:t>
            </w:r>
          </w:p>
        </w:tc>
        <w:tc>
          <w:tcPr>
            <w:tcW w:w="2701" w:type="dxa"/>
            <w:hideMark/>
          </w:tcPr>
          <w:p w14:paraId="0612B9B8"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Cencosud</w:t>
            </w:r>
          </w:p>
        </w:tc>
        <w:tc>
          <w:tcPr>
            <w:tcW w:w="3827" w:type="dxa"/>
            <w:hideMark/>
          </w:tcPr>
          <w:p w14:paraId="176B8237"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Énfasis operacional de FENIX (software contable) en el análisis de ventas</w:t>
            </w:r>
          </w:p>
        </w:tc>
        <w:tc>
          <w:tcPr>
            <w:tcW w:w="1276" w:type="dxa"/>
            <w:noWrap/>
            <w:hideMark/>
          </w:tcPr>
          <w:p w14:paraId="126F3E91"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23B827F3" w14:textId="77777777" w:rsidTr="00880DAF">
        <w:trPr>
          <w:trHeight w:val="520"/>
        </w:trPr>
        <w:tc>
          <w:tcPr>
            <w:cnfStyle w:val="001000000000" w:firstRow="0" w:lastRow="0" w:firstColumn="1" w:lastColumn="0" w:oddVBand="0" w:evenVBand="0" w:oddHBand="0" w:evenHBand="0" w:firstRowFirstColumn="0" w:firstRowLastColumn="0" w:lastRowFirstColumn="0" w:lastRowLastColumn="0"/>
            <w:tcW w:w="560" w:type="dxa"/>
            <w:noWrap/>
            <w:hideMark/>
          </w:tcPr>
          <w:p w14:paraId="6FA186DB"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14</w:t>
            </w:r>
          </w:p>
        </w:tc>
        <w:tc>
          <w:tcPr>
            <w:tcW w:w="2701" w:type="dxa"/>
            <w:hideMark/>
          </w:tcPr>
          <w:p w14:paraId="22BF6098"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Concretos de Colombia S.A.S.</w:t>
            </w:r>
          </w:p>
        </w:tc>
        <w:tc>
          <w:tcPr>
            <w:tcW w:w="3827" w:type="dxa"/>
            <w:hideMark/>
          </w:tcPr>
          <w:p w14:paraId="22E96363"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Valoración de la empresa a través del método de flujo de caja</w:t>
            </w:r>
          </w:p>
        </w:tc>
        <w:tc>
          <w:tcPr>
            <w:tcW w:w="1276" w:type="dxa"/>
            <w:noWrap/>
            <w:hideMark/>
          </w:tcPr>
          <w:p w14:paraId="6E96A155"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1ECCBE7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6AE168AC"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15</w:t>
            </w:r>
          </w:p>
        </w:tc>
        <w:tc>
          <w:tcPr>
            <w:tcW w:w="2701" w:type="dxa"/>
            <w:hideMark/>
          </w:tcPr>
          <w:p w14:paraId="64796EB1"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Ese Hospital San Jerónimo</w:t>
            </w:r>
          </w:p>
        </w:tc>
        <w:tc>
          <w:tcPr>
            <w:tcW w:w="3827" w:type="dxa"/>
            <w:hideMark/>
          </w:tcPr>
          <w:p w14:paraId="21985ED5"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Toma física de inventarios de activos fijos</w:t>
            </w:r>
          </w:p>
        </w:tc>
        <w:tc>
          <w:tcPr>
            <w:tcW w:w="1276" w:type="dxa"/>
            <w:noWrap/>
            <w:hideMark/>
          </w:tcPr>
          <w:p w14:paraId="6D7AE5BF"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7DBF8CCE" w14:textId="77777777" w:rsidTr="00880DAF">
        <w:trPr>
          <w:trHeight w:val="520"/>
        </w:trPr>
        <w:tc>
          <w:tcPr>
            <w:cnfStyle w:val="001000000000" w:firstRow="0" w:lastRow="0" w:firstColumn="1" w:lastColumn="0" w:oddVBand="0" w:evenVBand="0" w:oddHBand="0" w:evenHBand="0" w:firstRowFirstColumn="0" w:firstRowLastColumn="0" w:lastRowFirstColumn="0" w:lastRowLastColumn="0"/>
            <w:tcW w:w="560" w:type="dxa"/>
            <w:noWrap/>
            <w:hideMark/>
          </w:tcPr>
          <w:p w14:paraId="2FB361E7"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lastRenderedPageBreak/>
              <w:t>16</w:t>
            </w:r>
          </w:p>
        </w:tc>
        <w:tc>
          <w:tcPr>
            <w:tcW w:w="2701" w:type="dxa"/>
            <w:hideMark/>
          </w:tcPr>
          <w:p w14:paraId="0FBF94C4"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Gobernación de Córdoba</w:t>
            </w:r>
          </w:p>
        </w:tc>
        <w:tc>
          <w:tcPr>
            <w:tcW w:w="3827" w:type="dxa"/>
            <w:hideMark/>
          </w:tcPr>
          <w:p w14:paraId="43BADF5F"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Acuerdo de reestructuración de pasivos de Ley 550 de 1999</w:t>
            </w:r>
          </w:p>
        </w:tc>
        <w:tc>
          <w:tcPr>
            <w:tcW w:w="1276" w:type="dxa"/>
            <w:noWrap/>
            <w:hideMark/>
          </w:tcPr>
          <w:p w14:paraId="731813E1"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6</w:t>
            </w:r>
          </w:p>
        </w:tc>
      </w:tr>
      <w:tr w:rsidR="00AE1ACE" w:rsidRPr="00B752BF" w14:paraId="528AFE55" w14:textId="77777777" w:rsidTr="00880DA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0" w:type="dxa"/>
            <w:noWrap/>
            <w:hideMark/>
          </w:tcPr>
          <w:p w14:paraId="3889B498"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17</w:t>
            </w:r>
          </w:p>
        </w:tc>
        <w:tc>
          <w:tcPr>
            <w:tcW w:w="2701" w:type="dxa"/>
            <w:hideMark/>
          </w:tcPr>
          <w:p w14:paraId="15E20B81"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Hospital San Francisco de Ciénaga De Oro</w:t>
            </w:r>
          </w:p>
        </w:tc>
        <w:tc>
          <w:tcPr>
            <w:tcW w:w="3827" w:type="dxa"/>
            <w:hideMark/>
          </w:tcPr>
          <w:p w14:paraId="1BE01700"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Financiera y Gestión de cartera</w:t>
            </w:r>
          </w:p>
        </w:tc>
        <w:tc>
          <w:tcPr>
            <w:tcW w:w="1276" w:type="dxa"/>
            <w:noWrap/>
            <w:hideMark/>
          </w:tcPr>
          <w:p w14:paraId="7EDF2B3F"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10</w:t>
            </w:r>
          </w:p>
        </w:tc>
      </w:tr>
      <w:tr w:rsidR="00AE1ACE" w:rsidRPr="00B752BF" w14:paraId="35227C36"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394BD2D4"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18</w:t>
            </w:r>
          </w:p>
        </w:tc>
        <w:tc>
          <w:tcPr>
            <w:tcW w:w="2701" w:type="dxa"/>
            <w:hideMark/>
          </w:tcPr>
          <w:p w14:paraId="2CE3E197"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Hospital San Juan de Sahagún</w:t>
            </w:r>
          </w:p>
        </w:tc>
        <w:tc>
          <w:tcPr>
            <w:tcW w:w="3827" w:type="dxa"/>
            <w:hideMark/>
          </w:tcPr>
          <w:p w14:paraId="3D5217C7"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 xml:space="preserve">Optimización en la facturación </w:t>
            </w:r>
          </w:p>
        </w:tc>
        <w:tc>
          <w:tcPr>
            <w:tcW w:w="1276" w:type="dxa"/>
            <w:noWrap/>
            <w:hideMark/>
          </w:tcPr>
          <w:p w14:paraId="1166F06F"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33C8EBC4"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0703EBB4"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19</w:t>
            </w:r>
          </w:p>
        </w:tc>
        <w:tc>
          <w:tcPr>
            <w:tcW w:w="2701" w:type="dxa"/>
            <w:hideMark/>
          </w:tcPr>
          <w:p w14:paraId="3C7601D4"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IRC-Riesgo Cardiovascular</w:t>
            </w:r>
          </w:p>
        </w:tc>
        <w:tc>
          <w:tcPr>
            <w:tcW w:w="3827" w:type="dxa"/>
            <w:hideMark/>
          </w:tcPr>
          <w:p w14:paraId="1630E6A7"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Análisis de valor de perdida de la empresa</w:t>
            </w:r>
          </w:p>
        </w:tc>
        <w:tc>
          <w:tcPr>
            <w:tcW w:w="1276" w:type="dxa"/>
            <w:noWrap/>
            <w:hideMark/>
          </w:tcPr>
          <w:p w14:paraId="6D0D56D4"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5D1AF0DE"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3E0995A5"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20</w:t>
            </w:r>
          </w:p>
        </w:tc>
        <w:tc>
          <w:tcPr>
            <w:tcW w:w="2701" w:type="dxa"/>
            <w:hideMark/>
          </w:tcPr>
          <w:p w14:paraId="10BEB3CF"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75416">
              <w:rPr>
                <w:rFonts w:cstheme="minorHAnsi"/>
                <w:color w:val="000000"/>
                <w:sz w:val="20"/>
                <w:szCs w:val="20"/>
                <w:lang w:eastAsia="es-CO"/>
              </w:rPr>
              <w:t>Manexka</w:t>
            </w:r>
            <w:proofErr w:type="spellEnd"/>
          </w:p>
        </w:tc>
        <w:tc>
          <w:tcPr>
            <w:tcW w:w="3827" w:type="dxa"/>
            <w:hideMark/>
          </w:tcPr>
          <w:p w14:paraId="7F04D001"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Análisis de costos</w:t>
            </w:r>
          </w:p>
        </w:tc>
        <w:tc>
          <w:tcPr>
            <w:tcW w:w="1276" w:type="dxa"/>
            <w:noWrap/>
            <w:hideMark/>
          </w:tcPr>
          <w:p w14:paraId="76ACC553"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168135FD" w14:textId="77777777" w:rsidTr="00880DA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0" w:type="dxa"/>
            <w:noWrap/>
            <w:hideMark/>
          </w:tcPr>
          <w:p w14:paraId="6D976E41"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21</w:t>
            </w:r>
          </w:p>
        </w:tc>
        <w:tc>
          <w:tcPr>
            <w:tcW w:w="2701" w:type="dxa"/>
            <w:hideMark/>
          </w:tcPr>
          <w:p w14:paraId="656DAC3F"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Orgánicos de la costa</w:t>
            </w:r>
          </w:p>
        </w:tc>
        <w:tc>
          <w:tcPr>
            <w:tcW w:w="3827" w:type="dxa"/>
            <w:hideMark/>
          </w:tcPr>
          <w:p w14:paraId="3B75D7CF"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Estrategias de marketing para la comercialización de productos</w:t>
            </w:r>
          </w:p>
        </w:tc>
        <w:tc>
          <w:tcPr>
            <w:tcW w:w="1276" w:type="dxa"/>
            <w:noWrap/>
            <w:hideMark/>
          </w:tcPr>
          <w:p w14:paraId="32E501C2" w14:textId="77777777" w:rsidR="00AE1ACE" w:rsidRPr="00875416"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1</w:t>
            </w:r>
          </w:p>
        </w:tc>
      </w:tr>
      <w:tr w:rsidR="00AE1ACE" w:rsidRPr="00B752BF" w14:paraId="02294D07"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60" w:type="dxa"/>
            <w:noWrap/>
            <w:hideMark/>
          </w:tcPr>
          <w:p w14:paraId="7600DB76" w14:textId="77777777" w:rsidR="00AE1ACE" w:rsidRPr="00875416" w:rsidRDefault="00AE1ACE" w:rsidP="006F4EC3">
            <w:pPr>
              <w:rPr>
                <w:rFonts w:cstheme="minorHAnsi"/>
                <w:color w:val="000000"/>
                <w:sz w:val="20"/>
                <w:szCs w:val="20"/>
                <w:lang w:eastAsia="es-CO"/>
              </w:rPr>
            </w:pPr>
            <w:r w:rsidRPr="00875416">
              <w:rPr>
                <w:rFonts w:cstheme="minorHAnsi"/>
                <w:color w:val="000000"/>
                <w:sz w:val="20"/>
                <w:szCs w:val="20"/>
                <w:lang w:eastAsia="es-CO"/>
              </w:rPr>
              <w:t>22</w:t>
            </w:r>
          </w:p>
        </w:tc>
        <w:tc>
          <w:tcPr>
            <w:tcW w:w="2701" w:type="dxa"/>
            <w:hideMark/>
          </w:tcPr>
          <w:p w14:paraId="19F032AF"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75416">
              <w:rPr>
                <w:rFonts w:cstheme="minorHAnsi"/>
                <w:color w:val="000000"/>
                <w:sz w:val="20"/>
                <w:szCs w:val="20"/>
                <w:lang w:eastAsia="es-CO"/>
              </w:rPr>
              <w:t>Universidad de Córdoba</w:t>
            </w:r>
          </w:p>
        </w:tc>
        <w:tc>
          <w:tcPr>
            <w:tcW w:w="3827" w:type="dxa"/>
            <w:hideMark/>
          </w:tcPr>
          <w:p w14:paraId="2ED51DF2"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Área financiera y bursátil</w:t>
            </w:r>
          </w:p>
        </w:tc>
        <w:tc>
          <w:tcPr>
            <w:tcW w:w="1276" w:type="dxa"/>
            <w:noWrap/>
            <w:hideMark/>
          </w:tcPr>
          <w:p w14:paraId="40EA937F" w14:textId="77777777" w:rsidR="00AE1ACE" w:rsidRPr="00875416"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875416">
              <w:rPr>
                <w:rFonts w:cstheme="minorHAnsi"/>
                <w:sz w:val="20"/>
                <w:szCs w:val="20"/>
                <w:lang w:eastAsia="es-CO"/>
              </w:rPr>
              <w:t>9</w:t>
            </w:r>
          </w:p>
        </w:tc>
      </w:tr>
    </w:tbl>
    <w:p w14:paraId="057CA983" w14:textId="77777777" w:rsidR="00AE1ACE" w:rsidRPr="00B752BF" w:rsidRDefault="00AE1ACE" w:rsidP="006F4EC3">
      <w:pPr>
        <w:rPr>
          <w:rFonts w:cstheme="minorHAnsi"/>
        </w:rPr>
      </w:pPr>
    </w:p>
    <w:p w14:paraId="03339F4D" w14:textId="48C23DAA" w:rsidR="003B3319" w:rsidRPr="00B752BF" w:rsidRDefault="00CC47E3" w:rsidP="003C2E45">
      <w:pPr>
        <w:pStyle w:val="Subttulo"/>
        <w:rPr>
          <w:rFonts w:cstheme="minorHAnsi"/>
          <w:szCs w:val="22"/>
        </w:rPr>
      </w:pPr>
      <w:bookmarkStart w:id="159" w:name="_Toc54252852"/>
      <w:bookmarkStart w:id="160" w:name="_Toc79765132"/>
      <w:r>
        <w:rPr>
          <w:rStyle w:val="SubttuloCar"/>
          <w:rFonts w:asciiTheme="minorHAnsi" w:eastAsiaTheme="minorHAnsi" w:hAnsiTheme="minorHAnsi" w:cstheme="minorHAnsi"/>
          <w:b/>
          <w:szCs w:val="22"/>
        </w:rPr>
        <w:t>4</w:t>
      </w:r>
      <w:r w:rsidR="00AA618E" w:rsidRPr="00B752BF">
        <w:rPr>
          <w:rStyle w:val="SubttuloCar"/>
          <w:rFonts w:asciiTheme="minorHAnsi" w:eastAsiaTheme="minorHAnsi" w:hAnsiTheme="minorHAnsi" w:cstheme="minorHAnsi"/>
          <w:b/>
          <w:szCs w:val="22"/>
        </w:rPr>
        <w:t xml:space="preserve">.3 </w:t>
      </w:r>
      <w:r w:rsidR="00AE1ACE" w:rsidRPr="00B752BF">
        <w:rPr>
          <w:rStyle w:val="SubttuloCar"/>
          <w:rFonts w:asciiTheme="minorHAnsi" w:eastAsiaTheme="minorHAnsi" w:hAnsiTheme="minorHAnsi" w:cstheme="minorHAnsi"/>
          <w:b/>
          <w:szCs w:val="22"/>
        </w:rPr>
        <w:t>Mecanismos de gestión de la información de los resultados de la interacción del programa con el sector externo</w:t>
      </w:r>
      <w:bookmarkEnd w:id="159"/>
      <w:r w:rsidR="00AA618E" w:rsidRPr="00B752BF">
        <w:rPr>
          <w:rStyle w:val="SubttuloCar"/>
          <w:rFonts w:asciiTheme="minorHAnsi" w:eastAsiaTheme="minorHAnsi" w:hAnsiTheme="minorHAnsi" w:cstheme="minorHAnsi"/>
          <w:b/>
          <w:szCs w:val="22"/>
        </w:rPr>
        <w:t>:</w:t>
      </w:r>
      <w:bookmarkEnd w:id="160"/>
    </w:p>
    <w:p w14:paraId="7FDF68F4" w14:textId="77777777" w:rsidR="00875416" w:rsidRDefault="00875416" w:rsidP="00AA618E">
      <w:pPr>
        <w:rPr>
          <w:rFonts w:cstheme="minorHAnsi"/>
        </w:rPr>
      </w:pPr>
    </w:p>
    <w:p w14:paraId="3553B060" w14:textId="6B0A294D" w:rsidR="005C7A02" w:rsidRPr="00B752BF" w:rsidRDefault="00AE1ACE" w:rsidP="00AA618E">
      <w:pPr>
        <w:rPr>
          <w:rFonts w:cstheme="minorHAnsi"/>
        </w:rPr>
      </w:pPr>
      <w:r w:rsidRPr="00B752BF">
        <w:rPr>
          <w:rFonts w:cstheme="minorHAnsi"/>
        </w:rPr>
        <w:t>E</w:t>
      </w:r>
      <w:r w:rsidR="00D40EFA" w:rsidRPr="00B752BF">
        <w:rPr>
          <w:rFonts w:cstheme="minorHAnsi"/>
        </w:rPr>
        <w:t>l</w:t>
      </w:r>
      <w:r w:rsidRPr="00B752BF">
        <w:rPr>
          <w:rFonts w:cstheme="minorHAnsi"/>
        </w:rPr>
        <w:t xml:space="preserve"> programa de Administración en Finanzas y Negocios Internacionales interactúa con el sector externo a través de varios mecanismos, cuyos resultados e indicadores se gestionan de la siguiente manera</w:t>
      </w:r>
      <w:r w:rsidR="005C7A02" w:rsidRPr="00B752BF">
        <w:rPr>
          <w:rFonts w:cstheme="minorHAnsi"/>
        </w:rPr>
        <w:t>.</w:t>
      </w:r>
    </w:p>
    <w:p w14:paraId="29DBBEEB" w14:textId="77777777" w:rsidR="00860D7C" w:rsidRDefault="00860D7C" w:rsidP="001B744A">
      <w:pPr>
        <w:ind w:left="708"/>
        <w:rPr>
          <w:rStyle w:val="SubttuloCar"/>
          <w:rFonts w:asciiTheme="minorHAnsi" w:eastAsiaTheme="minorHAnsi" w:hAnsiTheme="minorHAnsi" w:cstheme="minorHAnsi"/>
          <w:bCs/>
          <w:szCs w:val="22"/>
        </w:rPr>
      </w:pPr>
      <w:bookmarkStart w:id="161" w:name="_Toc67413813"/>
    </w:p>
    <w:p w14:paraId="11BB4ABB" w14:textId="74778FFC" w:rsidR="002F0503" w:rsidRPr="00B752BF" w:rsidRDefault="00AE1ACE" w:rsidP="00860D7C">
      <w:pPr>
        <w:rPr>
          <w:rStyle w:val="SubttuloCar"/>
          <w:rFonts w:asciiTheme="minorHAnsi" w:eastAsiaTheme="minorHAnsi" w:hAnsiTheme="minorHAnsi" w:cstheme="minorHAnsi"/>
          <w:b w:val="0"/>
          <w:bCs/>
          <w:szCs w:val="22"/>
        </w:rPr>
      </w:pPr>
      <w:bookmarkStart w:id="162" w:name="_Toc79765133"/>
      <w:r w:rsidRPr="00B752BF">
        <w:rPr>
          <w:rStyle w:val="SubttuloCar"/>
          <w:rFonts w:asciiTheme="minorHAnsi" w:eastAsiaTheme="minorHAnsi" w:hAnsiTheme="minorHAnsi" w:cstheme="minorHAnsi"/>
          <w:bCs/>
          <w:szCs w:val="22"/>
        </w:rPr>
        <w:t>Práctica Profesional</w:t>
      </w:r>
      <w:bookmarkEnd w:id="161"/>
      <w:bookmarkEnd w:id="162"/>
      <w:r w:rsidR="00D0765E" w:rsidRPr="00B752BF">
        <w:t>:</w:t>
      </w:r>
    </w:p>
    <w:p w14:paraId="374C4280" w14:textId="10290BED" w:rsidR="00AE1ACE" w:rsidRPr="00B752BF" w:rsidRDefault="002F0503" w:rsidP="00860D7C">
      <w:pPr>
        <w:rPr>
          <w:rFonts w:cstheme="minorHAnsi"/>
        </w:rPr>
      </w:pPr>
      <w:r w:rsidRPr="00B752BF">
        <w:rPr>
          <w:rFonts w:cstheme="minorHAnsi"/>
        </w:rPr>
        <w:t>I</w:t>
      </w:r>
      <w:r w:rsidR="00AE1ACE" w:rsidRPr="00B752BF">
        <w:rPr>
          <w:rFonts w:cstheme="minorHAnsi"/>
        </w:rPr>
        <w:t>nforme final presentado por el estudiante al profesor encargado del seguimiento con copia al Comité de Acreditación y Currículo del Programa. Disponible en la secretaría del Departamento de Ciencias Administrativas.</w:t>
      </w:r>
    </w:p>
    <w:p w14:paraId="204B2132" w14:textId="77777777" w:rsidR="00501727" w:rsidRPr="00B752BF" w:rsidRDefault="00501727" w:rsidP="002F0503">
      <w:pPr>
        <w:rPr>
          <w:rFonts w:cstheme="minorHAnsi"/>
        </w:rPr>
      </w:pPr>
    </w:p>
    <w:p w14:paraId="4E16A2FD" w14:textId="3A1249A9" w:rsidR="00D0765E" w:rsidRPr="001B744A" w:rsidRDefault="00AE1ACE" w:rsidP="00860D7C">
      <w:pPr>
        <w:rPr>
          <w:rStyle w:val="SubttuloCar"/>
          <w:rFonts w:asciiTheme="minorHAnsi" w:eastAsiaTheme="minorHAnsi" w:hAnsiTheme="minorHAnsi" w:cstheme="minorHAnsi"/>
          <w:bCs/>
          <w:szCs w:val="22"/>
        </w:rPr>
      </w:pPr>
      <w:bookmarkStart w:id="163" w:name="_Toc67413814"/>
      <w:bookmarkStart w:id="164" w:name="_Toc79765134"/>
      <w:r w:rsidRPr="001B744A">
        <w:rPr>
          <w:rStyle w:val="SubttuloCar"/>
          <w:rFonts w:asciiTheme="minorHAnsi" w:eastAsiaTheme="minorHAnsi" w:hAnsiTheme="minorHAnsi" w:cstheme="minorHAnsi"/>
          <w:bCs/>
          <w:szCs w:val="22"/>
        </w:rPr>
        <w:t>Diplomados:</w:t>
      </w:r>
      <w:bookmarkEnd w:id="163"/>
      <w:bookmarkEnd w:id="164"/>
      <w:r w:rsidRPr="001B744A">
        <w:rPr>
          <w:rStyle w:val="SubttuloCar"/>
          <w:rFonts w:asciiTheme="minorHAnsi" w:eastAsiaTheme="minorHAnsi" w:hAnsiTheme="minorHAnsi" w:cstheme="minorHAnsi"/>
          <w:bCs/>
          <w:szCs w:val="22"/>
        </w:rPr>
        <w:t xml:space="preserve"> </w:t>
      </w:r>
    </w:p>
    <w:p w14:paraId="039FEF16" w14:textId="3B79E36D" w:rsidR="00AE1ACE" w:rsidRPr="00B752BF" w:rsidRDefault="00AE1ACE" w:rsidP="00860D7C">
      <w:pPr>
        <w:rPr>
          <w:rFonts w:cstheme="minorHAnsi"/>
        </w:rPr>
      </w:pPr>
      <w:r w:rsidRPr="00B752BF">
        <w:rPr>
          <w:rFonts w:cstheme="minorHAnsi"/>
        </w:rPr>
        <w:t>Informe final que se envía a la oficina de Investigación y Extensión con copia a la Secretaría de Departamento de Ciencias Administrativas.</w:t>
      </w:r>
    </w:p>
    <w:p w14:paraId="29A3D684" w14:textId="77777777" w:rsidR="00AE1ACE" w:rsidRPr="00B752BF" w:rsidRDefault="00AE1ACE" w:rsidP="00860D7C">
      <w:pPr>
        <w:rPr>
          <w:rFonts w:cstheme="minorHAnsi"/>
        </w:rPr>
      </w:pPr>
      <w:r w:rsidRPr="00B752BF">
        <w:rPr>
          <w:rFonts w:cstheme="minorHAnsi"/>
          <w:i/>
        </w:rPr>
        <w:t>Cursos de Capacitación</w:t>
      </w:r>
      <w:r w:rsidRPr="00B752BF">
        <w:rPr>
          <w:rFonts w:cstheme="minorHAnsi"/>
        </w:rPr>
        <w:t>: asistencia de los participantes a los cursos impartidos por los docentes del Departamento de Ciencias Administrativas.</w:t>
      </w:r>
    </w:p>
    <w:p w14:paraId="0D695049" w14:textId="5844340A" w:rsidR="00AE1ACE" w:rsidRPr="00B752BF" w:rsidRDefault="00AE1ACE" w:rsidP="00860D7C">
      <w:pPr>
        <w:rPr>
          <w:rFonts w:cstheme="minorHAnsi"/>
        </w:rPr>
      </w:pPr>
      <w:r w:rsidRPr="00B752BF">
        <w:rPr>
          <w:rFonts w:cstheme="minorHAnsi"/>
          <w:i/>
        </w:rPr>
        <w:t xml:space="preserve">Mesas sectoriales: </w:t>
      </w:r>
      <w:r w:rsidRPr="00B752BF">
        <w:rPr>
          <w:rFonts w:cstheme="minorHAnsi"/>
        </w:rPr>
        <w:t>Actas y asistencia a las reuniones en las cuales participa el programa, en especial la del programa “Montería como vamos” dirigida por PROMONTERIA.</w:t>
      </w:r>
    </w:p>
    <w:p w14:paraId="4B8D462A" w14:textId="77777777" w:rsidR="00501727" w:rsidRPr="00B752BF" w:rsidRDefault="00501727" w:rsidP="00141000">
      <w:pPr>
        <w:ind w:left="708"/>
        <w:rPr>
          <w:rFonts w:cstheme="minorHAnsi"/>
        </w:rPr>
      </w:pPr>
    </w:p>
    <w:p w14:paraId="488D69C5" w14:textId="0967CCD5" w:rsidR="00AD7B53" w:rsidRPr="00B752BF" w:rsidRDefault="00AE1ACE" w:rsidP="00860D7C">
      <w:bookmarkStart w:id="165" w:name="_Toc67413815"/>
      <w:bookmarkStart w:id="166" w:name="_Toc79765135"/>
      <w:r w:rsidRPr="00B752BF">
        <w:rPr>
          <w:rStyle w:val="SubttuloCar"/>
          <w:rFonts w:asciiTheme="minorHAnsi" w:eastAsiaTheme="minorHAnsi" w:hAnsiTheme="minorHAnsi" w:cstheme="minorHAnsi"/>
          <w:szCs w:val="22"/>
        </w:rPr>
        <w:t>Eventos académicos</w:t>
      </w:r>
      <w:bookmarkEnd w:id="165"/>
      <w:bookmarkEnd w:id="166"/>
      <w:r w:rsidRPr="00B752BF">
        <w:t>:</w:t>
      </w:r>
    </w:p>
    <w:p w14:paraId="3DBD347C" w14:textId="77777777" w:rsidR="00860D7C" w:rsidRDefault="00AE1ACE" w:rsidP="00860D7C">
      <w:pPr>
        <w:rPr>
          <w:rFonts w:cstheme="minorHAnsi"/>
        </w:rPr>
      </w:pPr>
      <w:r w:rsidRPr="00B752BF">
        <w:rPr>
          <w:rFonts w:cstheme="minorHAnsi"/>
        </w:rPr>
        <w:t>Evidencias fotográficas, asistencia de los estudiantes y profesores, así como participación de empresas y entidades gubernamentales.</w:t>
      </w:r>
    </w:p>
    <w:p w14:paraId="6DCF02E4" w14:textId="55FBF39A" w:rsidR="00AE1ACE" w:rsidRPr="00B752BF" w:rsidRDefault="00AE1ACE" w:rsidP="00860D7C">
      <w:pPr>
        <w:rPr>
          <w:rFonts w:cstheme="minorHAnsi"/>
        </w:rPr>
      </w:pPr>
      <w:r w:rsidRPr="00B752BF">
        <w:rPr>
          <w:rFonts w:cstheme="minorHAnsi"/>
          <w:i/>
        </w:rPr>
        <w:t>Actividades de Cooperación</w:t>
      </w:r>
      <w:r w:rsidRPr="00B752BF">
        <w:rPr>
          <w:rFonts w:cstheme="minorHAnsi"/>
        </w:rPr>
        <w:t>: Lista de los proyectos realizados cuyos informes finales se encuentran en Vicerrectoría de Investigación y Extensión con copias en el Departamento de Ciencias Administrativas.</w:t>
      </w:r>
    </w:p>
    <w:p w14:paraId="1538BC21" w14:textId="77777777" w:rsidR="00860D7C" w:rsidRDefault="00860D7C" w:rsidP="00860D7C">
      <w:pPr>
        <w:rPr>
          <w:rFonts w:cstheme="minorHAnsi"/>
        </w:rPr>
      </w:pPr>
      <w:bookmarkStart w:id="167" w:name="_Toc54252853"/>
      <w:bookmarkStart w:id="168" w:name="_Toc67413816"/>
    </w:p>
    <w:p w14:paraId="782DA0C7" w14:textId="1E935536" w:rsidR="000E76E8" w:rsidRPr="00B752BF" w:rsidRDefault="00AE1ACE" w:rsidP="00860D7C">
      <w:pPr>
        <w:rPr>
          <w:rStyle w:val="SubttuloCar"/>
          <w:rFonts w:asciiTheme="minorHAnsi" w:eastAsiaTheme="minorHAnsi" w:hAnsiTheme="minorHAnsi" w:cstheme="minorHAnsi"/>
          <w:b w:val="0"/>
          <w:szCs w:val="22"/>
        </w:rPr>
      </w:pPr>
      <w:bookmarkStart w:id="169" w:name="_Toc79765136"/>
      <w:r w:rsidRPr="00B752BF">
        <w:rPr>
          <w:rStyle w:val="SubttuloCar"/>
          <w:rFonts w:asciiTheme="minorHAnsi" w:eastAsiaTheme="minorHAnsi" w:hAnsiTheme="minorHAnsi" w:cstheme="minorHAnsi"/>
          <w:szCs w:val="22"/>
        </w:rPr>
        <w:t>Acuerdos o convenios de respaldo las prácticas con el sector externo</w:t>
      </w:r>
      <w:bookmarkEnd w:id="167"/>
      <w:r w:rsidR="005C7A02" w:rsidRPr="00B752BF">
        <w:rPr>
          <w:rStyle w:val="SubttuloCar"/>
          <w:rFonts w:asciiTheme="minorHAnsi" w:eastAsiaTheme="minorHAnsi" w:hAnsiTheme="minorHAnsi" w:cstheme="minorHAnsi"/>
          <w:szCs w:val="22"/>
        </w:rPr>
        <w:t>:</w:t>
      </w:r>
      <w:bookmarkEnd w:id="168"/>
      <w:bookmarkEnd w:id="169"/>
    </w:p>
    <w:p w14:paraId="09E85CFE" w14:textId="01EED242" w:rsidR="00AE1ACE" w:rsidRPr="00B752BF" w:rsidRDefault="00AE1ACE" w:rsidP="00860D7C">
      <w:pPr>
        <w:rPr>
          <w:rFonts w:cstheme="minorHAnsi"/>
        </w:rPr>
      </w:pPr>
      <w:r w:rsidRPr="00B752BF">
        <w:rPr>
          <w:rFonts w:cstheme="minorHAnsi"/>
        </w:rPr>
        <w:t xml:space="preserve">Todas las actividades de extensión se soportan jurídicamente mediante convenios entre las instituciones. La Vicerrectoría de Investigación y Extensión de la Universidad de Córdoba y el Comité de Extensión de la Facultad de Ciencias Económicas, Jurídicas y Administrativas tienen como uno de </w:t>
      </w:r>
      <w:r w:rsidRPr="00B752BF">
        <w:rPr>
          <w:rFonts w:cstheme="minorHAnsi"/>
        </w:rPr>
        <w:lastRenderedPageBreak/>
        <w:t xml:space="preserve">sus objetivos hacer seguimiento y mantener vigentes y operativos los diferentes convenios marco y específicos que se tienen actualmente. En la tabla </w:t>
      </w:r>
      <w:r w:rsidR="00B456A1">
        <w:rPr>
          <w:rFonts w:cstheme="minorHAnsi"/>
        </w:rPr>
        <w:t>13</w:t>
      </w:r>
      <w:r w:rsidRPr="00B752BF">
        <w:rPr>
          <w:rFonts w:cstheme="minorHAnsi"/>
        </w:rPr>
        <w:t xml:space="preserve"> se presenta el listado de 77 convenios vigentes con empresas e instituciones regionales, nacionales e internacionales en las cuales los estudiantes de último semestre pueden realizar prácticas y/o pasantías.</w:t>
      </w:r>
    </w:p>
    <w:p w14:paraId="44481AA7" w14:textId="104F52EE" w:rsidR="00667041" w:rsidRPr="00B752BF" w:rsidRDefault="00667041" w:rsidP="00667041">
      <w:pPr>
        <w:pStyle w:val="Descripcin"/>
        <w:keepNext/>
        <w:rPr>
          <w:rFonts w:cstheme="minorHAnsi"/>
          <w:sz w:val="22"/>
          <w:szCs w:val="22"/>
        </w:rPr>
      </w:pPr>
      <w:bookmarkStart w:id="170" w:name="_Toc67413735"/>
      <w:bookmarkStart w:id="171" w:name="_Hlk66813327"/>
      <w:r w:rsidRPr="00B752BF">
        <w:rPr>
          <w:rFonts w:cstheme="minorHAnsi"/>
          <w:sz w:val="22"/>
          <w:szCs w:val="22"/>
        </w:rPr>
        <w:t xml:space="preserve">Tabla </w:t>
      </w:r>
      <w:r w:rsidR="00B456A1">
        <w:rPr>
          <w:rFonts w:cstheme="minorHAnsi"/>
          <w:sz w:val="22"/>
          <w:szCs w:val="22"/>
        </w:rPr>
        <w:t>13</w:t>
      </w:r>
      <w:r w:rsidRPr="00B752BF">
        <w:rPr>
          <w:rFonts w:cstheme="minorHAnsi"/>
          <w:sz w:val="22"/>
          <w:szCs w:val="22"/>
        </w:rPr>
        <w:t xml:space="preserve">. Convenios suscritos por el Programa </w:t>
      </w:r>
      <w:r w:rsidR="00860D7C" w:rsidRPr="00B752BF">
        <w:rPr>
          <w:rFonts w:cstheme="minorHAnsi"/>
          <w:sz w:val="22"/>
          <w:szCs w:val="22"/>
        </w:rPr>
        <w:t>de Administración</w:t>
      </w:r>
      <w:r w:rsidRPr="00B752BF">
        <w:rPr>
          <w:rFonts w:cstheme="minorHAnsi"/>
          <w:sz w:val="22"/>
          <w:szCs w:val="22"/>
        </w:rPr>
        <w:t xml:space="preserve"> en Finanzas y Negocios Internacionales 2015-2020</w:t>
      </w:r>
      <w:bookmarkEnd w:id="170"/>
    </w:p>
    <w:tbl>
      <w:tblPr>
        <w:tblStyle w:val="Tablanormal21"/>
        <w:tblW w:w="7020" w:type="dxa"/>
        <w:tblLook w:val="04A0" w:firstRow="1" w:lastRow="0" w:firstColumn="1" w:lastColumn="0" w:noHBand="0" w:noVBand="1"/>
      </w:tblPr>
      <w:tblGrid>
        <w:gridCol w:w="540"/>
        <w:gridCol w:w="5600"/>
        <w:gridCol w:w="880"/>
      </w:tblGrid>
      <w:tr w:rsidR="00AE1ACE" w:rsidRPr="00860D7C" w14:paraId="7615E892" w14:textId="77777777" w:rsidTr="00880DA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bookmarkEnd w:id="171"/>
          <w:p w14:paraId="28E10DFC" w14:textId="77777777" w:rsidR="00AE1ACE" w:rsidRPr="00860D7C" w:rsidRDefault="00AE1ACE" w:rsidP="006F4EC3">
            <w:pPr>
              <w:rPr>
                <w:rFonts w:cstheme="minorHAnsi"/>
                <w:b w:val="0"/>
                <w:bCs w:val="0"/>
                <w:color w:val="000000"/>
                <w:sz w:val="20"/>
                <w:szCs w:val="20"/>
                <w:lang w:eastAsia="es-CO"/>
              </w:rPr>
            </w:pPr>
            <w:r w:rsidRPr="00860D7C">
              <w:rPr>
                <w:rFonts w:cstheme="minorHAnsi"/>
                <w:b w:val="0"/>
                <w:bCs w:val="0"/>
                <w:color w:val="000000"/>
                <w:sz w:val="20"/>
                <w:szCs w:val="20"/>
                <w:lang w:eastAsia="es-CO"/>
              </w:rPr>
              <w:t>No.</w:t>
            </w:r>
          </w:p>
        </w:tc>
        <w:tc>
          <w:tcPr>
            <w:tcW w:w="5600" w:type="dxa"/>
            <w:noWrap/>
            <w:hideMark/>
          </w:tcPr>
          <w:p w14:paraId="5CE238F0" w14:textId="77777777" w:rsidR="00AE1ACE" w:rsidRPr="00860D7C" w:rsidRDefault="00AE1ACE" w:rsidP="006F4EC3">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s-CO"/>
              </w:rPr>
            </w:pPr>
            <w:r w:rsidRPr="00860D7C">
              <w:rPr>
                <w:rFonts w:cstheme="minorHAnsi"/>
                <w:b w:val="0"/>
                <w:bCs w:val="0"/>
                <w:color w:val="000000"/>
                <w:sz w:val="20"/>
                <w:szCs w:val="20"/>
                <w:lang w:eastAsia="es-CO"/>
              </w:rPr>
              <w:t>Empresa</w:t>
            </w:r>
          </w:p>
        </w:tc>
        <w:tc>
          <w:tcPr>
            <w:tcW w:w="880" w:type="dxa"/>
            <w:noWrap/>
            <w:hideMark/>
          </w:tcPr>
          <w:p w14:paraId="6DAF3876" w14:textId="77777777" w:rsidR="00AE1ACE" w:rsidRPr="00860D7C" w:rsidRDefault="00AE1ACE" w:rsidP="006F4EC3">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s-CO"/>
              </w:rPr>
            </w:pPr>
            <w:r w:rsidRPr="00860D7C">
              <w:rPr>
                <w:rFonts w:cstheme="minorHAnsi"/>
                <w:b w:val="0"/>
                <w:bCs w:val="0"/>
                <w:color w:val="000000"/>
                <w:sz w:val="20"/>
                <w:szCs w:val="20"/>
                <w:lang w:eastAsia="es-CO"/>
              </w:rPr>
              <w:t>Año</w:t>
            </w:r>
          </w:p>
        </w:tc>
      </w:tr>
      <w:tr w:rsidR="00AE1ACE" w:rsidRPr="00860D7C" w14:paraId="64F8551A"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18823D9"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w:t>
            </w:r>
          </w:p>
        </w:tc>
        <w:tc>
          <w:tcPr>
            <w:tcW w:w="5600" w:type="dxa"/>
            <w:hideMark/>
          </w:tcPr>
          <w:p w14:paraId="1ED40A96"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Cotorra</w:t>
            </w:r>
          </w:p>
        </w:tc>
        <w:tc>
          <w:tcPr>
            <w:tcW w:w="880" w:type="dxa"/>
            <w:hideMark/>
          </w:tcPr>
          <w:p w14:paraId="47A6CC4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2015</w:t>
            </w:r>
          </w:p>
        </w:tc>
      </w:tr>
      <w:tr w:rsidR="00AE1ACE" w:rsidRPr="00860D7C" w14:paraId="2A81CF56"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5E5A9F4"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w:t>
            </w:r>
          </w:p>
        </w:tc>
        <w:tc>
          <w:tcPr>
            <w:tcW w:w="5600" w:type="dxa"/>
            <w:hideMark/>
          </w:tcPr>
          <w:p w14:paraId="76B5B181"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Gobernación de Córdoba</w:t>
            </w:r>
          </w:p>
        </w:tc>
        <w:tc>
          <w:tcPr>
            <w:tcW w:w="880" w:type="dxa"/>
            <w:hideMark/>
          </w:tcPr>
          <w:p w14:paraId="3367A71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2015</w:t>
            </w:r>
          </w:p>
        </w:tc>
      </w:tr>
      <w:tr w:rsidR="00AE1ACE" w:rsidRPr="00860D7C" w14:paraId="07E4AC37"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0FBCFA3"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w:t>
            </w:r>
          </w:p>
        </w:tc>
        <w:tc>
          <w:tcPr>
            <w:tcW w:w="5600" w:type="dxa"/>
            <w:hideMark/>
          </w:tcPr>
          <w:p w14:paraId="67597F4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60D7C">
              <w:rPr>
                <w:rFonts w:cstheme="minorHAnsi"/>
                <w:sz w:val="20"/>
                <w:szCs w:val="20"/>
                <w:lang w:eastAsia="es-CO"/>
              </w:rPr>
              <w:t>Alcaldía de Montería</w:t>
            </w:r>
          </w:p>
        </w:tc>
        <w:tc>
          <w:tcPr>
            <w:tcW w:w="880" w:type="dxa"/>
            <w:noWrap/>
            <w:hideMark/>
          </w:tcPr>
          <w:p w14:paraId="6F7573B4"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2016</w:t>
            </w:r>
          </w:p>
        </w:tc>
      </w:tr>
      <w:tr w:rsidR="00AE1ACE" w:rsidRPr="00860D7C" w14:paraId="32FA2EA1"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AAF7C24"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w:t>
            </w:r>
          </w:p>
        </w:tc>
        <w:tc>
          <w:tcPr>
            <w:tcW w:w="5600" w:type="dxa"/>
            <w:hideMark/>
          </w:tcPr>
          <w:p w14:paraId="693A59D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Industria Arrocera </w:t>
            </w:r>
            <w:proofErr w:type="spellStart"/>
            <w:r w:rsidRPr="00860D7C">
              <w:rPr>
                <w:rFonts w:cstheme="minorHAnsi"/>
                <w:color w:val="000000"/>
                <w:sz w:val="20"/>
                <w:szCs w:val="20"/>
                <w:lang w:eastAsia="es-CO"/>
              </w:rPr>
              <w:t>Arropalmira</w:t>
            </w:r>
            <w:proofErr w:type="spellEnd"/>
            <w:r w:rsidRPr="00860D7C">
              <w:rPr>
                <w:rFonts w:cstheme="minorHAnsi"/>
                <w:color w:val="000000"/>
                <w:sz w:val="20"/>
                <w:szCs w:val="20"/>
                <w:lang w:eastAsia="es-CO"/>
              </w:rPr>
              <w:t xml:space="preserve"> S.A.S.</w:t>
            </w:r>
          </w:p>
        </w:tc>
        <w:tc>
          <w:tcPr>
            <w:tcW w:w="880" w:type="dxa"/>
            <w:noWrap/>
            <w:hideMark/>
          </w:tcPr>
          <w:p w14:paraId="7E94F14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2016</w:t>
            </w:r>
          </w:p>
        </w:tc>
      </w:tr>
      <w:tr w:rsidR="00AE1ACE" w:rsidRPr="00860D7C" w14:paraId="2C9BA802"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2DBA28A"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w:t>
            </w:r>
          </w:p>
        </w:tc>
        <w:tc>
          <w:tcPr>
            <w:tcW w:w="5600" w:type="dxa"/>
            <w:hideMark/>
          </w:tcPr>
          <w:p w14:paraId="7EF76FFB"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Chinú</w:t>
            </w:r>
          </w:p>
        </w:tc>
        <w:tc>
          <w:tcPr>
            <w:tcW w:w="880" w:type="dxa"/>
            <w:noWrap/>
            <w:hideMark/>
          </w:tcPr>
          <w:p w14:paraId="758FE6F1"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56086E04"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A892353"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w:t>
            </w:r>
          </w:p>
        </w:tc>
        <w:tc>
          <w:tcPr>
            <w:tcW w:w="5600" w:type="dxa"/>
            <w:hideMark/>
          </w:tcPr>
          <w:p w14:paraId="2A1D15C0"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Lorica</w:t>
            </w:r>
          </w:p>
        </w:tc>
        <w:tc>
          <w:tcPr>
            <w:tcW w:w="880" w:type="dxa"/>
            <w:noWrap/>
            <w:hideMark/>
          </w:tcPr>
          <w:p w14:paraId="38D81E1F"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72E06BD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C7178BB"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w:t>
            </w:r>
          </w:p>
        </w:tc>
        <w:tc>
          <w:tcPr>
            <w:tcW w:w="5600" w:type="dxa"/>
            <w:hideMark/>
          </w:tcPr>
          <w:p w14:paraId="4831594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Montelíbano</w:t>
            </w:r>
          </w:p>
        </w:tc>
        <w:tc>
          <w:tcPr>
            <w:tcW w:w="880" w:type="dxa"/>
            <w:noWrap/>
            <w:hideMark/>
          </w:tcPr>
          <w:p w14:paraId="283ACD3D"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2C1F859C"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695BFF1"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8</w:t>
            </w:r>
          </w:p>
        </w:tc>
        <w:tc>
          <w:tcPr>
            <w:tcW w:w="5600" w:type="dxa"/>
            <w:hideMark/>
          </w:tcPr>
          <w:p w14:paraId="59F15A3D"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Pueblo Nuevo</w:t>
            </w:r>
          </w:p>
        </w:tc>
        <w:tc>
          <w:tcPr>
            <w:tcW w:w="880" w:type="dxa"/>
            <w:noWrap/>
            <w:hideMark/>
          </w:tcPr>
          <w:p w14:paraId="1B1FC04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3DA09BB4"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0557F26"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9</w:t>
            </w:r>
          </w:p>
        </w:tc>
        <w:tc>
          <w:tcPr>
            <w:tcW w:w="5600" w:type="dxa"/>
            <w:hideMark/>
          </w:tcPr>
          <w:p w14:paraId="7AFBA799"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Andamios del Sinú</w:t>
            </w:r>
          </w:p>
        </w:tc>
        <w:tc>
          <w:tcPr>
            <w:tcW w:w="880" w:type="dxa"/>
            <w:noWrap/>
            <w:hideMark/>
          </w:tcPr>
          <w:p w14:paraId="23598DC6"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326797D7"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tcPr>
          <w:p w14:paraId="558219C3"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10</w:t>
            </w:r>
          </w:p>
        </w:tc>
        <w:tc>
          <w:tcPr>
            <w:tcW w:w="5600" w:type="dxa"/>
          </w:tcPr>
          <w:p w14:paraId="7B2331B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Bolsa de Valores de Colombia</w:t>
            </w:r>
          </w:p>
        </w:tc>
        <w:tc>
          <w:tcPr>
            <w:tcW w:w="880" w:type="dxa"/>
            <w:noWrap/>
          </w:tcPr>
          <w:p w14:paraId="10373E8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74C1DCEF"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B38ED2B"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11</w:t>
            </w:r>
          </w:p>
        </w:tc>
        <w:tc>
          <w:tcPr>
            <w:tcW w:w="5600" w:type="dxa"/>
            <w:hideMark/>
          </w:tcPr>
          <w:p w14:paraId="61EF713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Brimark</w:t>
            </w:r>
            <w:proofErr w:type="spellEnd"/>
            <w:r w:rsidRPr="00860D7C">
              <w:rPr>
                <w:rFonts w:cstheme="minorHAnsi"/>
                <w:color w:val="000000"/>
                <w:sz w:val="20"/>
                <w:szCs w:val="20"/>
                <w:lang w:eastAsia="es-CO"/>
              </w:rPr>
              <w:t xml:space="preserve"> S.A.S.</w:t>
            </w:r>
          </w:p>
        </w:tc>
        <w:tc>
          <w:tcPr>
            <w:tcW w:w="880" w:type="dxa"/>
            <w:noWrap/>
            <w:hideMark/>
          </w:tcPr>
          <w:p w14:paraId="39D67E8E"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0F7625D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C45A460"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12</w:t>
            </w:r>
          </w:p>
        </w:tc>
        <w:tc>
          <w:tcPr>
            <w:tcW w:w="5600" w:type="dxa"/>
            <w:hideMark/>
          </w:tcPr>
          <w:p w14:paraId="26BFD1EA"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Cámara de Comercio de Montería</w:t>
            </w:r>
          </w:p>
        </w:tc>
        <w:tc>
          <w:tcPr>
            <w:tcW w:w="880" w:type="dxa"/>
            <w:noWrap/>
            <w:hideMark/>
          </w:tcPr>
          <w:p w14:paraId="27E4CC1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42821CBD"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2954A6B"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13</w:t>
            </w:r>
          </w:p>
        </w:tc>
        <w:tc>
          <w:tcPr>
            <w:tcW w:w="5600" w:type="dxa"/>
            <w:hideMark/>
          </w:tcPr>
          <w:p w14:paraId="7454CB00"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Clínica Bijao I.P.S. Ltda.</w:t>
            </w:r>
          </w:p>
        </w:tc>
        <w:tc>
          <w:tcPr>
            <w:tcW w:w="880" w:type="dxa"/>
            <w:noWrap/>
            <w:hideMark/>
          </w:tcPr>
          <w:p w14:paraId="73FCC0E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15D929F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4955402"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14</w:t>
            </w:r>
          </w:p>
        </w:tc>
        <w:tc>
          <w:tcPr>
            <w:tcW w:w="5600" w:type="dxa"/>
            <w:hideMark/>
          </w:tcPr>
          <w:p w14:paraId="3FC47FEF"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Clínica Universitaria Medicina Integral S.A.S</w:t>
            </w:r>
          </w:p>
        </w:tc>
        <w:tc>
          <w:tcPr>
            <w:tcW w:w="880" w:type="dxa"/>
            <w:noWrap/>
            <w:hideMark/>
          </w:tcPr>
          <w:p w14:paraId="706CB7E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48D3688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72A950F"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15</w:t>
            </w:r>
          </w:p>
        </w:tc>
        <w:tc>
          <w:tcPr>
            <w:tcW w:w="5600" w:type="dxa"/>
            <w:hideMark/>
          </w:tcPr>
          <w:p w14:paraId="47A5351E"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Comunicaciones del Caribe S.A.S</w:t>
            </w:r>
          </w:p>
        </w:tc>
        <w:tc>
          <w:tcPr>
            <w:tcW w:w="880" w:type="dxa"/>
            <w:noWrap/>
            <w:hideMark/>
          </w:tcPr>
          <w:p w14:paraId="27F3A37B"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7E31CE8D"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5D910D"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16</w:t>
            </w:r>
          </w:p>
        </w:tc>
        <w:tc>
          <w:tcPr>
            <w:tcW w:w="5600" w:type="dxa"/>
            <w:hideMark/>
          </w:tcPr>
          <w:p w14:paraId="2D929EA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Confederación Colombiana de Consumidores </w:t>
            </w:r>
          </w:p>
        </w:tc>
        <w:tc>
          <w:tcPr>
            <w:tcW w:w="880" w:type="dxa"/>
            <w:noWrap/>
            <w:hideMark/>
          </w:tcPr>
          <w:p w14:paraId="6CDD3B1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0C8103E0"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7CE03B6"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17</w:t>
            </w:r>
          </w:p>
        </w:tc>
        <w:tc>
          <w:tcPr>
            <w:tcW w:w="5600" w:type="dxa"/>
            <w:hideMark/>
          </w:tcPr>
          <w:p w14:paraId="15714D2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Corporación Ciencias de la Salud</w:t>
            </w:r>
          </w:p>
        </w:tc>
        <w:tc>
          <w:tcPr>
            <w:tcW w:w="880" w:type="dxa"/>
            <w:noWrap/>
            <w:hideMark/>
          </w:tcPr>
          <w:p w14:paraId="36A90065"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59CFA3E4"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C7E7267"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18</w:t>
            </w:r>
          </w:p>
        </w:tc>
        <w:tc>
          <w:tcPr>
            <w:tcW w:w="5600" w:type="dxa"/>
            <w:hideMark/>
          </w:tcPr>
          <w:p w14:paraId="29F7C4F1"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Diócesis de Montería </w:t>
            </w:r>
          </w:p>
        </w:tc>
        <w:tc>
          <w:tcPr>
            <w:tcW w:w="880" w:type="dxa"/>
            <w:noWrap/>
            <w:hideMark/>
          </w:tcPr>
          <w:p w14:paraId="214B1E21"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37144E2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DCF3BBF"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19</w:t>
            </w:r>
          </w:p>
        </w:tc>
        <w:tc>
          <w:tcPr>
            <w:tcW w:w="5600" w:type="dxa"/>
            <w:hideMark/>
          </w:tcPr>
          <w:p w14:paraId="6233C0A9"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Empresas Públicas Municipales de San Pelayo E.P.M</w:t>
            </w:r>
          </w:p>
        </w:tc>
        <w:tc>
          <w:tcPr>
            <w:tcW w:w="880" w:type="dxa"/>
            <w:noWrap/>
            <w:hideMark/>
          </w:tcPr>
          <w:p w14:paraId="76730F06"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7635D48E"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106A9C0"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20</w:t>
            </w:r>
          </w:p>
        </w:tc>
        <w:tc>
          <w:tcPr>
            <w:tcW w:w="5600" w:type="dxa"/>
            <w:hideMark/>
          </w:tcPr>
          <w:p w14:paraId="17AAE918"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Hospital San Francisco de Asís de Ciénaga de Oro</w:t>
            </w:r>
          </w:p>
        </w:tc>
        <w:tc>
          <w:tcPr>
            <w:tcW w:w="880" w:type="dxa"/>
            <w:noWrap/>
            <w:hideMark/>
          </w:tcPr>
          <w:p w14:paraId="12BCF5F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213B1C33"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A285023"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21</w:t>
            </w:r>
          </w:p>
        </w:tc>
        <w:tc>
          <w:tcPr>
            <w:tcW w:w="5600" w:type="dxa"/>
            <w:hideMark/>
          </w:tcPr>
          <w:p w14:paraId="47970EA1"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Hospital San Juan de Sahagún </w:t>
            </w:r>
          </w:p>
        </w:tc>
        <w:tc>
          <w:tcPr>
            <w:tcW w:w="880" w:type="dxa"/>
            <w:noWrap/>
            <w:hideMark/>
          </w:tcPr>
          <w:p w14:paraId="09190E0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5A46888A"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3B59037"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22</w:t>
            </w:r>
          </w:p>
        </w:tc>
        <w:tc>
          <w:tcPr>
            <w:tcW w:w="5600" w:type="dxa"/>
            <w:hideMark/>
          </w:tcPr>
          <w:p w14:paraId="176A76F5"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I.P.S. Liga Cordobesa Contra el Cáncer</w:t>
            </w:r>
          </w:p>
        </w:tc>
        <w:tc>
          <w:tcPr>
            <w:tcW w:w="880" w:type="dxa"/>
            <w:noWrap/>
            <w:hideMark/>
          </w:tcPr>
          <w:p w14:paraId="6A625AE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1871ADDD"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EF1058D"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23</w:t>
            </w:r>
          </w:p>
        </w:tc>
        <w:tc>
          <w:tcPr>
            <w:tcW w:w="5600" w:type="dxa"/>
            <w:hideMark/>
          </w:tcPr>
          <w:p w14:paraId="5F6ECFE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Instituto de Capacitación y Formación Educativa </w:t>
            </w:r>
            <w:proofErr w:type="spellStart"/>
            <w:r w:rsidRPr="00860D7C">
              <w:rPr>
                <w:rFonts w:cstheme="minorHAnsi"/>
                <w:color w:val="000000"/>
                <w:sz w:val="20"/>
                <w:szCs w:val="20"/>
                <w:lang w:eastAsia="es-CO"/>
              </w:rPr>
              <w:t>Systecom</w:t>
            </w:r>
            <w:proofErr w:type="spellEnd"/>
          </w:p>
        </w:tc>
        <w:tc>
          <w:tcPr>
            <w:tcW w:w="880" w:type="dxa"/>
            <w:noWrap/>
            <w:hideMark/>
          </w:tcPr>
          <w:p w14:paraId="3929ECE4"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4CE43DC3"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C27B241"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24</w:t>
            </w:r>
          </w:p>
        </w:tc>
        <w:tc>
          <w:tcPr>
            <w:tcW w:w="5600" w:type="dxa"/>
            <w:hideMark/>
          </w:tcPr>
          <w:p w14:paraId="79EE3F9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Invasa</w:t>
            </w:r>
            <w:proofErr w:type="spellEnd"/>
            <w:r w:rsidRPr="00860D7C">
              <w:rPr>
                <w:rFonts w:cstheme="minorHAnsi"/>
                <w:color w:val="000000"/>
                <w:sz w:val="20"/>
                <w:szCs w:val="20"/>
                <w:lang w:eastAsia="es-CO"/>
              </w:rPr>
              <w:t xml:space="preserve"> Maquinaria S.A.S.</w:t>
            </w:r>
          </w:p>
        </w:tc>
        <w:tc>
          <w:tcPr>
            <w:tcW w:w="880" w:type="dxa"/>
            <w:noWrap/>
            <w:hideMark/>
          </w:tcPr>
          <w:p w14:paraId="4409F40C"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1C269FF4"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B222DAA"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25</w:t>
            </w:r>
          </w:p>
        </w:tc>
        <w:tc>
          <w:tcPr>
            <w:tcW w:w="5600" w:type="dxa"/>
            <w:hideMark/>
          </w:tcPr>
          <w:p w14:paraId="193ECC1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Inversiones Jesús De Nazareno </w:t>
            </w:r>
          </w:p>
        </w:tc>
        <w:tc>
          <w:tcPr>
            <w:tcW w:w="880" w:type="dxa"/>
            <w:noWrap/>
            <w:hideMark/>
          </w:tcPr>
          <w:p w14:paraId="19278504"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5D1CB6F7"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0D321A5"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26</w:t>
            </w:r>
          </w:p>
        </w:tc>
        <w:tc>
          <w:tcPr>
            <w:tcW w:w="5600" w:type="dxa"/>
            <w:hideMark/>
          </w:tcPr>
          <w:p w14:paraId="0EBE6DCB"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Mexichem Resinas Colombia. S.A.S.</w:t>
            </w:r>
          </w:p>
        </w:tc>
        <w:tc>
          <w:tcPr>
            <w:tcW w:w="880" w:type="dxa"/>
            <w:noWrap/>
            <w:hideMark/>
          </w:tcPr>
          <w:p w14:paraId="3A86B6B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031F23B9"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1A400D1"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27</w:t>
            </w:r>
          </w:p>
        </w:tc>
        <w:tc>
          <w:tcPr>
            <w:tcW w:w="5600" w:type="dxa"/>
            <w:hideMark/>
          </w:tcPr>
          <w:p w14:paraId="7BC018A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s-CO"/>
              </w:rPr>
            </w:pPr>
            <w:r w:rsidRPr="00860D7C">
              <w:rPr>
                <w:rFonts w:cstheme="minorHAnsi"/>
                <w:color w:val="000000"/>
                <w:sz w:val="20"/>
                <w:szCs w:val="20"/>
                <w:lang w:val="en-US" w:eastAsia="es-CO"/>
              </w:rPr>
              <w:t>Priority Tours S.A.S</w:t>
            </w:r>
          </w:p>
        </w:tc>
        <w:tc>
          <w:tcPr>
            <w:tcW w:w="880" w:type="dxa"/>
            <w:noWrap/>
            <w:hideMark/>
          </w:tcPr>
          <w:p w14:paraId="137ED0DB"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426276AA"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CAA3298"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28</w:t>
            </w:r>
          </w:p>
        </w:tc>
        <w:tc>
          <w:tcPr>
            <w:tcW w:w="5600" w:type="dxa"/>
            <w:hideMark/>
          </w:tcPr>
          <w:p w14:paraId="0863C884"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Renacimiento Ltda.</w:t>
            </w:r>
          </w:p>
        </w:tc>
        <w:tc>
          <w:tcPr>
            <w:tcW w:w="880" w:type="dxa"/>
            <w:noWrap/>
            <w:hideMark/>
          </w:tcPr>
          <w:p w14:paraId="77102B85"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05D2642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66F4095"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29</w:t>
            </w:r>
          </w:p>
        </w:tc>
        <w:tc>
          <w:tcPr>
            <w:tcW w:w="5600" w:type="dxa"/>
            <w:hideMark/>
          </w:tcPr>
          <w:p w14:paraId="050D7265"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Restaurante Pollo Arana </w:t>
            </w:r>
          </w:p>
        </w:tc>
        <w:tc>
          <w:tcPr>
            <w:tcW w:w="880" w:type="dxa"/>
            <w:noWrap/>
            <w:hideMark/>
          </w:tcPr>
          <w:p w14:paraId="6FEA2D2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33224E52"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3589D68"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30</w:t>
            </w:r>
          </w:p>
        </w:tc>
        <w:tc>
          <w:tcPr>
            <w:tcW w:w="5600" w:type="dxa"/>
            <w:hideMark/>
          </w:tcPr>
          <w:p w14:paraId="299B80F0"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Servicios Electrónico Automotriz M.R</w:t>
            </w:r>
          </w:p>
        </w:tc>
        <w:tc>
          <w:tcPr>
            <w:tcW w:w="880" w:type="dxa"/>
            <w:noWrap/>
            <w:hideMark/>
          </w:tcPr>
          <w:p w14:paraId="4DAE4F3A"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5B69D6BB"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tcPr>
          <w:p w14:paraId="462368FE"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31</w:t>
            </w:r>
          </w:p>
        </w:tc>
        <w:tc>
          <w:tcPr>
            <w:tcW w:w="5600" w:type="dxa"/>
          </w:tcPr>
          <w:p w14:paraId="577FC3DF"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sz w:val="20"/>
                <w:szCs w:val="20"/>
              </w:rPr>
              <w:t>Superfinanciera de Colombia</w:t>
            </w:r>
          </w:p>
        </w:tc>
        <w:tc>
          <w:tcPr>
            <w:tcW w:w="880" w:type="dxa"/>
            <w:noWrap/>
          </w:tcPr>
          <w:p w14:paraId="5B8A158E"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0F49E1B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65F9E3A"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32</w:t>
            </w:r>
          </w:p>
        </w:tc>
        <w:tc>
          <w:tcPr>
            <w:tcW w:w="5600" w:type="dxa"/>
            <w:hideMark/>
          </w:tcPr>
          <w:p w14:paraId="1D45C5D4"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Unidad Médica Vascular S.A.S.</w:t>
            </w:r>
          </w:p>
        </w:tc>
        <w:tc>
          <w:tcPr>
            <w:tcW w:w="880" w:type="dxa"/>
            <w:noWrap/>
            <w:hideMark/>
          </w:tcPr>
          <w:p w14:paraId="18C316A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AE1ACE" w:rsidRPr="00860D7C" w14:paraId="3CD64630"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tcPr>
          <w:p w14:paraId="2063D390"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33</w:t>
            </w:r>
          </w:p>
        </w:tc>
        <w:tc>
          <w:tcPr>
            <w:tcW w:w="5600" w:type="dxa"/>
          </w:tcPr>
          <w:p w14:paraId="30B7FEC0"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sz w:val="20"/>
                <w:szCs w:val="20"/>
              </w:rPr>
              <w:t>Academia de Mercados. España</w:t>
            </w:r>
          </w:p>
        </w:tc>
        <w:tc>
          <w:tcPr>
            <w:tcW w:w="880" w:type="dxa"/>
            <w:noWrap/>
          </w:tcPr>
          <w:p w14:paraId="1DB4D18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4F0371E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34F70BD"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34</w:t>
            </w:r>
          </w:p>
        </w:tc>
        <w:tc>
          <w:tcPr>
            <w:tcW w:w="5600" w:type="dxa"/>
            <w:hideMark/>
          </w:tcPr>
          <w:p w14:paraId="19A4B93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Ademacor</w:t>
            </w:r>
          </w:p>
        </w:tc>
        <w:tc>
          <w:tcPr>
            <w:tcW w:w="880" w:type="dxa"/>
            <w:noWrap/>
            <w:hideMark/>
          </w:tcPr>
          <w:p w14:paraId="5F62091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2E494E48"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23472E5"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35</w:t>
            </w:r>
          </w:p>
        </w:tc>
        <w:tc>
          <w:tcPr>
            <w:tcW w:w="5600" w:type="dxa"/>
            <w:hideMark/>
          </w:tcPr>
          <w:p w14:paraId="412890D6"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Aguas del Sinú S.A. E.S.P.</w:t>
            </w:r>
          </w:p>
        </w:tc>
        <w:tc>
          <w:tcPr>
            <w:tcW w:w="880" w:type="dxa"/>
            <w:noWrap/>
            <w:hideMark/>
          </w:tcPr>
          <w:p w14:paraId="4C492CD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627E0D6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D4CD967"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36</w:t>
            </w:r>
          </w:p>
        </w:tc>
        <w:tc>
          <w:tcPr>
            <w:tcW w:w="5600" w:type="dxa"/>
            <w:hideMark/>
          </w:tcPr>
          <w:p w14:paraId="183D1591"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Planeta Rica</w:t>
            </w:r>
          </w:p>
        </w:tc>
        <w:tc>
          <w:tcPr>
            <w:tcW w:w="880" w:type="dxa"/>
            <w:noWrap/>
            <w:hideMark/>
          </w:tcPr>
          <w:p w14:paraId="7A712AA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408FDAFA"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8D40B72"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lastRenderedPageBreak/>
              <w:t>37</w:t>
            </w:r>
          </w:p>
        </w:tc>
        <w:tc>
          <w:tcPr>
            <w:tcW w:w="5600" w:type="dxa"/>
            <w:hideMark/>
          </w:tcPr>
          <w:p w14:paraId="19C7D9A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Sahagún</w:t>
            </w:r>
          </w:p>
        </w:tc>
        <w:tc>
          <w:tcPr>
            <w:tcW w:w="880" w:type="dxa"/>
            <w:noWrap/>
            <w:hideMark/>
          </w:tcPr>
          <w:p w14:paraId="22F588DA"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7E68B23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9D0831B"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38</w:t>
            </w:r>
          </w:p>
        </w:tc>
        <w:tc>
          <w:tcPr>
            <w:tcW w:w="5600" w:type="dxa"/>
            <w:hideMark/>
          </w:tcPr>
          <w:p w14:paraId="7F429E4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Alcaldía de San José De </w:t>
            </w:r>
            <w:proofErr w:type="spellStart"/>
            <w:r w:rsidRPr="00860D7C">
              <w:rPr>
                <w:rFonts w:cstheme="minorHAnsi"/>
                <w:color w:val="000000"/>
                <w:sz w:val="20"/>
                <w:szCs w:val="20"/>
                <w:lang w:eastAsia="es-CO"/>
              </w:rPr>
              <w:t>Uré</w:t>
            </w:r>
            <w:proofErr w:type="spellEnd"/>
            <w:r w:rsidRPr="00860D7C">
              <w:rPr>
                <w:rFonts w:cstheme="minorHAnsi"/>
                <w:color w:val="000000"/>
                <w:sz w:val="20"/>
                <w:szCs w:val="20"/>
                <w:lang w:eastAsia="es-CO"/>
              </w:rPr>
              <w:t xml:space="preserve"> </w:t>
            </w:r>
          </w:p>
        </w:tc>
        <w:tc>
          <w:tcPr>
            <w:tcW w:w="880" w:type="dxa"/>
            <w:noWrap/>
            <w:hideMark/>
          </w:tcPr>
          <w:p w14:paraId="39BF63E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6B68C4F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188E5C2"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39</w:t>
            </w:r>
          </w:p>
        </w:tc>
        <w:tc>
          <w:tcPr>
            <w:tcW w:w="5600" w:type="dxa"/>
            <w:hideMark/>
          </w:tcPr>
          <w:p w14:paraId="4BE302F1"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Cerro Matoso S.A.</w:t>
            </w:r>
          </w:p>
        </w:tc>
        <w:tc>
          <w:tcPr>
            <w:tcW w:w="880" w:type="dxa"/>
            <w:noWrap/>
            <w:hideMark/>
          </w:tcPr>
          <w:p w14:paraId="5EF4AB9E"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275F7ECA"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D58CECF"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40</w:t>
            </w:r>
          </w:p>
        </w:tc>
        <w:tc>
          <w:tcPr>
            <w:tcW w:w="5600" w:type="dxa"/>
            <w:hideMark/>
          </w:tcPr>
          <w:p w14:paraId="4302B2F1"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Corporación Para el Desarrollo Social Comunitario </w:t>
            </w:r>
          </w:p>
        </w:tc>
        <w:tc>
          <w:tcPr>
            <w:tcW w:w="880" w:type="dxa"/>
            <w:noWrap/>
            <w:hideMark/>
          </w:tcPr>
          <w:p w14:paraId="599795ED"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7A1BD1E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58FCF1F"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41</w:t>
            </w:r>
          </w:p>
        </w:tc>
        <w:tc>
          <w:tcPr>
            <w:tcW w:w="5600" w:type="dxa"/>
            <w:hideMark/>
          </w:tcPr>
          <w:p w14:paraId="4909938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Empresa de Reciclaje, Aseo y Servicios de Montelíbano S.A. E.S.P.</w:t>
            </w:r>
          </w:p>
        </w:tc>
        <w:tc>
          <w:tcPr>
            <w:tcW w:w="880" w:type="dxa"/>
            <w:noWrap/>
            <w:hideMark/>
          </w:tcPr>
          <w:p w14:paraId="0F6D95E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44EA4DC4"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8503362"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42</w:t>
            </w:r>
          </w:p>
        </w:tc>
        <w:tc>
          <w:tcPr>
            <w:tcW w:w="5600" w:type="dxa"/>
            <w:hideMark/>
          </w:tcPr>
          <w:p w14:paraId="57CFED5F"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Facilycoop</w:t>
            </w:r>
            <w:proofErr w:type="spellEnd"/>
          </w:p>
        </w:tc>
        <w:tc>
          <w:tcPr>
            <w:tcW w:w="880" w:type="dxa"/>
            <w:noWrap/>
            <w:hideMark/>
          </w:tcPr>
          <w:p w14:paraId="5ED24D3F"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61490ADD"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BB636E9"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43</w:t>
            </w:r>
          </w:p>
        </w:tc>
        <w:tc>
          <w:tcPr>
            <w:tcW w:w="5600" w:type="dxa"/>
            <w:hideMark/>
          </w:tcPr>
          <w:p w14:paraId="4865794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Frio Costa S.A.</w:t>
            </w:r>
          </w:p>
        </w:tc>
        <w:tc>
          <w:tcPr>
            <w:tcW w:w="880" w:type="dxa"/>
            <w:noWrap/>
            <w:hideMark/>
          </w:tcPr>
          <w:p w14:paraId="77E9D97A"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0FCD78A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A32AFB4"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44</w:t>
            </w:r>
          </w:p>
        </w:tc>
        <w:tc>
          <w:tcPr>
            <w:tcW w:w="5600" w:type="dxa"/>
            <w:hideMark/>
          </w:tcPr>
          <w:p w14:paraId="158B6A0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I.P.S. </w:t>
            </w:r>
            <w:proofErr w:type="spellStart"/>
            <w:r w:rsidRPr="00860D7C">
              <w:rPr>
                <w:rFonts w:cstheme="minorHAnsi"/>
                <w:color w:val="000000"/>
                <w:sz w:val="20"/>
                <w:szCs w:val="20"/>
                <w:lang w:eastAsia="es-CO"/>
              </w:rPr>
              <w:t>Medicor</w:t>
            </w:r>
            <w:proofErr w:type="spellEnd"/>
            <w:r w:rsidRPr="00860D7C">
              <w:rPr>
                <w:rFonts w:cstheme="minorHAnsi"/>
                <w:color w:val="000000"/>
                <w:sz w:val="20"/>
                <w:szCs w:val="20"/>
                <w:lang w:eastAsia="es-CO"/>
              </w:rPr>
              <w:t xml:space="preserve"> Ltda. </w:t>
            </w:r>
          </w:p>
        </w:tc>
        <w:tc>
          <w:tcPr>
            <w:tcW w:w="880" w:type="dxa"/>
            <w:noWrap/>
            <w:hideMark/>
          </w:tcPr>
          <w:p w14:paraId="2070508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2F493BE3"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8994D18"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45</w:t>
            </w:r>
          </w:p>
        </w:tc>
        <w:tc>
          <w:tcPr>
            <w:tcW w:w="5600" w:type="dxa"/>
            <w:hideMark/>
          </w:tcPr>
          <w:p w14:paraId="0C2F69B0"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Industrias Arroceras </w:t>
            </w:r>
            <w:proofErr w:type="spellStart"/>
            <w:r w:rsidRPr="00860D7C">
              <w:rPr>
                <w:rFonts w:cstheme="minorHAnsi"/>
                <w:color w:val="000000"/>
                <w:sz w:val="20"/>
                <w:szCs w:val="20"/>
                <w:lang w:eastAsia="es-CO"/>
              </w:rPr>
              <w:t>Arropalmira</w:t>
            </w:r>
            <w:proofErr w:type="spellEnd"/>
            <w:r w:rsidRPr="00860D7C">
              <w:rPr>
                <w:rFonts w:cstheme="minorHAnsi"/>
                <w:color w:val="000000"/>
                <w:sz w:val="20"/>
                <w:szCs w:val="20"/>
                <w:lang w:eastAsia="es-CO"/>
              </w:rPr>
              <w:t xml:space="preserve"> S.A.S.</w:t>
            </w:r>
          </w:p>
        </w:tc>
        <w:tc>
          <w:tcPr>
            <w:tcW w:w="880" w:type="dxa"/>
            <w:noWrap/>
            <w:hideMark/>
          </w:tcPr>
          <w:p w14:paraId="11F641DB"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341CF55A"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78B3853"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46</w:t>
            </w:r>
          </w:p>
        </w:tc>
        <w:tc>
          <w:tcPr>
            <w:tcW w:w="5600" w:type="dxa"/>
            <w:hideMark/>
          </w:tcPr>
          <w:p w14:paraId="22FC9F3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Maragro</w:t>
            </w:r>
            <w:proofErr w:type="spellEnd"/>
            <w:r w:rsidRPr="00860D7C">
              <w:rPr>
                <w:rFonts w:cstheme="minorHAnsi"/>
                <w:color w:val="000000"/>
                <w:sz w:val="20"/>
                <w:szCs w:val="20"/>
                <w:lang w:eastAsia="es-CO"/>
              </w:rPr>
              <w:t xml:space="preserve"> S.A.S.</w:t>
            </w:r>
          </w:p>
        </w:tc>
        <w:tc>
          <w:tcPr>
            <w:tcW w:w="880" w:type="dxa"/>
            <w:noWrap/>
            <w:hideMark/>
          </w:tcPr>
          <w:p w14:paraId="507503BB"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2113746A"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5FD3E0F"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47</w:t>
            </w:r>
          </w:p>
        </w:tc>
        <w:tc>
          <w:tcPr>
            <w:tcW w:w="5600" w:type="dxa"/>
            <w:hideMark/>
          </w:tcPr>
          <w:p w14:paraId="6F42A069"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Oncomédica</w:t>
            </w:r>
            <w:proofErr w:type="spellEnd"/>
            <w:r w:rsidRPr="00860D7C">
              <w:rPr>
                <w:rFonts w:cstheme="minorHAnsi"/>
                <w:color w:val="000000"/>
                <w:sz w:val="20"/>
                <w:szCs w:val="20"/>
                <w:lang w:eastAsia="es-CO"/>
              </w:rPr>
              <w:t xml:space="preserve"> S.A.</w:t>
            </w:r>
          </w:p>
        </w:tc>
        <w:tc>
          <w:tcPr>
            <w:tcW w:w="880" w:type="dxa"/>
            <w:noWrap/>
            <w:hideMark/>
          </w:tcPr>
          <w:p w14:paraId="6A10C99D"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210AE72A"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265BAF6"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48</w:t>
            </w:r>
          </w:p>
        </w:tc>
        <w:tc>
          <w:tcPr>
            <w:tcW w:w="5600" w:type="dxa"/>
            <w:hideMark/>
          </w:tcPr>
          <w:p w14:paraId="13C2288A"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Sol Finanzas de Colombia S.A.S</w:t>
            </w:r>
          </w:p>
        </w:tc>
        <w:tc>
          <w:tcPr>
            <w:tcW w:w="880" w:type="dxa"/>
            <w:noWrap/>
            <w:hideMark/>
          </w:tcPr>
          <w:p w14:paraId="1A9A0051"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0D5B415D"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A52F187"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49</w:t>
            </w:r>
          </w:p>
        </w:tc>
        <w:tc>
          <w:tcPr>
            <w:tcW w:w="5600" w:type="dxa"/>
            <w:hideMark/>
          </w:tcPr>
          <w:p w14:paraId="1B089585"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s-CO"/>
              </w:rPr>
            </w:pPr>
            <w:r w:rsidRPr="00860D7C">
              <w:rPr>
                <w:rFonts w:cstheme="minorHAnsi"/>
                <w:color w:val="000000"/>
                <w:sz w:val="20"/>
                <w:szCs w:val="20"/>
                <w:lang w:val="en-US" w:eastAsia="es-CO"/>
              </w:rPr>
              <w:t xml:space="preserve">World Link </w:t>
            </w:r>
            <w:proofErr w:type="spellStart"/>
            <w:r w:rsidRPr="00860D7C">
              <w:rPr>
                <w:rFonts w:cstheme="minorHAnsi"/>
                <w:color w:val="000000"/>
                <w:sz w:val="20"/>
                <w:szCs w:val="20"/>
                <w:lang w:val="en-US" w:eastAsia="es-CO"/>
              </w:rPr>
              <w:t>Montería</w:t>
            </w:r>
            <w:proofErr w:type="spellEnd"/>
            <w:r w:rsidRPr="00860D7C">
              <w:rPr>
                <w:rFonts w:cstheme="minorHAnsi"/>
                <w:color w:val="000000"/>
                <w:sz w:val="20"/>
                <w:szCs w:val="20"/>
                <w:lang w:val="en-US" w:eastAsia="es-CO"/>
              </w:rPr>
              <w:t xml:space="preserve"> S.A.S.</w:t>
            </w:r>
          </w:p>
        </w:tc>
        <w:tc>
          <w:tcPr>
            <w:tcW w:w="880" w:type="dxa"/>
            <w:noWrap/>
            <w:hideMark/>
          </w:tcPr>
          <w:p w14:paraId="335CE21D"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AE1ACE" w:rsidRPr="00860D7C" w14:paraId="313CA94C"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0E74390"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50</w:t>
            </w:r>
          </w:p>
        </w:tc>
        <w:tc>
          <w:tcPr>
            <w:tcW w:w="5600" w:type="dxa"/>
            <w:hideMark/>
          </w:tcPr>
          <w:p w14:paraId="4317965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Alcaldía de Cereté </w:t>
            </w:r>
          </w:p>
        </w:tc>
        <w:tc>
          <w:tcPr>
            <w:tcW w:w="880" w:type="dxa"/>
            <w:noWrap/>
            <w:hideMark/>
          </w:tcPr>
          <w:p w14:paraId="7AEEABAB"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065BE02E"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F378AEB"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51</w:t>
            </w:r>
          </w:p>
        </w:tc>
        <w:tc>
          <w:tcPr>
            <w:tcW w:w="5600" w:type="dxa"/>
            <w:hideMark/>
          </w:tcPr>
          <w:p w14:paraId="10D95010"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Almacén </w:t>
            </w:r>
            <w:proofErr w:type="spellStart"/>
            <w:r w:rsidRPr="00860D7C">
              <w:rPr>
                <w:rFonts w:cstheme="minorHAnsi"/>
                <w:color w:val="000000"/>
                <w:sz w:val="20"/>
                <w:szCs w:val="20"/>
                <w:lang w:eastAsia="es-CO"/>
              </w:rPr>
              <w:t>Servimoto</w:t>
            </w:r>
            <w:proofErr w:type="spellEnd"/>
            <w:r w:rsidRPr="00860D7C">
              <w:rPr>
                <w:rFonts w:cstheme="minorHAnsi"/>
                <w:color w:val="000000"/>
                <w:sz w:val="20"/>
                <w:szCs w:val="20"/>
                <w:lang w:eastAsia="es-CO"/>
              </w:rPr>
              <w:t xml:space="preserve"> A y D </w:t>
            </w:r>
          </w:p>
        </w:tc>
        <w:tc>
          <w:tcPr>
            <w:tcW w:w="880" w:type="dxa"/>
            <w:noWrap/>
            <w:hideMark/>
          </w:tcPr>
          <w:p w14:paraId="7BE11E7F"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0E808465"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DB409E0"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52</w:t>
            </w:r>
          </w:p>
        </w:tc>
        <w:tc>
          <w:tcPr>
            <w:tcW w:w="5600" w:type="dxa"/>
            <w:hideMark/>
          </w:tcPr>
          <w:p w14:paraId="4EEB7C9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Centro de Diagnóstico Automotriz San Rafael S.A.S.</w:t>
            </w:r>
          </w:p>
        </w:tc>
        <w:tc>
          <w:tcPr>
            <w:tcW w:w="880" w:type="dxa"/>
            <w:noWrap/>
            <w:hideMark/>
          </w:tcPr>
          <w:p w14:paraId="3B1778C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7DC382EF"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363C8F7"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53</w:t>
            </w:r>
          </w:p>
        </w:tc>
        <w:tc>
          <w:tcPr>
            <w:tcW w:w="5600" w:type="dxa"/>
            <w:hideMark/>
          </w:tcPr>
          <w:p w14:paraId="5621A75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Centro de Enseñanza Automovilística Doria S.A.S</w:t>
            </w:r>
          </w:p>
        </w:tc>
        <w:tc>
          <w:tcPr>
            <w:tcW w:w="880" w:type="dxa"/>
            <w:noWrap/>
            <w:hideMark/>
          </w:tcPr>
          <w:p w14:paraId="641E698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631B28DE"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tcPr>
          <w:p w14:paraId="508306AE"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54</w:t>
            </w:r>
          </w:p>
        </w:tc>
        <w:tc>
          <w:tcPr>
            <w:tcW w:w="5600" w:type="dxa"/>
          </w:tcPr>
          <w:p w14:paraId="4DA424CA"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DIAN</w:t>
            </w:r>
          </w:p>
        </w:tc>
        <w:tc>
          <w:tcPr>
            <w:tcW w:w="880" w:type="dxa"/>
            <w:noWrap/>
          </w:tcPr>
          <w:p w14:paraId="2D244295"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011ED099"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3FBA537"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55</w:t>
            </w:r>
          </w:p>
        </w:tc>
        <w:tc>
          <w:tcPr>
            <w:tcW w:w="5600" w:type="dxa"/>
            <w:hideMark/>
          </w:tcPr>
          <w:p w14:paraId="07FDFD49"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Empresa de Servicios Públicos de Buenavista Córdoba E.S.P.</w:t>
            </w:r>
          </w:p>
        </w:tc>
        <w:tc>
          <w:tcPr>
            <w:tcW w:w="880" w:type="dxa"/>
            <w:noWrap/>
            <w:hideMark/>
          </w:tcPr>
          <w:p w14:paraId="35EA85E1"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3F24291E"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635387B"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56</w:t>
            </w:r>
          </w:p>
        </w:tc>
        <w:tc>
          <w:tcPr>
            <w:tcW w:w="5600" w:type="dxa"/>
            <w:hideMark/>
          </w:tcPr>
          <w:p w14:paraId="12C4715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Estación de Servicios Arcángel S.A.S</w:t>
            </w:r>
          </w:p>
        </w:tc>
        <w:tc>
          <w:tcPr>
            <w:tcW w:w="880" w:type="dxa"/>
            <w:noWrap/>
            <w:hideMark/>
          </w:tcPr>
          <w:p w14:paraId="153C2355"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3E2E9D38"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94A2CB0"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57</w:t>
            </w:r>
          </w:p>
        </w:tc>
        <w:tc>
          <w:tcPr>
            <w:tcW w:w="5600" w:type="dxa"/>
            <w:hideMark/>
          </w:tcPr>
          <w:p w14:paraId="5DA15AB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Fábrica de Lácteos La Bendición </w:t>
            </w:r>
          </w:p>
        </w:tc>
        <w:tc>
          <w:tcPr>
            <w:tcW w:w="880" w:type="dxa"/>
            <w:noWrap/>
            <w:hideMark/>
          </w:tcPr>
          <w:p w14:paraId="12220536"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579C04E6"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D523474"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58</w:t>
            </w:r>
          </w:p>
        </w:tc>
        <w:tc>
          <w:tcPr>
            <w:tcW w:w="5600" w:type="dxa"/>
            <w:hideMark/>
          </w:tcPr>
          <w:p w14:paraId="75B3081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Fundación del Sinú </w:t>
            </w:r>
          </w:p>
        </w:tc>
        <w:tc>
          <w:tcPr>
            <w:tcW w:w="880" w:type="dxa"/>
            <w:noWrap/>
            <w:hideMark/>
          </w:tcPr>
          <w:p w14:paraId="7049BB1C"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00C5CE23"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774E2C5"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59</w:t>
            </w:r>
          </w:p>
        </w:tc>
        <w:tc>
          <w:tcPr>
            <w:tcW w:w="5600" w:type="dxa"/>
            <w:hideMark/>
          </w:tcPr>
          <w:p w14:paraId="7A2C52AA"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Lácteos Ideales </w:t>
            </w:r>
          </w:p>
        </w:tc>
        <w:tc>
          <w:tcPr>
            <w:tcW w:w="880" w:type="dxa"/>
            <w:noWrap/>
            <w:hideMark/>
          </w:tcPr>
          <w:p w14:paraId="116C3F51"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2747F735"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3F81C1AC"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60</w:t>
            </w:r>
          </w:p>
        </w:tc>
        <w:tc>
          <w:tcPr>
            <w:tcW w:w="5600" w:type="dxa"/>
            <w:hideMark/>
          </w:tcPr>
          <w:p w14:paraId="6FEFBCB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Lácteos Romanos </w:t>
            </w:r>
          </w:p>
        </w:tc>
        <w:tc>
          <w:tcPr>
            <w:tcW w:w="880" w:type="dxa"/>
            <w:noWrap/>
            <w:hideMark/>
          </w:tcPr>
          <w:p w14:paraId="5B27F75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5747C82B"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tcPr>
          <w:p w14:paraId="0EE36DBF"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61</w:t>
            </w:r>
          </w:p>
        </w:tc>
        <w:tc>
          <w:tcPr>
            <w:tcW w:w="5600" w:type="dxa"/>
          </w:tcPr>
          <w:p w14:paraId="45F5E26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Liga de Bolsa. España</w:t>
            </w:r>
          </w:p>
        </w:tc>
        <w:tc>
          <w:tcPr>
            <w:tcW w:w="880" w:type="dxa"/>
            <w:noWrap/>
          </w:tcPr>
          <w:p w14:paraId="04FC1F4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6217ED3C"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7D7055D"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62</w:t>
            </w:r>
          </w:p>
        </w:tc>
        <w:tc>
          <w:tcPr>
            <w:tcW w:w="5600" w:type="dxa"/>
            <w:hideMark/>
          </w:tcPr>
          <w:p w14:paraId="0EF5C8A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Proveedora La Campiña S.A.S.</w:t>
            </w:r>
          </w:p>
        </w:tc>
        <w:tc>
          <w:tcPr>
            <w:tcW w:w="880" w:type="dxa"/>
            <w:noWrap/>
            <w:hideMark/>
          </w:tcPr>
          <w:p w14:paraId="061EAE78"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00BC439E"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4AF5071D"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63</w:t>
            </w:r>
          </w:p>
        </w:tc>
        <w:tc>
          <w:tcPr>
            <w:tcW w:w="5600" w:type="dxa"/>
            <w:hideMark/>
          </w:tcPr>
          <w:p w14:paraId="351EC81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Saber Vivir de La Costa S.A.S</w:t>
            </w:r>
          </w:p>
        </w:tc>
        <w:tc>
          <w:tcPr>
            <w:tcW w:w="880" w:type="dxa"/>
            <w:noWrap/>
            <w:hideMark/>
          </w:tcPr>
          <w:p w14:paraId="78EEEB0D"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7AE0A911"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17ABB78"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64</w:t>
            </w:r>
          </w:p>
        </w:tc>
        <w:tc>
          <w:tcPr>
            <w:tcW w:w="5600" w:type="dxa"/>
            <w:hideMark/>
          </w:tcPr>
          <w:p w14:paraId="6C76D7D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Transportamos Servicio Especial S.A.S</w:t>
            </w:r>
          </w:p>
        </w:tc>
        <w:tc>
          <w:tcPr>
            <w:tcW w:w="880" w:type="dxa"/>
            <w:noWrap/>
            <w:hideMark/>
          </w:tcPr>
          <w:p w14:paraId="264331F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799C4E4B"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7C2F74D"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65</w:t>
            </w:r>
          </w:p>
        </w:tc>
        <w:tc>
          <w:tcPr>
            <w:tcW w:w="5600" w:type="dxa"/>
            <w:hideMark/>
          </w:tcPr>
          <w:p w14:paraId="2D95FDD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Visión Empleos Temporales Ltda.</w:t>
            </w:r>
          </w:p>
        </w:tc>
        <w:tc>
          <w:tcPr>
            <w:tcW w:w="880" w:type="dxa"/>
            <w:noWrap/>
            <w:hideMark/>
          </w:tcPr>
          <w:p w14:paraId="6E381C2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AE1ACE" w:rsidRPr="00860D7C" w14:paraId="4080609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C747C84"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66</w:t>
            </w:r>
          </w:p>
        </w:tc>
        <w:tc>
          <w:tcPr>
            <w:tcW w:w="5600" w:type="dxa"/>
            <w:hideMark/>
          </w:tcPr>
          <w:p w14:paraId="1BD9DC1A"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Agroferreteros</w:t>
            </w:r>
            <w:proofErr w:type="spellEnd"/>
          </w:p>
        </w:tc>
        <w:tc>
          <w:tcPr>
            <w:tcW w:w="880" w:type="dxa"/>
            <w:noWrap/>
            <w:hideMark/>
          </w:tcPr>
          <w:p w14:paraId="0FDD869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383F136E"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8053FC5"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67</w:t>
            </w:r>
          </w:p>
        </w:tc>
        <w:tc>
          <w:tcPr>
            <w:tcW w:w="5600" w:type="dxa"/>
            <w:hideMark/>
          </w:tcPr>
          <w:p w14:paraId="1C6C18A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Buenavista</w:t>
            </w:r>
          </w:p>
        </w:tc>
        <w:tc>
          <w:tcPr>
            <w:tcW w:w="880" w:type="dxa"/>
            <w:noWrap/>
            <w:hideMark/>
          </w:tcPr>
          <w:p w14:paraId="79FB497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7C3BEE5E"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6D946B0"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68</w:t>
            </w:r>
          </w:p>
        </w:tc>
        <w:tc>
          <w:tcPr>
            <w:tcW w:w="5600" w:type="dxa"/>
            <w:hideMark/>
          </w:tcPr>
          <w:p w14:paraId="3879C51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San Bernardo del Viento</w:t>
            </w:r>
          </w:p>
        </w:tc>
        <w:tc>
          <w:tcPr>
            <w:tcW w:w="880" w:type="dxa"/>
            <w:noWrap/>
            <w:hideMark/>
          </w:tcPr>
          <w:p w14:paraId="328A3C6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316100F7"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23479C5"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69</w:t>
            </w:r>
          </w:p>
        </w:tc>
        <w:tc>
          <w:tcPr>
            <w:tcW w:w="5600" w:type="dxa"/>
            <w:hideMark/>
          </w:tcPr>
          <w:p w14:paraId="52304A84"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San Pelayo</w:t>
            </w:r>
          </w:p>
        </w:tc>
        <w:tc>
          <w:tcPr>
            <w:tcW w:w="880" w:type="dxa"/>
            <w:noWrap/>
            <w:hideMark/>
          </w:tcPr>
          <w:p w14:paraId="21A77C8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3A7791E3"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6EC6DD"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70</w:t>
            </w:r>
          </w:p>
        </w:tc>
        <w:tc>
          <w:tcPr>
            <w:tcW w:w="5600" w:type="dxa"/>
            <w:hideMark/>
          </w:tcPr>
          <w:p w14:paraId="41D002E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Andicomercio</w:t>
            </w:r>
            <w:proofErr w:type="spellEnd"/>
            <w:r w:rsidRPr="00860D7C">
              <w:rPr>
                <w:rFonts w:cstheme="minorHAnsi"/>
                <w:color w:val="000000"/>
                <w:sz w:val="20"/>
                <w:szCs w:val="20"/>
                <w:lang w:eastAsia="es-CO"/>
              </w:rPr>
              <w:t xml:space="preserve"> Colombia SAS</w:t>
            </w:r>
          </w:p>
        </w:tc>
        <w:tc>
          <w:tcPr>
            <w:tcW w:w="880" w:type="dxa"/>
            <w:noWrap/>
            <w:hideMark/>
          </w:tcPr>
          <w:p w14:paraId="640BF9B5"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7A40FF96"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182471FB"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71</w:t>
            </w:r>
          </w:p>
        </w:tc>
        <w:tc>
          <w:tcPr>
            <w:tcW w:w="5600" w:type="dxa"/>
            <w:hideMark/>
          </w:tcPr>
          <w:p w14:paraId="49356CB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Banco BBVA</w:t>
            </w:r>
          </w:p>
        </w:tc>
        <w:tc>
          <w:tcPr>
            <w:tcW w:w="880" w:type="dxa"/>
            <w:noWrap/>
            <w:hideMark/>
          </w:tcPr>
          <w:p w14:paraId="2198B41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1480C6B0"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A9A10A9"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72</w:t>
            </w:r>
          </w:p>
        </w:tc>
        <w:tc>
          <w:tcPr>
            <w:tcW w:w="5600" w:type="dxa"/>
            <w:hideMark/>
          </w:tcPr>
          <w:p w14:paraId="737DDDE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Cencosud</w:t>
            </w:r>
          </w:p>
        </w:tc>
        <w:tc>
          <w:tcPr>
            <w:tcW w:w="880" w:type="dxa"/>
            <w:noWrap/>
            <w:hideMark/>
          </w:tcPr>
          <w:p w14:paraId="3EB72E8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392BC28B"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B531904"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73</w:t>
            </w:r>
          </w:p>
        </w:tc>
        <w:tc>
          <w:tcPr>
            <w:tcW w:w="5600" w:type="dxa"/>
            <w:hideMark/>
          </w:tcPr>
          <w:p w14:paraId="2DF3887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Concretos de Colombia S.A.S.</w:t>
            </w:r>
          </w:p>
        </w:tc>
        <w:tc>
          <w:tcPr>
            <w:tcW w:w="880" w:type="dxa"/>
            <w:noWrap/>
            <w:hideMark/>
          </w:tcPr>
          <w:p w14:paraId="72C636A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13C51816"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ED31D8B"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74</w:t>
            </w:r>
          </w:p>
        </w:tc>
        <w:tc>
          <w:tcPr>
            <w:tcW w:w="5600" w:type="dxa"/>
            <w:hideMark/>
          </w:tcPr>
          <w:p w14:paraId="64214F8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Ese Hospital San Jerónimo</w:t>
            </w:r>
          </w:p>
        </w:tc>
        <w:tc>
          <w:tcPr>
            <w:tcW w:w="880" w:type="dxa"/>
            <w:noWrap/>
            <w:hideMark/>
          </w:tcPr>
          <w:p w14:paraId="6CF52624"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02E3C18A"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B39B1C7"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75</w:t>
            </w:r>
          </w:p>
        </w:tc>
        <w:tc>
          <w:tcPr>
            <w:tcW w:w="5600" w:type="dxa"/>
            <w:hideMark/>
          </w:tcPr>
          <w:p w14:paraId="3F65D21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IRC-Riesgo Cardiovascular</w:t>
            </w:r>
          </w:p>
        </w:tc>
        <w:tc>
          <w:tcPr>
            <w:tcW w:w="880" w:type="dxa"/>
            <w:noWrap/>
            <w:hideMark/>
          </w:tcPr>
          <w:p w14:paraId="4039C26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44184443" w14:textId="77777777" w:rsidTr="00880DAF">
        <w:trPr>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6846F9F"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76</w:t>
            </w:r>
          </w:p>
        </w:tc>
        <w:tc>
          <w:tcPr>
            <w:tcW w:w="5600" w:type="dxa"/>
            <w:hideMark/>
          </w:tcPr>
          <w:p w14:paraId="51BB123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Manexka</w:t>
            </w:r>
            <w:proofErr w:type="spellEnd"/>
          </w:p>
        </w:tc>
        <w:tc>
          <w:tcPr>
            <w:tcW w:w="880" w:type="dxa"/>
            <w:noWrap/>
            <w:hideMark/>
          </w:tcPr>
          <w:p w14:paraId="10B67E4F"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AE1ACE" w:rsidRPr="00860D7C" w14:paraId="36AFDA95" w14:textId="77777777" w:rsidTr="00880DA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FF9494" w14:textId="77777777" w:rsidR="00AE1ACE" w:rsidRPr="00860D7C" w:rsidRDefault="00AE1ACE" w:rsidP="006F4EC3">
            <w:pPr>
              <w:rPr>
                <w:rFonts w:cstheme="minorHAnsi"/>
                <w:color w:val="000000"/>
                <w:sz w:val="20"/>
                <w:szCs w:val="20"/>
                <w:lang w:eastAsia="es-CO"/>
              </w:rPr>
            </w:pPr>
            <w:r w:rsidRPr="00860D7C">
              <w:rPr>
                <w:rFonts w:cstheme="minorHAnsi"/>
                <w:color w:val="000000"/>
                <w:sz w:val="20"/>
                <w:szCs w:val="20"/>
              </w:rPr>
              <w:t>77</w:t>
            </w:r>
          </w:p>
        </w:tc>
        <w:tc>
          <w:tcPr>
            <w:tcW w:w="5600" w:type="dxa"/>
            <w:hideMark/>
          </w:tcPr>
          <w:p w14:paraId="74F3F496"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Orgánicos de la costa</w:t>
            </w:r>
          </w:p>
        </w:tc>
        <w:tc>
          <w:tcPr>
            <w:tcW w:w="880" w:type="dxa"/>
            <w:noWrap/>
            <w:hideMark/>
          </w:tcPr>
          <w:p w14:paraId="4DFB246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bl>
    <w:p w14:paraId="5C00D7FA" w14:textId="77777777" w:rsidR="00D40EFA" w:rsidRPr="00B752BF" w:rsidRDefault="00D40EFA" w:rsidP="006F4EC3">
      <w:pPr>
        <w:rPr>
          <w:rFonts w:cstheme="minorHAnsi"/>
        </w:rPr>
      </w:pPr>
    </w:p>
    <w:p w14:paraId="2DFE3C44" w14:textId="33D3B62E" w:rsidR="00AE1ACE" w:rsidRPr="00B752BF" w:rsidRDefault="00AE1ACE" w:rsidP="00860D7C">
      <w:pPr>
        <w:rPr>
          <w:rFonts w:cstheme="minorHAnsi"/>
          <w:shd w:val="clear" w:color="auto" w:fill="FFFFFF"/>
        </w:rPr>
      </w:pPr>
      <w:r w:rsidRPr="00B752BF">
        <w:rPr>
          <w:rFonts w:cstheme="minorHAnsi"/>
        </w:rPr>
        <w:t xml:space="preserve">Es importante resaltar que el programa de Administración en Finanzas y Negocios Internacionales participa, en representación de la Universidad de Córdoba, al lado de las universidades del Sinú, </w:t>
      </w:r>
      <w:r w:rsidRPr="00B752BF">
        <w:rPr>
          <w:rFonts w:cstheme="minorHAnsi"/>
        </w:rPr>
        <w:lastRenderedPageBreak/>
        <w:t xml:space="preserve">Corporación Universitaria del Caribe (CECAR) y Universidad Pontificia Bolivariana (UPB) participa en la elaboración de informes técnicos del programa “Montería como vamos” liderado por PROMONTERIA, </w:t>
      </w:r>
      <w:r w:rsidRPr="00B752BF">
        <w:rPr>
          <w:rFonts w:cstheme="minorHAnsi"/>
          <w:shd w:val="clear" w:color="auto" w:fill="FFFFFF"/>
        </w:rPr>
        <w:t>agencia que promueve a la ciudad de Montería y al Departamento Córdoba como destinos de inversión, negocios, turismo y vida, a través del marketing territorial, la promoción de inversiones, clima de inversión, posicionamiento institucional y promoción focalizada internacional, para generar desarrollo económico sostenible para la región.</w:t>
      </w:r>
    </w:p>
    <w:p w14:paraId="35FFF7A5" w14:textId="77777777" w:rsidR="00860D7C" w:rsidRDefault="00860D7C" w:rsidP="00860D7C">
      <w:pPr>
        <w:rPr>
          <w:rFonts w:cstheme="minorHAnsi"/>
          <w:shd w:val="clear" w:color="auto" w:fill="FFFFFF"/>
        </w:rPr>
      </w:pPr>
    </w:p>
    <w:p w14:paraId="6F52F645" w14:textId="3700D534" w:rsidR="00AE1ACE" w:rsidRPr="00B752BF" w:rsidRDefault="00AE1ACE" w:rsidP="00860D7C">
      <w:pPr>
        <w:rPr>
          <w:rFonts w:cstheme="minorHAnsi"/>
        </w:rPr>
      </w:pPr>
      <w:r w:rsidRPr="00B752BF">
        <w:rPr>
          <w:rFonts w:cstheme="minorHAnsi"/>
          <w:shd w:val="clear" w:color="auto" w:fill="FFFFFF"/>
        </w:rPr>
        <w:t xml:space="preserve">Así mismo, existe un convenio con la Universidad Tecnológica de Bolívar (UTB), concretamente de </w:t>
      </w:r>
      <w:r w:rsidRPr="00B752BF">
        <w:rPr>
          <w:rFonts w:cstheme="minorHAnsi"/>
        </w:rPr>
        <w:t>La Facultad de Ciencias Económicas, Jurídicas y Administrativas, con el programa de Administración en Finanzas y Negocios Internacionales y Derecho, para ofertar tres postgrados: la especialización en Planeación y Prospectiva, la especialización en Prospectiva y la Maestría en Administración.</w:t>
      </w:r>
    </w:p>
    <w:p w14:paraId="5CBEB651" w14:textId="77777777" w:rsidR="00AE1ACE" w:rsidRPr="00B752BF" w:rsidRDefault="00AE1ACE" w:rsidP="00D35A98">
      <w:pPr>
        <w:ind w:left="708"/>
        <w:rPr>
          <w:rFonts w:cstheme="minorHAnsi"/>
          <w:color w:val="FF0000"/>
          <w:shd w:val="clear" w:color="auto" w:fill="FFFFFF"/>
        </w:rPr>
      </w:pPr>
      <w:r w:rsidRPr="00B752BF">
        <w:rPr>
          <w:rFonts w:cstheme="minorHAnsi"/>
          <w:color w:val="FF0000"/>
          <w:shd w:val="clear" w:color="auto" w:fill="FFFFFF"/>
        </w:rPr>
        <w:t xml:space="preserve"> </w:t>
      </w:r>
    </w:p>
    <w:p w14:paraId="1B652801" w14:textId="375C19F6" w:rsidR="00AE1ACE" w:rsidRDefault="00AE1ACE" w:rsidP="00860D7C">
      <w:pPr>
        <w:rPr>
          <w:rFonts w:cstheme="minorHAnsi"/>
          <w:color w:val="212529"/>
          <w:shd w:val="clear" w:color="auto" w:fill="FFFFFF"/>
        </w:rPr>
      </w:pPr>
      <w:r w:rsidRPr="00B752BF">
        <w:rPr>
          <w:rFonts w:cstheme="minorHAnsi"/>
          <w:color w:val="212529"/>
          <w:shd w:val="clear" w:color="auto" w:fill="FFFFFF"/>
        </w:rPr>
        <w:t xml:space="preserve">En materia de convenios de intercambio de profesores, estudiantes, etc., se cuenta con los suscritos con 59 Instituciones de educación superior de 15 países, los cuales se aprecian en la tabla </w:t>
      </w:r>
      <w:r w:rsidR="00B456A1">
        <w:rPr>
          <w:rFonts w:cstheme="minorHAnsi"/>
          <w:color w:val="212529"/>
          <w:shd w:val="clear" w:color="auto" w:fill="FFFFFF"/>
        </w:rPr>
        <w:t>14</w:t>
      </w:r>
      <w:r w:rsidRPr="00B752BF">
        <w:rPr>
          <w:rFonts w:cstheme="minorHAnsi"/>
          <w:color w:val="212529"/>
          <w:shd w:val="clear" w:color="auto" w:fill="FFFFFF"/>
        </w:rPr>
        <w:t>, discriminados según el término de duración de cada uno de ellos.</w:t>
      </w:r>
    </w:p>
    <w:p w14:paraId="31E35841" w14:textId="77777777" w:rsidR="00860D7C" w:rsidRPr="00B752BF" w:rsidRDefault="00860D7C" w:rsidP="00860D7C">
      <w:pPr>
        <w:rPr>
          <w:rFonts w:cstheme="minorHAnsi"/>
          <w:color w:val="212529"/>
          <w:shd w:val="clear" w:color="auto" w:fill="FFFFFF"/>
        </w:rPr>
      </w:pPr>
    </w:p>
    <w:p w14:paraId="7575A20D" w14:textId="6C6F29F8" w:rsidR="006B1A49" w:rsidRPr="00B752BF" w:rsidRDefault="006B1A49" w:rsidP="006B1A49">
      <w:pPr>
        <w:pStyle w:val="Descripcin"/>
        <w:keepNext/>
        <w:rPr>
          <w:rFonts w:cstheme="minorHAnsi"/>
          <w:sz w:val="22"/>
          <w:szCs w:val="22"/>
        </w:rPr>
      </w:pPr>
      <w:bookmarkStart w:id="172" w:name="_Toc67413736"/>
      <w:bookmarkStart w:id="173" w:name="_Hlk66813457"/>
      <w:r w:rsidRPr="00B752BF">
        <w:rPr>
          <w:rFonts w:cstheme="minorHAnsi"/>
          <w:sz w:val="22"/>
          <w:szCs w:val="22"/>
        </w:rPr>
        <w:t xml:space="preserve">Tabla </w:t>
      </w:r>
      <w:r w:rsidRPr="00B752BF">
        <w:rPr>
          <w:rFonts w:cstheme="minorHAnsi"/>
          <w:sz w:val="22"/>
          <w:szCs w:val="22"/>
        </w:rPr>
        <w:fldChar w:fldCharType="begin"/>
      </w:r>
      <w:r w:rsidRPr="00B752BF">
        <w:rPr>
          <w:rFonts w:cstheme="minorHAnsi"/>
          <w:sz w:val="22"/>
          <w:szCs w:val="22"/>
        </w:rPr>
        <w:instrText xml:space="preserve"> SEQ Tabla \* ARABIC </w:instrText>
      </w:r>
      <w:r w:rsidRPr="00B752BF">
        <w:rPr>
          <w:rFonts w:cstheme="minorHAnsi"/>
          <w:sz w:val="22"/>
          <w:szCs w:val="22"/>
        </w:rPr>
        <w:fldChar w:fldCharType="separate"/>
      </w:r>
      <w:r w:rsidR="00A74EFA" w:rsidRPr="00B752BF">
        <w:rPr>
          <w:rFonts w:cstheme="minorHAnsi"/>
          <w:noProof/>
          <w:sz w:val="22"/>
          <w:szCs w:val="22"/>
        </w:rPr>
        <w:t>36</w:t>
      </w:r>
      <w:r w:rsidRPr="00B752BF">
        <w:rPr>
          <w:rFonts w:cstheme="minorHAnsi"/>
          <w:sz w:val="22"/>
          <w:szCs w:val="22"/>
        </w:rPr>
        <w:fldChar w:fldCharType="end"/>
      </w:r>
      <w:r w:rsidRPr="00B752BF">
        <w:rPr>
          <w:rFonts w:cstheme="minorHAnsi"/>
          <w:sz w:val="22"/>
          <w:szCs w:val="22"/>
        </w:rPr>
        <w:t>. Convenios con Instituciones de educación superior de otros países</w:t>
      </w:r>
      <w:bookmarkEnd w:id="172"/>
    </w:p>
    <w:tbl>
      <w:tblPr>
        <w:tblStyle w:val="Tablanormal21"/>
        <w:tblW w:w="7938" w:type="dxa"/>
        <w:tblLook w:val="04A0" w:firstRow="1" w:lastRow="0" w:firstColumn="1" w:lastColumn="0" w:noHBand="0" w:noVBand="1"/>
      </w:tblPr>
      <w:tblGrid>
        <w:gridCol w:w="1496"/>
        <w:gridCol w:w="2352"/>
        <w:gridCol w:w="1918"/>
        <w:gridCol w:w="2172"/>
      </w:tblGrid>
      <w:tr w:rsidR="00AE1ACE" w:rsidRPr="00860D7C" w14:paraId="5CD4101D" w14:textId="77777777" w:rsidTr="00880DA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bookmarkEnd w:id="173"/>
          <w:p w14:paraId="2B0E3AEA" w14:textId="77777777" w:rsidR="00AE1ACE" w:rsidRPr="00860D7C" w:rsidRDefault="00AE1ACE" w:rsidP="006F4EC3">
            <w:pPr>
              <w:rPr>
                <w:rFonts w:cstheme="minorHAnsi"/>
                <w:sz w:val="18"/>
                <w:szCs w:val="18"/>
              </w:rPr>
            </w:pPr>
            <w:r w:rsidRPr="00860D7C">
              <w:rPr>
                <w:rFonts w:cstheme="minorHAnsi"/>
                <w:sz w:val="18"/>
                <w:szCs w:val="18"/>
              </w:rPr>
              <w:t>Ítem</w:t>
            </w:r>
          </w:p>
        </w:tc>
        <w:tc>
          <w:tcPr>
            <w:tcW w:w="2352" w:type="dxa"/>
          </w:tcPr>
          <w:p w14:paraId="5BF6E3D2" w14:textId="77777777" w:rsidR="00AE1ACE" w:rsidRPr="00860D7C" w:rsidRDefault="00AE1ACE" w:rsidP="006F4EC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No. Instituciones</w:t>
            </w:r>
          </w:p>
        </w:tc>
        <w:tc>
          <w:tcPr>
            <w:tcW w:w="1918" w:type="dxa"/>
          </w:tcPr>
          <w:p w14:paraId="298ECDB3" w14:textId="77777777" w:rsidR="00AE1ACE" w:rsidRPr="00860D7C" w:rsidRDefault="00AE1ACE" w:rsidP="006F4EC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País</w:t>
            </w:r>
          </w:p>
        </w:tc>
        <w:tc>
          <w:tcPr>
            <w:tcW w:w="2172" w:type="dxa"/>
          </w:tcPr>
          <w:p w14:paraId="667620C5" w14:textId="77777777" w:rsidR="00AE1ACE" w:rsidRPr="00860D7C" w:rsidRDefault="00AE1ACE" w:rsidP="006F4EC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Término</w:t>
            </w:r>
          </w:p>
        </w:tc>
      </w:tr>
      <w:tr w:rsidR="00AE1ACE" w:rsidRPr="00860D7C" w14:paraId="0EF4106D"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4E7B0D9D" w14:textId="77777777" w:rsidR="00AE1ACE" w:rsidRPr="00860D7C" w:rsidRDefault="00AE1ACE" w:rsidP="006F4EC3">
            <w:pPr>
              <w:rPr>
                <w:rFonts w:cstheme="minorHAnsi"/>
                <w:sz w:val="18"/>
                <w:szCs w:val="18"/>
              </w:rPr>
            </w:pPr>
            <w:r w:rsidRPr="00860D7C">
              <w:rPr>
                <w:rFonts w:cstheme="minorHAnsi"/>
                <w:sz w:val="18"/>
                <w:szCs w:val="18"/>
              </w:rPr>
              <w:t>1</w:t>
            </w:r>
          </w:p>
        </w:tc>
        <w:tc>
          <w:tcPr>
            <w:tcW w:w="2352" w:type="dxa"/>
          </w:tcPr>
          <w:p w14:paraId="61C61B25"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080C55DA"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Argentina</w:t>
            </w:r>
          </w:p>
        </w:tc>
        <w:tc>
          <w:tcPr>
            <w:tcW w:w="2172" w:type="dxa"/>
          </w:tcPr>
          <w:p w14:paraId="5C4645E4"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Renovación automática</w:t>
            </w:r>
          </w:p>
        </w:tc>
      </w:tr>
      <w:tr w:rsidR="00AE1ACE" w:rsidRPr="00860D7C" w14:paraId="4E814CDD"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4426DBD9" w14:textId="77777777" w:rsidR="00AE1ACE" w:rsidRPr="00860D7C" w:rsidRDefault="00AE1ACE" w:rsidP="006F4EC3">
            <w:pPr>
              <w:rPr>
                <w:rFonts w:cstheme="minorHAnsi"/>
                <w:sz w:val="18"/>
                <w:szCs w:val="18"/>
              </w:rPr>
            </w:pPr>
            <w:r w:rsidRPr="00860D7C">
              <w:rPr>
                <w:rFonts w:cstheme="minorHAnsi"/>
                <w:sz w:val="18"/>
                <w:szCs w:val="18"/>
              </w:rPr>
              <w:t>2</w:t>
            </w:r>
          </w:p>
        </w:tc>
        <w:tc>
          <w:tcPr>
            <w:tcW w:w="2352" w:type="dxa"/>
          </w:tcPr>
          <w:p w14:paraId="21CCDACB"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4AF251BF"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Argentina</w:t>
            </w:r>
          </w:p>
        </w:tc>
        <w:tc>
          <w:tcPr>
            <w:tcW w:w="2172" w:type="dxa"/>
          </w:tcPr>
          <w:p w14:paraId="4D36E87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2022 y 2023</w:t>
            </w:r>
          </w:p>
        </w:tc>
      </w:tr>
      <w:tr w:rsidR="00AE1ACE" w:rsidRPr="00860D7C" w14:paraId="11CF288C"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516E8B22" w14:textId="77777777" w:rsidR="00AE1ACE" w:rsidRPr="00860D7C" w:rsidRDefault="00AE1ACE" w:rsidP="006F4EC3">
            <w:pPr>
              <w:rPr>
                <w:rFonts w:cstheme="minorHAnsi"/>
                <w:sz w:val="18"/>
                <w:szCs w:val="18"/>
              </w:rPr>
            </w:pPr>
            <w:r w:rsidRPr="00860D7C">
              <w:rPr>
                <w:rFonts w:cstheme="minorHAnsi"/>
                <w:sz w:val="18"/>
                <w:szCs w:val="18"/>
              </w:rPr>
              <w:t>3</w:t>
            </w:r>
          </w:p>
        </w:tc>
        <w:tc>
          <w:tcPr>
            <w:tcW w:w="2352" w:type="dxa"/>
          </w:tcPr>
          <w:p w14:paraId="18DC70D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5BE0D71E"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Brasil</w:t>
            </w:r>
          </w:p>
        </w:tc>
        <w:tc>
          <w:tcPr>
            <w:tcW w:w="2172" w:type="dxa"/>
          </w:tcPr>
          <w:p w14:paraId="5BA987E4"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2021</w:t>
            </w:r>
          </w:p>
        </w:tc>
      </w:tr>
      <w:tr w:rsidR="00AE1ACE" w:rsidRPr="00860D7C" w14:paraId="5F67CF40"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535339DB" w14:textId="77777777" w:rsidR="00AE1ACE" w:rsidRPr="00860D7C" w:rsidRDefault="00AE1ACE" w:rsidP="006F4EC3">
            <w:pPr>
              <w:rPr>
                <w:rFonts w:cstheme="minorHAnsi"/>
                <w:sz w:val="18"/>
                <w:szCs w:val="18"/>
              </w:rPr>
            </w:pPr>
            <w:r w:rsidRPr="00860D7C">
              <w:rPr>
                <w:rFonts w:cstheme="minorHAnsi"/>
                <w:sz w:val="18"/>
                <w:szCs w:val="18"/>
              </w:rPr>
              <w:t>4</w:t>
            </w:r>
          </w:p>
        </w:tc>
        <w:tc>
          <w:tcPr>
            <w:tcW w:w="2352" w:type="dxa"/>
          </w:tcPr>
          <w:p w14:paraId="3ADF6CD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285F254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Brasil</w:t>
            </w:r>
          </w:p>
        </w:tc>
        <w:tc>
          <w:tcPr>
            <w:tcW w:w="2172" w:type="dxa"/>
          </w:tcPr>
          <w:p w14:paraId="652534CF"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2022</w:t>
            </w:r>
          </w:p>
        </w:tc>
      </w:tr>
      <w:tr w:rsidR="00AE1ACE" w:rsidRPr="00860D7C" w14:paraId="178F7704"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2C86B33A" w14:textId="77777777" w:rsidR="00AE1ACE" w:rsidRPr="00860D7C" w:rsidRDefault="00AE1ACE" w:rsidP="006F4EC3">
            <w:pPr>
              <w:rPr>
                <w:rFonts w:cstheme="minorHAnsi"/>
                <w:sz w:val="18"/>
                <w:szCs w:val="18"/>
              </w:rPr>
            </w:pPr>
            <w:r w:rsidRPr="00860D7C">
              <w:rPr>
                <w:rFonts w:cstheme="minorHAnsi"/>
                <w:sz w:val="18"/>
                <w:szCs w:val="18"/>
              </w:rPr>
              <w:t>5</w:t>
            </w:r>
          </w:p>
        </w:tc>
        <w:tc>
          <w:tcPr>
            <w:tcW w:w="2352" w:type="dxa"/>
          </w:tcPr>
          <w:p w14:paraId="46967DE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1668EBD9"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Brasil</w:t>
            </w:r>
          </w:p>
        </w:tc>
        <w:tc>
          <w:tcPr>
            <w:tcW w:w="2172" w:type="dxa"/>
          </w:tcPr>
          <w:p w14:paraId="522CB10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2023 y 2024</w:t>
            </w:r>
          </w:p>
        </w:tc>
      </w:tr>
      <w:tr w:rsidR="00AE1ACE" w:rsidRPr="00860D7C" w14:paraId="543CDDD5"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75D58D65" w14:textId="77777777" w:rsidR="00AE1ACE" w:rsidRPr="00860D7C" w:rsidRDefault="00AE1ACE" w:rsidP="006F4EC3">
            <w:pPr>
              <w:rPr>
                <w:rFonts w:cstheme="minorHAnsi"/>
                <w:sz w:val="18"/>
                <w:szCs w:val="18"/>
              </w:rPr>
            </w:pPr>
            <w:r w:rsidRPr="00860D7C">
              <w:rPr>
                <w:rFonts w:cstheme="minorHAnsi"/>
                <w:sz w:val="18"/>
                <w:szCs w:val="18"/>
              </w:rPr>
              <w:t>6</w:t>
            </w:r>
          </w:p>
        </w:tc>
        <w:tc>
          <w:tcPr>
            <w:tcW w:w="2352" w:type="dxa"/>
          </w:tcPr>
          <w:p w14:paraId="1C9E5DB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027D2ED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Brasil</w:t>
            </w:r>
          </w:p>
        </w:tc>
        <w:tc>
          <w:tcPr>
            <w:tcW w:w="2172" w:type="dxa"/>
          </w:tcPr>
          <w:p w14:paraId="177A91ED"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3F7045CC"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3E170FB8" w14:textId="77777777" w:rsidR="00AE1ACE" w:rsidRPr="00860D7C" w:rsidRDefault="00AE1ACE" w:rsidP="006F4EC3">
            <w:pPr>
              <w:rPr>
                <w:rFonts w:cstheme="minorHAnsi"/>
                <w:sz w:val="18"/>
                <w:szCs w:val="18"/>
              </w:rPr>
            </w:pPr>
            <w:r w:rsidRPr="00860D7C">
              <w:rPr>
                <w:rFonts w:cstheme="minorHAnsi"/>
                <w:sz w:val="18"/>
                <w:szCs w:val="18"/>
              </w:rPr>
              <w:t>7</w:t>
            </w:r>
          </w:p>
        </w:tc>
        <w:tc>
          <w:tcPr>
            <w:tcW w:w="2352" w:type="dxa"/>
          </w:tcPr>
          <w:p w14:paraId="15C2C96F"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6CB654A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Chile</w:t>
            </w:r>
          </w:p>
        </w:tc>
        <w:tc>
          <w:tcPr>
            <w:tcW w:w="2172" w:type="dxa"/>
          </w:tcPr>
          <w:p w14:paraId="29DA86C0"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Renovación automática</w:t>
            </w:r>
          </w:p>
        </w:tc>
      </w:tr>
      <w:tr w:rsidR="00AE1ACE" w:rsidRPr="00860D7C" w14:paraId="3B657F88"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513278FA" w14:textId="77777777" w:rsidR="00AE1ACE" w:rsidRPr="00860D7C" w:rsidRDefault="00AE1ACE" w:rsidP="006F4EC3">
            <w:pPr>
              <w:rPr>
                <w:rFonts w:cstheme="minorHAnsi"/>
                <w:sz w:val="18"/>
                <w:szCs w:val="18"/>
              </w:rPr>
            </w:pPr>
            <w:r w:rsidRPr="00860D7C">
              <w:rPr>
                <w:rFonts w:cstheme="minorHAnsi"/>
                <w:sz w:val="18"/>
                <w:szCs w:val="18"/>
              </w:rPr>
              <w:t>8</w:t>
            </w:r>
          </w:p>
        </w:tc>
        <w:tc>
          <w:tcPr>
            <w:tcW w:w="2352" w:type="dxa"/>
          </w:tcPr>
          <w:p w14:paraId="1857EEC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0071227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Chile</w:t>
            </w:r>
          </w:p>
        </w:tc>
        <w:tc>
          <w:tcPr>
            <w:tcW w:w="2172" w:type="dxa"/>
          </w:tcPr>
          <w:p w14:paraId="0F43E99A"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2022</w:t>
            </w:r>
          </w:p>
        </w:tc>
      </w:tr>
      <w:tr w:rsidR="00AE1ACE" w:rsidRPr="00860D7C" w14:paraId="4C3C9560"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3FDA476E" w14:textId="77777777" w:rsidR="00AE1ACE" w:rsidRPr="00860D7C" w:rsidRDefault="00AE1ACE" w:rsidP="006F4EC3">
            <w:pPr>
              <w:rPr>
                <w:rFonts w:cstheme="minorHAnsi"/>
                <w:sz w:val="18"/>
                <w:szCs w:val="18"/>
              </w:rPr>
            </w:pPr>
            <w:r w:rsidRPr="00860D7C">
              <w:rPr>
                <w:rFonts w:cstheme="minorHAnsi"/>
                <w:sz w:val="18"/>
                <w:szCs w:val="18"/>
              </w:rPr>
              <w:t>9</w:t>
            </w:r>
          </w:p>
        </w:tc>
        <w:tc>
          <w:tcPr>
            <w:tcW w:w="2352" w:type="dxa"/>
          </w:tcPr>
          <w:p w14:paraId="33F31FFA"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3</w:t>
            </w:r>
          </w:p>
        </w:tc>
        <w:tc>
          <w:tcPr>
            <w:tcW w:w="1918" w:type="dxa"/>
          </w:tcPr>
          <w:p w14:paraId="111E8B9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Costa Rica</w:t>
            </w:r>
          </w:p>
        </w:tc>
        <w:tc>
          <w:tcPr>
            <w:tcW w:w="2172" w:type="dxa"/>
          </w:tcPr>
          <w:p w14:paraId="5BDD1A0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2021, 2022 y 2024</w:t>
            </w:r>
          </w:p>
        </w:tc>
      </w:tr>
      <w:tr w:rsidR="00AE1ACE" w:rsidRPr="00860D7C" w14:paraId="6BE67D92"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4B3B5000" w14:textId="77777777" w:rsidR="00AE1ACE" w:rsidRPr="00860D7C" w:rsidRDefault="00AE1ACE" w:rsidP="006F4EC3">
            <w:pPr>
              <w:rPr>
                <w:rFonts w:cstheme="minorHAnsi"/>
                <w:sz w:val="18"/>
                <w:szCs w:val="18"/>
              </w:rPr>
            </w:pPr>
            <w:r w:rsidRPr="00860D7C">
              <w:rPr>
                <w:rFonts w:cstheme="minorHAnsi"/>
                <w:sz w:val="18"/>
                <w:szCs w:val="18"/>
              </w:rPr>
              <w:t>10</w:t>
            </w:r>
          </w:p>
        </w:tc>
        <w:tc>
          <w:tcPr>
            <w:tcW w:w="2352" w:type="dxa"/>
          </w:tcPr>
          <w:p w14:paraId="3D78FED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65D48A90"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Costa Rica</w:t>
            </w:r>
          </w:p>
        </w:tc>
        <w:tc>
          <w:tcPr>
            <w:tcW w:w="2172" w:type="dxa"/>
          </w:tcPr>
          <w:p w14:paraId="25D4B31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1A09E43D"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046C478C" w14:textId="77777777" w:rsidR="00AE1ACE" w:rsidRPr="00860D7C" w:rsidRDefault="00AE1ACE" w:rsidP="006F4EC3">
            <w:pPr>
              <w:rPr>
                <w:rFonts w:cstheme="minorHAnsi"/>
                <w:sz w:val="18"/>
                <w:szCs w:val="18"/>
              </w:rPr>
            </w:pPr>
            <w:r w:rsidRPr="00860D7C">
              <w:rPr>
                <w:rFonts w:cstheme="minorHAnsi"/>
                <w:sz w:val="18"/>
                <w:szCs w:val="18"/>
              </w:rPr>
              <w:t>11</w:t>
            </w:r>
          </w:p>
        </w:tc>
        <w:tc>
          <w:tcPr>
            <w:tcW w:w="2352" w:type="dxa"/>
          </w:tcPr>
          <w:p w14:paraId="490182ED"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5A08995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Cuba</w:t>
            </w:r>
          </w:p>
        </w:tc>
        <w:tc>
          <w:tcPr>
            <w:tcW w:w="2172" w:type="dxa"/>
          </w:tcPr>
          <w:p w14:paraId="16F0416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2022</w:t>
            </w:r>
          </w:p>
        </w:tc>
      </w:tr>
      <w:tr w:rsidR="00AE1ACE" w:rsidRPr="00860D7C" w14:paraId="5DB189A1"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0885A725" w14:textId="77777777" w:rsidR="00AE1ACE" w:rsidRPr="00860D7C" w:rsidRDefault="00AE1ACE" w:rsidP="006F4EC3">
            <w:pPr>
              <w:rPr>
                <w:rFonts w:cstheme="minorHAnsi"/>
                <w:sz w:val="18"/>
                <w:szCs w:val="18"/>
              </w:rPr>
            </w:pPr>
            <w:r w:rsidRPr="00860D7C">
              <w:rPr>
                <w:rFonts w:cstheme="minorHAnsi"/>
                <w:sz w:val="18"/>
                <w:szCs w:val="18"/>
              </w:rPr>
              <w:t>12</w:t>
            </w:r>
          </w:p>
        </w:tc>
        <w:tc>
          <w:tcPr>
            <w:tcW w:w="2352" w:type="dxa"/>
          </w:tcPr>
          <w:p w14:paraId="0A69E5A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1B9BD56B"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Ecuador</w:t>
            </w:r>
          </w:p>
        </w:tc>
        <w:tc>
          <w:tcPr>
            <w:tcW w:w="2172" w:type="dxa"/>
          </w:tcPr>
          <w:p w14:paraId="4457219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214F68A2"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7EF9E084" w14:textId="77777777" w:rsidR="00AE1ACE" w:rsidRPr="00860D7C" w:rsidRDefault="00AE1ACE" w:rsidP="006F4EC3">
            <w:pPr>
              <w:rPr>
                <w:rFonts w:cstheme="minorHAnsi"/>
                <w:sz w:val="18"/>
                <w:szCs w:val="18"/>
              </w:rPr>
            </w:pPr>
            <w:r w:rsidRPr="00860D7C">
              <w:rPr>
                <w:rFonts w:cstheme="minorHAnsi"/>
                <w:sz w:val="18"/>
                <w:szCs w:val="18"/>
              </w:rPr>
              <w:t>13</w:t>
            </w:r>
          </w:p>
        </w:tc>
        <w:tc>
          <w:tcPr>
            <w:tcW w:w="2352" w:type="dxa"/>
          </w:tcPr>
          <w:p w14:paraId="532731E5"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21B20778"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Ecuador</w:t>
            </w:r>
          </w:p>
        </w:tc>
        <w:tc>
          <w:tcPr>
            <w:tcW w:w="2172" w:type="dxa"/>
          </w:tcPr>
          <w:p w14:paraId="45D541F0"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2021</w:t>
            </w:r>
          </w:p>
        </w:tc>
      </w:tr>
      <w:tr w:rsidR="00AE1ACE" w:rsidRPr="00860D7C" w14:paraId="29F78E1D"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7E6DDD86" w14:textId="77777777" w:rsidR="00AE1ACE" w:rsidRPr="00860D7C" w:rsidRDefault="00AE1ACE" w:rsidP="006F4EC3">
            <w:pPr>
              <w:rPr>
                <w:rFonts w:cstheme="minorHAnsi"/>
                <w:sz w:val="18"/>
                <w:szCs w:val="18"/>
              </w:rPr>
            </w:pPr>
            <w:r w:rsidRPr="00860D7C">
              <w:rPr>
                <w:rFonts w:cstheme="minorHAnsi"/>
                <w:sz w:val="18"/>
                <w:szCs w:val="18"/>
              </w:rPr>
              <w:t>14</w:t>
            </w:r>
          </w:p>
        </w:tc>
        <w:tc>
          <w:tcPr>
            <w:tcW w:w="2352" w:type="dxa"/>
          </w:tcPr>
          <w:p w14:paraId="57D8533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20FE4B3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España</w:t>
            </w:r>
          </w:p>
        </w:tc>
        <w:tc>
          <w:tcPr>
            <w:tcW w:w="2172" w:type="dxa"/>
          </w:tcPr>
          <w:p w14:paraId="569840B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2021</w:t>
            </w:r>
          </w:p>
        </w:tc>
      </w:tr>
      <w:tr w:rsidR="00AE1ACE" w:rsidRPr="00860D7C" w14:paraId="056EB544"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1913BC04" w14:textId="77777777" w:rsidR="00AE1ACE" w:rsidRPr="00860D7C" w:rsidRDefault="00AE1ACE" w:rsidP="006F4EC3">
            <w:pPr>
              <w:rPr>
                <w:rFonts w:cstheme="minorHAnsi"/>
                <w:sz w:val="18"/>
                <w:szCs w:val="18"/>
              </w:rPr>
            </w:pPr>
            <w:r w:rsidRPr="00860D7C">
              <w:rPr>
                <w:rFonts w:cstheme="minorHAnsi"/>
                <w:sz w:val="18"/>
                <w:szCs w:val="18"/>
              </w:rPr>
              <w:t>15</w:t>
            </w:r>
          </w:p>
        </w:tc>
        <w:tc>
          <w:tcPr>
            <w:tcW w:w="2352" w:type="dxa"/>
          </w:tcPr>
          <w:p w14:paraId="252091E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6D898049"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España</w:t>
            </w:r>
          </w:p>
        </w:tc>
        <w:tc>
          <w:tcPr>
            <w:tcW w:w="2172" w:type="dxa"/>
          </w:tcPr>
          <w:p w14:paraId="4F0B7405"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2022</w:t>
            </w:r>
          </w:p>
        </w:tc>
      </w:tr>
      <w:tr w:rsidR="00AE1ACE" w:rsidRPr="00860D7C" w14:paraId="1F0E1C50"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032CB631" w14:textId="77777777" w:rsidR="00AE1ACE" w:rsidRPr="00860D7C" w:rsidRDefault="00AE1ACE" w:rsidP="006F4EC3">
            <w:pPr>
              <w:rPr>
                <w:rFonts w:cstheme="minorHAnsi"/>
                <w:sz w:val="18"/>
                <w:szCs w:val="18"/>
              </w:rPr>
            </w:pPr>
            <w:r w:rsidRPr="00860D7C">
              <w:rPr>
                <w:rFonts w:cstheme="minorHAnsi"/>
                <w:sz w:val="18"/>
                <w:szCs w:val="18"/>
              </w:rPr>
              <w:t>16</w:t>
            </w:r>
          </w:p>
        </w:tc>
        <w:tc>
          <w:tcPr>
            <w:tcW w:w="2352" w:type="dxa"/>
          </w:tcPr>
          <w:p w14:paraId="65562A06"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3597192D"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España</w:t>
            </w:r>
          </w:p>
        </w:tc>
        <w:tc>
          <w:tcPr>
            <w:tcW w:w="2172" w:type="dxa"/>
          </w:tcPr>
          <w:p w14:paraId="00AD9A8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Renovación automática</w:t>
            </w:r>
          </w:p>
        </w:tc>
      </w:tr>
      <w:tr w:rsidR="00AE1ACE" w:rsidRPr="00860D7C" w14:paraId="3BECC16F"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7B60F8C9" w14:textId="77777777" w:rsidR="00AE1ACE" w:rsidRPr="00860D7C" w:rsidRDefault="00AE1ACE" w:rsidP="006F4EC3">
            <w:pPr>
              <w:rPr>
                <w:rFonts w:cstheme="minorHAnsi"/>
                <w:sz w:val="18"/>
                <w:szCs w:val="18"/>
              </w:rPr>
            </w:pPr>
            <w:r w:rsidRPr="00860D7C">
              <w:rPr>
                <w:rFonts w:cstheme="minorHAnsi"/>
                <w:sz w:val="18"/>
                <w:szCs w:val="18"/>
              </w:rPr>
              <w:t>17</w:t>
            </w:r>
          </w:p>
        </w:tc>
        <w:tc>
          <w:tcPr>
            <w:tcW w:w="2352" w:type="dxa"/>
          </w:tcPr>
          <w:p w14:paraId="5235268D"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5C14C444"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España</w:t>
            </w:r>
          </w:p>
        </w:tc>
        <w:tc>
          <w:tcPr>
            <w:tcW w:w="2172" w:type="dxa"/>
          </w:tcPr>
          <w:p w14:paraId="23BA44C3"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25C560B7"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04C59BF1" w14:textId="77777777" w:rsidR="00AE1ACE" w:rsidRPr="00860D7C" w:rsidRDefault="00AE1ACE" w:rsidP="006F4EC3">
            <w:pPr>
              <w:rPr>
                <w:rFonts w:cstheme="minorHAnsi"/>
                <w:sz w:val="18"/>
                <w:szCs w:val="18"/>
              </w:rPr>
            </w:pPr>
            <w:r w:rsidRPr="00860D7C">
              <w:rPr>
                <w:rFonts w:cstheme="minorHAnsi"/>
                <w:sz w:val="18"/>
                <w:szCs w:val="18"/>
              </w:rPr>
              <w:t>18</w:t>
            </w:r>
          </w:p>
        </w:tc>
        <w:tc>
          <w:tcPr>
            <w:tcW w:w="2352" w:type="dxa"/>
          </w:tcPr>
          <w:p w14:paraId="2BFC0D25"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7F911ECD"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Estados Unidos</w:t>
            </w:r>
          </w:p>
        </w:tc>
        <w:tc>
          <w:tcPr>
            <w:tcW w:w="2172" w:type="dxa"/>
          </w:tcPr>
          <w:p w14:paraId="7D57A0EB"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2020</w:t>
            </w:r>
          </w:p>
        </w:tc>
      </w:tr>
      <w:tr w:rsidR="00AE1ACE" w:rsidRPr="00860D7C" w14:paraId="21A795EC"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201C2460" w14:textId="77777777" w:rsidR="00AE1ACE" w:rsidRPr="00860D7C" w:rsidRDefault="00AE1ACE" w:rsidP="006F4EC3">
            <w:pPr>
              <w:rPr>
                <w:rFonts w:cstheme="minorHAnsi"/>
                <w:sz w:val="18"/>
                <w:szCs w:val="18"/>
              </w:rPr>
            </w:pPr>
            <w:r w:rsidRPr="00860D7C">
              <w:rPr>
                <w:rFonts w:cstheme="minorHAnsi"/>
                <w:sz w:val="18"/>
                <w:szCs w:val="18"/>
              </w:rPr>
              <w:t>19</w:t>
            </w:r>
          </w:p>
        </w:tc>
        <w:tc>
          <w:tcPr>
            <w:tcW w:w="2352" w:type="dxa"/>
          </w:tcPr>
          <w:p w14:paraId="72AC2CD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52406C19"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Estados Unidos</w:t>
            </w:r>
          </w:p>
        </w:tc>
        <w:tc>
          <w:tcPr>
            <w:tcW w:w="2172" w:type="dxa"/>
          </w:tcPr>
          <w:p w14:paraId="0C7FE60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2021 y 2024</w:t>
            </w:r>
          </w:p>
        </w:tc>
      </w:tr>
      <w:tr w:rsidR="00AE1ACE" w:rsidRPr="00860D7C" w14:paraId="0E689662"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352F453E" w14:textId="77777777" w:rsidR="00AE1ACE" w:rsidRPr="00860D7C" w:rsidRDefault="00AE1ACE" w:rsidP="006F4EC3">
            <w:pPr>
              <w:rPr>
                <w:rFonts w:cstheme="minorHAnsi"/>
                <w:sz w:val="18"/>
                <w:szCs w:val="18"/>
              </w:rPr>
            </w:pPr>
            <w:r w:rsidRPr="00860D7C">
              <w:rPr>
                <w:rFonts w:cstheme="minorHAnsi"/>
                <w:sz w:val="18"/>
                <w:szCs w:val="18"/>
              </w:rPr>
              <w:t>20</w:t>
            </w:r>
          </w:p>
        </w:tc>
        <w:tc>
          <w:tcPr>
            <w:tcW w:w="2352" w:type="dxa"/>
          </w:tcPr>
          <w:p w14:paraId="71803270"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5E1BE780"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Estados Unidos</w:t>
            </w:r>
          </w:p>
        </w:tc>
        <w:tc>
          <w:tcPr>
            <w:tcW w:w="2172" w:type="dxa"/>
          </w:tcPr>
          <w:p w14:paraId="6F8CFA3B"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1F3A1890"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5D5DE546" w14:textId="77777777" w:rsidR="00AE1ACE" w:rsidRPr="00860D7C" w:rsidRDefault="00AE1ACE" w:rsidP="006F4EC3">
            <w:pPr>
              <w:rPr>
                <w:rFonts w:cstheme="minorHAnsi"/>
                <w:sz w:val="18"/>
                <w:szCs w:val="18"/>
              </w:rPr>
            </w:pPr>
            <w:r w:rsidRPr="00860D7C">
              <w:rPr>
                <w:rFonts w:cstheme="minorHAnsi"/>
                <w:sz w:val="18"/>
                <w:szCs w:val="18"/>
              </w:rPr>
              <w:t>21</w:t>
            </w:r>
          </w:p>
        </w:tc>
        <w:tc>
          <w:tcPr>
            <w:tcW w:w="2352" w:type="dxa"/>
          </w:tcPr>
          <w:p w14:paraId="763186B1"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65093374"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Francia</w:t>
            </w:r>
          </w:p>
        </w:tc>
        <w:tc>
          <w:tcPr>
            <w:tcW w:w="2172" w:type="dxa"/>
          </w:tcPr>
          <w:p w14:paraId="2D07CC6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2020</w:t>
            </w:r>
          </w:p>
        </w:tc>
      </w:tr>
      <w:tr w:rsidR="00AE1ACE" w:rsidRPr="00860D7C" w14:paraId="449E9638"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12CD112D" w14:textId="77777777" w:rsidR="00AE1ACE" w:rsidRPr="00860D7C" w:rsidRDefault="00AE1ACE" w:rsidP="006F4EC3">
            <w:pPr>
              <w:rPr>
                <w:rFonts w:cstheme="minorHAnsi"/>
                <w:sz w:val="18"/>
                <w:szCs w:val="18"/>
              </w:rPr>
            </w:pPr>
            <w:r w:rsidRPr="00860D7C">
              <w:rPr>
                <w:rFonts w:cstheme="minorHAnsi"/>
                <w:sz w:val="18"/>
                <w:szCs w:val="18"/>
              </w:rPr>
              <w:lastRenderedPageBreak/>
              <w:t>22</w:t>
            </w:r>
          </w:p>
        </w:tc>
        <w:tc>
          <w:tcPr>
            <w:tcW w:w="2352" w:type="dxa"/>
          </w:tcPr>
          <w:p w14:paraId="60189C0D"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2B277B1C"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Israel</w:t>
            </w:r>
          </w:p>
        </w:tc>
        <w:tc>
          <w:tcPr>
            <w:tcW w:w="2172" w:type="dxa"/>
          </w:tcPr>
          <w:p w14:paraId="24AAB99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2024</w:t>
            </w:r>
          </w:p>
        </w:tc>
      </w:tr>
      <w:tr w:rsidR="00AE1ACE" w:rsidRPr="00860D7C" w14:paraId="627678AD"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12F5BD4F" w14:textId="77777777" w:rsidR="00AE1ACE" w:rsidRPr="00860D7C" w:rsidRDefault="00AE1ACE" w:rsidP="006F4EC3">
            <w:pPr>
              <w:rPr>
                <w:rFonts w:cstheme="minorHAnsi"/>
                <w:sz w:val="18"/>
                <w:szCs w:val="18"/>
              </w:rPr>
            </w:pPr>
            <w:r w:rsidRPr="00860D7C">
              <w:rPr>
                <w:rFonts w:cstheme="minorHAnsi"/>
                <w:sz w:val="18"/>
                <w:szCs w:val="18"/>
              </w:rPr>
              <w:t>23</w:t>
            </w:r>
          </w:p>
        </w:tc>
        <w:tc>
          <w:tcPr>
            <w:tcW w:w="2352" w:type="dxa"/>
          </w:tcPr>
          <w:p w14:paraId="786C46CE"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7</w:t>
            </w:r>
          </w:p>
        </w:tc>
        <w:tc>
          <w:tcPr>
            <w:tcW w:w="1918" w:type="dxa"/>
          </w:tcPr>
          <w:p w14:paraId="6CE5352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México</w:t>
            </w:r>
          </w:p>
        </w:tc>
        <w:tc>
          <w:tcPr>
            <w:tcW w:w="2172" w:type="dxa"/>
          </w:tcPr>
          <w:p w14:paraId="30345390"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58A9C78D"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76007BFB" w14:textId="77777777" w:rsidR="00AE1ACE" w:rsidRPr="00860D7C" w:rsidRDefault="00AE1ACE" w:rsidP="006F4EC3">
            <w:pPr>
              <w:rPr>
                <w:rFonts w:cstheme="minorHAnsi"/>
                <w:sz w:val="18"/>
                <w:szCs w:val="18"/>
              </w:rPr>
            </w:pPr>
            <w:r w:rsidRPr="00860D7C">
              <w:rPr>
                <w:rFonts w:cstheme="minorHAnsi"/>
                <w:sz w:val="18"/>
                <w:szCs w:val="18"/>
              </w:rPr>
              <w:t>24</w:t>
            </w:r>
          </w:p>
        </w:tc>
        <w:tc>
          <w:tcPr>
            <w:tcW w:w="2352" w:type="dxa"/>
          </w:tcPr>
          <w:p w14:paraId="0BA1450C"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6</w:t>
            </w:r>
          </w:p>
        </w:tc>
        <w:tc>
          <w:tcPr>
            <w:tcW w:w="1918" w:type="dxa"/>
          </w:tcPr>
          <w:p w14:paraId="44E2906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México</w:t>
            </w:r>
          </w:p>
        </w:tc>
        <w:tc>
          <w:tcPr>
            <w:tcW w:w="2172" w:type="dxa"/>
          </w:tcPr>
          <w:p w14:paraId="42C9F431"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2022</w:t>
            </w:r>
          </w:p>
        </w:tc>
      </w:tr>
      <w:tr w:rsidR="00AE1ACE" w:rsidRPr="00860D7C" w14:paraId="59DA0B6C"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04595E91" w14:textId="77777777" w:rsidR="00AE1ACE" w:rsidRPr="00860D7C" w:rsidRDefault="00AE1ACE" w:rsidP="006F4EC3">
            <w:pPr>
              <w:rPr>
                <w:rFonts w:cstheme="minorHAnsi"/>
                <w:sz w:val="18"/>
                <w:szCs w:val="18"/>
              </w:rPr>
            </w:pPr>
            <w:r w:rsidRPr="00860D7C">
              <w:rPr>
                <w:rFonts w:cstheme="minorHAnsi"/>
                <w:sz w:val="18"/>
                <w:szCs w:val="18"/>
              </w:rPr>
              <w:t>25</w:t>
            </w:r>
          </w:p>
        </w:tc>
        <w:tc>
          <w:tcPr>
            <w:tcW w:w="2352" w:type="dxa"/>
          </w:tcPr>
          <w:p w14:paraId="738D9B31"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4</w:t>
            </w:r>
          </w:p>
        </w:tc>
        <w:tc>
          <w:tcPr>
            <w:tcW w:w="1918" w:type="dxa"/>
          </w:tcPr>
          <w:p w14:paraId="1A87A1B0"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México</w:t>
            </w:r>
          </w:p>
        </w:tc>
        <w:tc>
          <w:tcPr>
            <w:tcW w:w="2172" w:type="dxa"/>
          </w:tcPr>
          <w:p w14:paraId="60528C37"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2021</w:t>
            </w:r>
          </w:p>
        </w:tc>
      </w:tr>
      <w:tr w:rsidR="00AE1ACE" w:rsidRPr="00860D7C" w14:paraId="3BC419D2"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1CF5083A" w14:textId="77777777" w:rsidR="00AE1ACE" w:rsidRPr="00860D7C" w:rsidRDefault="00AE1ACE" w:rsidP="006F4EC3">
            <w:pPr>
              <w:rPr>
                <w:rFonts w:cstheme="minorHAnsi"/>
                <w:sz w:val="18"/>
                <w:szCs w:val="18"/>
              </w:rPr>
            </w:pPr>
            <w:r w:rsidRPr="00860D7C">
              <w:rPr>
                <w:rFonts w:cstheme="minorHAnsi"/>
                <w:sz w:val="18"/>
                <w:szCs w:val="18"/>
              </w:rPr>
              <w:t>26</w:t>
            </w:r>
          </w:p>
        </w:tc>
        <w:tc>
          <w:tcPr>
            <w:tcW w:w="2352" w:type="dxa"/>
          </w:tcPr>
          <w:p w14:paraId="7F495250"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3AE7BE9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México</w:t>
            </w:r>
          </w:p>
        </w:tc>
        <w:tc>
          <w:tcPr>
            <w:tcW w:w="2172" w:type="dxa"/>
          </w:tcPr>
          <w:p w14:paraId="6786DC73"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Renovación Automática</w:t>
            </w:r>
          </w:p>
        </w:tc>
      </w:tr>
      <w:tr w:rsidR="00AE1ACE" w:rsidRPr="00860D7C" w14:paraId="336BE70F"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6D1F524C" w14:textId="77777777" w:rsidR="00AE1ACE" w:rsidRPr="00860D7C" w:rsidRDefault="00AE1ACE" w:rsidP="006F4EC3">
            <w:pPr>
              <w:rPr>
                <w:rFonts w:cstheme="minorHAnsi"/>
                <w:sz w:val="18"/>
                <w:szCs w:val="18"/>
              </w:rPr>
            </w:pPr>
            <w:r w:rsidRPr="00860D7C">
              <w:rPr>
                <w:rFonts w:cstheme="minorHAnsi"/>
                <w:sz w:val="18"/>
                <w:szCs w:val="18"/>
              </w:rPr>
              <w:t>27</w:t>
            </w:r>
          </w:p>
        </w:tc>
        <w:tc>
          <w:tcPr>
            <w:tcW w:w="2352" w:type="dxa"/>
          </w:tcPr>
          <w:p w14:paraId="65A5129C"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2</w:t>
            </w:r>
          </w:p>
        </w:tc>
        <w:tc>
          <w:tcPr>
            <w:tcW w:w="1918" w:type="dxa"/>
          </w:tcPr>
          <w:p w14:paraId="08C7E52F"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Uruguay</w:t>
            </w:r>
          </w:p>
        </w:tc>
        <w:tc>
          <w:tcPr>
            <w:tcW w:w="2172" w:type="dxa"/>
          </w:tcPr>
          <w:p w14:paraId="77AFEEDF"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51CB12FE"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4D8C02A4" w14:textId="77777777" w:rsidR="00AE1ACE" w:rsidRPr="00860D7C" w:rsidRDefault="00AE1ACE" w:rsidP="006F4EC3">
            <w:pPr>
              <w:rPr>
                <w:rFonts w:cstheme="minorHAnsi"/>
                <w:sz w:val="18"/>
                <w:szCs w:val="18"/>
              </w:rPr>
            </w:pPr>
            <w:r w:rsidRPr="00860D7C">
              <w:rPr>
                <w:rFonts w:cstheme="minorHAnsi"/>
                <w:sz w:val="18"/>
                <w:szCs w:val="18"/>
              </w:rPr>
              <w:t>28</w:t>
            </w:r>
          </w:p>
        </w:tc>
        <w:tc>
          <w:tcPr>
            <w:tcW w:w="2352" w:type="dxa"/>
          </w:tcPr>
          <w:p w14:paraId="0F4E1F67"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43177362"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Panamá</w:t>
            </w:r>
          </w:p>
        </w:tc>
        <w:tc>
          <w:tcPr>
            <w:tcW w:w="2172" w:type="dxa"/>
          </w:tcPr>
          <w:p w14:paraId="75B23C95"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2023</w:t>
            </w:r>
          </w:p>
        </w:tc>
      </w:tr>
      <w:tr w:rsidR="00AE1ACE" w:rsidRPr="00860D7C" w14:paraId="0073A1B9"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76A485A5" w14:textId="77777777" w:rsidR="00AE1ACE" w:rsidRPr="00860D7C" w:rsidRDefault="00AE1ACE" w:rsidP="006F4EC3">
            <w:pPr>
              <w:rPr>
                <w:rFonts w:cstheme="minorHAnsi"/>
                <w:sz w:val="18"/>
                <w:szCs w:val="18"/>
              </w:rPr>
            </w:pPr>
            <w:r w:rsidRPr="00860D7C">
              <w:rPr>
                <w:rFonts w:cstheme="minorHAnsi"/>
                <w:sz w:val="18"/>
                <w:szCs w:val="18"/>
              </w:rPr>
              <w:t>29</w:t>
            </w:r>
          </w:p>
        </w:tc>
        <w:tc>
          <w:tcPr>
            <w:tcW w:w="2352" w:type="dxa"/>
          </w:tcPr>
          <w:p w14:paraId="20A7EFF2"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65ACEB0E"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Venezuela</w:t>
            </w:r>
          </w:p>
        </w:tc>
        <w:tc>
          <w:tcPr>
            <w:tcW w:w="2172" w:type="dxa"/>
          </w:tcPr>
          <w:p w14:paraId="35C2779D"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54E64322" w14:textId="77777777" w:rsidTr="00880DAF">
        <w:trPr>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6F0FE7F5" w14:textId="77777777" w:rsidR="00AE1ACE" w:rsidRPr="00860D7C" w:rsidRDefault="00AE1ACE" w:rsidP="006F4EC3">
            <w:pPr>
              <w:rPr>
                <w:rFonts w:cstheme="minorHAnsi"/>
                <w:sz w:val="18"/>
                <w:szCs w:val="18"/>
              </w:rPr>
            </w:pPr>
            <w:r w:rsidRPr="00860D7C">
              <w:rPr>
                <w:rFonts w:cstheme="minorHAnsi"/>
                <w:sz w:val="18"/>
                <w:szCs w:val="18"/>
              </w:rPr>
              <w:t>30</w:t>
            </w:r>
          </w:p>
        </w:tc>
        <w:tc>
          <w:tcPr>
            <w:tcW w:w="2352" w:type="dxa"/>
          </w:tcPr>
          <w:p w14:paraId="50429339"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1</w:t>
            </w:r>
          </w:p>
        </w:tc>
        <w:tc>
          <w:tcPr>
            <w:tcW w:w="1918" w:type="dxa"/>
          </w:tcPr>
          <w:p w14:paraId="2516C268"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República Checa</w:t>
            </w:r>
          </w:p>
        </w:tc>
        <w:tc>
          <w:tcPr>
            <w:tcW w:w="2172" w:type="dxa"/>
          </w:tcPr>
          <w:p w14:paraId="752CDB4E" w14:textId="77777777" w:rsidR="00AE1ACE" w:rsidRPr="00860D7C" w:rsidRDefault="00AE1ACE"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0D7C">
              <w:rPr>
                <w:rFonts w:cstheme="minorHAnsi"/>
                <w:sz w:val="18"/>
                <w:szCs w:val="18"/>
              </w:rPr>
              <w:t>Indefinido</w:t>
            </w:r>
          </w:p>
        </w:tc>
      </w:tr>
      <w:tr w:rsidR="00AE1ACE" w:rsidRPr="00860D7C" w14:paraId="60C782A4" w14:textId="77777777" w:rsidTr="00880DA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96" w:type="dxa"/>
            <w:noWrap/>
          </w:tcPr>
          <w:p w14:paraId="20AA5CAD" w14:textId="77777777" w:rsidR="00AE1ACE" w:rsidRPr="00860D7C" w:rsidRDefault="00AE1ACE" w:rsidP="006F4EC3">
            <w:pPr>
              <w:rPr>
                <w:rFonts w:cstheme="minorHAnsi"/>
                <w:sz w:val="18"/>
                <w:szCs w:val="18"/>
              </w:rPr>
            </w:pPr>
            <w:r w:rsidRPr="00860D7C">
              <w:rPr>
                <w:rFonts w:cstheme="minorHAnsi"/>
                <w:sz w:val="18"/>
                <w:szCs w:val="18"/>
              </w:rPr>
              <w:t>Total</w:t>
            </w:r>
          </w:p>
        </w:tc>
        <w:tc>
          <w:tcPr>
            <w:tcW w:w="2352" w:type="dxa"/>
          </w:tcPr>
          <w:p w14:paraId="42B20CD9"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60D7C">
              <w:rPr>
                <w:rFonts w:cstheme="minorHAnsi"/>
                <w:b/>
                <w:bCs/>
                <w:sz w:val="18"/>
                <w:szCs w:val="18"/>
              </w:rPr>
              <w:t>59</w:t>
            </w:r>
          </w:p>
        </w:tc>
        <w:tc>
          <w:tcPr>
            <w:tcW w:w="1918" w:type="dxa"/>
          </w:tcPr>
          <w:p w14:paraId="43A3BCEB"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60D7C">
              <w:rPr>
                <w:rFonts w:cstheme="minorHAnsi"/>
                <w:b/>
                <w:bCs/>
                <w:sz w:val="18"/>
                <w:szCs w:val="18"/>
              </w:rPr>
              <w:t>15</w:t>
            </w:r>
          </w:p>
        </w:tc>
        <w:tc>
          <w:tcPr>
            <w:tcW w:w="2172" w:type="dxa"/>
          </w:tcPr>
          <w:p w14:paraId="7B936646" w14:textId="77777777" w:rsidR="00AE1ACE" w:rsidRPr="00860D7C" w:rsidRDefault="00AE1ACE" w:rsidP="006F4EC3">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tc>
      </w:tr>
    </w:tbl>
    <w:p w14:paraId="7A997B6F" w14:textId="019F38B1" w:rsidR="00AE1ACE" w:rsidRDefault="00AE1ACE" w:rsidP="006F4EC3">
      <w:pPr>
        <w:rPr>
          <w:rFonts w:cstheme="minorHAnsi"/>
        </w:rPr>
      </w:pPr>
      <w:r w:rsidRPr="00B752BF">
        <w:rPr>
          <w:rFonts w:cstheme="minorHAnsi"/>
        </w:rPr>
        <w:t xml:space="preserve">         Fuente: Oficina de Relaciones Internacionales – </w:t>
      </w:r>
      <w:proofErr w:type="spellStart"/>
      <w:r w:rsidRPr="00B752BF">
        <w:rPr>
          <w:rFonts w:cstheme="minorHAnsi"/>
        </w:rPr>
        <w:t>Unicórdoba</w:t>
      </w:r>
      <w:proofErr w:type="spellEnd"/>
      <w:r w:rsidRPr="00B752BF">
        <w:rPr>
          <w:rFonts w:cstheme="minorHAnsi"/>
        </w:rPr>
        <w:t>.</w:t>
      </w:r>
    </w:p>
    <w:p w14:paraId="544E9C7E" w14:textId="77777777" w:rsidR="001B78E7" w:rsidRPr="00B752BF" w:rsidRDefault="001B78E7" w:rsidP="006F4EC3">
      <w:pPr>
        <w:rPr>
          <w:rFonts w:cstheme="minorHAnsi"/>
        </w:rPr>
      </w:pPr>
    </w:p>
    <w:p w14:paraId="29A3D5CE" w14:textId="0D4E15DB" w:rsidR="00CC47E3" w:rsidRDefault="00CC47E3" w:rsidP="006F4EC3">
      <w:pPr>
        <w:rPr>
          <w:rFonts w:cstheme="minorHAnsi"/>
        </w:rPr>
      </w:pPr>
    </w:p>
    <w:p w14:paraId="07A93A1E" w14:textId="02275649" w:rsidR="00CC47E3" w:rsidRDefault="00CC47E3" w:rsidP="006F4EC3">
      <w:pPr>
        <w:rPr>
          <w:rFonts w:cstheme="minorHAnsi"/>
        </w:rPr>
      </w:pPr>
    </w:p>
    <w:p w14:paraId="3A25E9A3" w14:textId="5B80F81E" w:rsidR="00CC47E3" w:rsidRDefault="00CC47E3" w:rsidP="006F4EC3">
      <w:pPr>
        <w:rPr>
          <w:rFonts w:cstheme="minorHAnsi"/>
        </w:rPr>
      </w:pPr>
    </w:p>
    <w:p w14:paraId="7DBB88F0" w14:textId="1E814A90" w:rsidR="00CC47E3" w:rsidRDefault="00CC47E3" w:rsidP="006F4EC3">
      <w:pPr>
        <w:rPr>
          <w:rFonts w:cstheme="minorHAnsi"/>
        </w:rPr>
      </w:pPr>
    </w:p>
    <w:p w14:paraId="61163507" w14:textId="2BFD28A8" w:rsidR="00CC47E3" w:rsidRDefault="00CC47E3" w:rsidP="006F4EC3">
      <w:pPr>
        <w:rPr>
          <w:rFonts w:cstheme="minorHAnsi"/>
        </w:rPr>
      </w:pPr>
    </w:p>
    <w:p w14:paraId="2A0D8A14" w14:textId="6476DAF5" w:rsidR="00CC47E3" w:rsidRDefault="00CC47E3" w:rsidP="006F4EC3">
      <w:pPr>
        <w:rPr>
          <w:rFonts w:cstheme="minorHAnsi"/>
        </w:rPr>
      </w:pPr>
    </w:p>
    <w:p w14:paraId="3EBAE3F6" w14:textId="22C830FB" w:rsidR="00CC47E3" w:rsidRDefault="00CC47E3" w:rsidP="006F4EC3">
      <w:pPr>
        <w:rPr>
          <w:rFonts w:cstheme="minorHAnsi"/>
        </w:rPr>
      </w:pPr>
    </w:p>
    <w:p w14:paraId="750BD423" w14:textId="61D64371" w:rsidR="00CC47E3" w:rsidRDefault="00CC47E3" w:rsidP="006F4EC3">
      <w:pPr>
        <w:rPr>
          <w:rFonts w:cstheme="minorHAnsi"/>
        </w:rPr>
      </w:pPr>
    </w:p>
    <w:p w14:paraId="73E62249" w14:textId="5EBE3B5C" w:rsidR="00CC47E3" w:rsidRDefault="00CC47E3" w:rsidP="006F4EC3">
      <w:pPr>
        <w:rPr>
          <w:rFonts w:cstheme="minorHAnsi"/>
        </w:rPr>
      </w:pPr>
    </w:p>
    <w:p w14:paraId="42F8278A" w14:textId="4511C148" w:rsidR="00CC47E3" w:rsidRDefault="00CC47E3" w:rsidP="006F4EC3">
      <w:pPr>
        <w:rPr>
          <w:rFonts w:cstheme="minorHAnsi"/>
        </w:rPr>
      </w:pPr>
    </w:p>
    <w:p w14:paraId="5530D36D" w14:textId="4D2BE87E" w:rsidR="00CC47E3" w:rsidRDefault="00CC47E3" w:rsidP="006F4EC3">
      <w:pPr>
        <w:rPr>
          <w:rFonts w:cstheme="minorHAnsi"/>
        </w:rPr>
      </w:pPr>
    </w:p>
    <w:p w14:paraId="28831932" w14:textId="486A4A76" w:rsidR="00CC47E3" w:rsidRDefault="00CC47E3" w:rsidP="006F4EC3">
      <w:pPr>
        <w:rPr>
          <w:rFonts w:cstheme="minorHAnsi"/>
        </w:rPr>
      </w:pPr>
    </w:p>
    <w:p w14:paraId="30B76CA8" w14:textId="07D03011" w:rsidR="00CC47E3" w:rsidRDefault="00CC47E3" w:rsidP="006F4EC3">
      <w:pPr>
        <w:rPr>
          <w:rFonts w:cstheme="minorHAnsi"/>
        </w:rPr>
      </w:pPr>
    </w:p>
    <w:p w14:paraId="58D0B725" w14:textId="5A0EDE68" w:rsidR="00CC47E3" w:rsidRDefault="00CC47E3" w:rsidP="006F4EC3">
      <w:pPr>
        <w:rPr>
          <w:rFonts w:cstheme="minorHAnsi"/>
        </w:rPr>
      </w:pPr>
    </w:p>
    <w:p w14:paraId="07771F11" w14:textId="7FEF7623" w:rsidR="00CC47E3" w:rsidRDefault="00CC47E3" w:rsidP="006F4EC3">
      <w:pPr>
        <w:rPr>
          <w:rFonts w:cstheme="minorHAnsi"/>
        </w:rPr>
      </w:pPr>
    </w:p>
    <w:p w14:paraId="209407F1" w14:textId="6A015954" w:rsidR="00CC47E3" w:rsidRDefault="00CC47E3" w:rsidP="006F4EC3">
      <w:pPr>
        <w:rPr>
          <w:rFonts w:cstheme="minorHAnsi"/>
        </w:rPr>
      </w:pPr>
    </w:p>
    <w:p w14:paraId="50CCCEDF" w14:textId="5C29154E" w:rsidR="00CC47E3" w:rsidRDefault="00CC47E3" w:rsidP="006F4EC3">
      <w:pPr>
        <w:rPr>
          <w:rFonts w:cstheme="minorHAnsi"/>
        </w:rPr>
      </w:pPr>
    </w:p>
    <w:p w14:paraId="2F233870" w14:textId="7538F820" w:rsidR="00CC47E3" w:rsidRDefault="00CC47E3" w:rsidP="006F4EC3">
      <w:pPr>
        <w:rPr>
          <w:rFonts w:cstheme="minorHAnsi"/>
        </w:rPr>
      </w:pPr>
    </w:p>
    <w:p w14:paraId="2593E2DB" w14:textId="3572AF85" w:rsidR="00CC47E3" w:rsidRDefault="00CC47E3" w:rsidP="006F4EC3">
      <w:pPr>
        <w:rPr>
          <w:rFonts w:cstheme="minorHAnsi"/>
        </w:rPr>
      </w:pPr>
    </w:p>
    <w:p w14:paraId="0BC4517E" w14:textId="05770FE4" w:rsidR="00CC47E3" w:rsidRDefault="00CC47E3" w:rsidP="006F4EC3">
      <w:pPr>
        <w:rPr>
          <w:rFonts w:cstheme="minorHAnsi"/>
        </w:rPr>
      </w:pPr>
    </w:p>
    <w:p w14:paraId="43A94B62" w14:textId="50BDD939" w:rsidR="00CC47E3" w:rsidRDefault="00CC47E3" w:rsidP="006F4EC3">
      <w:pPr>
        <w:rPr>
          <w:rFonts w:cstheme="minorHAnsi"/>
        </w:rPr>
      </w:pPr>
    </w:p>
    <w:p w14:paraId="1E434BC2" w14:textId="16BE021C" w:rsidR="00CC47E3" w:rsidRDefault="00CC47E3" w:rsidP="006F4EC3">
      <w:pPr>
        <w:rPr>
          <w:rFonts w:cstheme="minorHAnsi"/>
        </w:rPr>
      </w:pPr>
    </w:p>
    <w:p w14:paraId="12639B3B" w14:textId="1246DC9C" w:rsidR="00CC47E3" w:rsidRDefault="00CC47E3" w:rsidP="006F4EC3">
      <w:pPr>
        <w:rPr>
          <w:rFonts w:cstheme="minorHAnsi"/>
        </w:rPr>
      </w:pPr>
    </w:p>
    <w:p w14:paraId="438A0CA9" w14:textId="22148DE2" w:rsidR="00CC47E3" w:rsidRDefault="00CC47E3" w:rsidP="006F4EC3">
      <w:pPr>
        <w:rPr>
          <w:rFonts w:cstheme="minorHAnsi"/>
        </w:rPr>
      </w:pPr>
    </w:p>
    <w:p w14:paraId="0993CC74" w14:textId="43E4F788" w:rsidR="00CC47E3" w:rsidRDefault="00CC47E3" w:rsidP="006F4EC3">
      <w:pPr>
        <w:rPr>
          <w:rFonts w:cstheme="minorHAnsi"/>
        </w:rPr>
      </w:pPr>
    </w:p>
    <w:p w14:paraId="41F900E3" w14:textId="08A3CE33" w:rsidR="00B456A1" w:rsidRDefault="00B456A1" w:rsidP="006F4EC3">
      <w:pPr>
        <w:rPr>
          <w:rFonts w:cstheme="minorHAnsi"/>
        </w:rPr>
      </w:pPr>
    </w:p>
    <w:p w14:paraId="0F2A23D1" w14:textId="5EACBF9F" w:rsidR="00B456A1" w:rsidRDefault="00B456A1" w:rsidP="006F4EC3">
      <w:pPr>
        <w:rPr>
          <w:rFonts w:cstheme="minorHAnsi"/>
        </w:rPr>
      </w:pPr>
    </w:p>
    <w:p w14:paraId="24402788" w14:textId="4C394E0B" w:rsidR="00B456A1" w:rsidRDefault="00B456A1" w:rsidP="006F4EC3">
      <w:pPr>
        <w:rPr>
          <w:rFonts w:cstheme="minorHAnsi"/>
        </w:rPr>
      </w:pPr>
    </w:p>
    <w:p w14:paraId="4D73DA55" w14:textId="77777777" w:rsidR="00B456A1" w:rsidRDefault="00B456A1" w:rsidP="006F4EC3">
      <w:pPr>
        <w:rPr>
          <w:rFonts w:cstheme="minorHAnsi"/>
        </w:rPr>
      </w:pPr>
    </w:p>
    <w:p w14:paraId="01A8B479" w14:textId="77777777" w:rsidR="00064DF4" w:rsidRPr="00B752BF" w:rsidRDefault="00064DF4" w:rsidP="006F4EC3">
      <w:pPr>
        <w:rPr>
          <w:rFonts w:cstheme="minorHAnsi"/>
        </w:rPr>
      </w:pPr>
    </w:p>
    <w:p w14:paraId="657420B6" w14:textId="3BD14156" w:rsidR="00ED4F7F" w:rsidRPr="00B752BF" w:rsidRDefault="00B456A1" w:rsidP="00064DF4">
      <w:pPr>
        <w:pStyle w:val="TITULO"/>
        <w:jc w:val="both"/>
        <w:rPr>
          <w:rFonts w:cstheme="minorHAnsi"/>
          <w:sz w:val="22"/>
        </w:rPr>
      </w:pPr>
      <w:bookmarkStart w:id="174" w:name="_Toc37943634"/>
      <w:bookmarkStart w:id="175" w:name="_Toc79765137"/>
      <w:r>
        <w:rPr>
          <w:rFonts w:cstheme="minorHAnsi"/>
          <w:sz w:val="22"/>
        </w:rPr>
        <w:t>5</w:t>
      </w:r>
      <w:r w:rsidR="00CC47E3">
        <w:rPr>
          <w:rFonts w:cstheme="minorHAnsi"/>
          <w:sz w:val="22"/>
        </w:rPr>
        <w:t xml:space="preserve">. </w:t>
      </w:r>
      <w:r w:rsidR="00ED4F7F" w:rsidRPr="00B752BF">
        <w:rPr>
          <w:rFonts w:cstheme="minorHAnsi"/>
          <w:sz w:val="22"/>
        </w:rPr>
        <w:t>INFRAESTRUCTURA FÍSICA Y TECNOLÓGICA</w:t>
      </w:r>
      <w:bookmarkEnd w:id="174"/>
      <w:bookmarkEnd w:id="175"/>
    </w:p>
    <w:p w14:paraId="5E3FD3E0" w14:textId="615E4FAF" w:rsidR="00ED4F7F" w:rsidRPr="00B752BF" w:rsidRDefault="00ED4F7F" w:rsidP="006F4EC3">
      <w:pPr>
        <w:rPr>
          <w:rFonts w:cstheme="minorHAnsi"/>
          <w:b/>
        </w:rPr>
      </w:pPr>
    </w:p>
    <w:p w14:paraId="4ECC6523" w14:textId="77777777" w:rsidR="00285A97" w:rsidRPr="00B752BF" w:rsidRDefault="00285A97" w:rsidP="006F4EC3">
      <w:pPr>
        <w:rPr>
          <w:rFonts w:cstheme="minorHAnsi"/>
        </w:rPr>
      </w:pPr>
      <w:bookmarkStart w:id="176" w:name="_Hlk59536913"/>
      <w:r w:rsidRPr="00B752BF">
        <w:rPr>
          <w:rFonts w:cstheme="minorHAnsi"/>
        </w:rPr>
        <w:t>La Universidad de Córdoba cuenta con una amplia planta física que le permite llevar a cabo las actividades básicas para la formación de los estudiantes, así como las de todos sus estamentos. Cuenta con cuatro sedes:  Central, Lorica   Berástegui y Montelíbano las cuales están dotadas de aulas, bibliotecas y laboratorios, espacios para recreación, cafeterías y el centro de atención a la salud, que permiten llevar a cabo las actividades básicas para la formación de los estudiantes.</w:t>
      </w:r>
      <w:bookmarkEnd w:id="176"/>
    </w:p>
    <w:p w14:paraId="7A23E9C7" w14:textId="77777777" w:rsidR="00285A97" w:rsidRPr="00B752BF" w:rsidRDefault="00285A97" w:rsidP="006F4EC3">
      <w:pPr>
        <w:rPr>
          <w:rFonts w:cstheme="minorHAnsi"/>
        </w:rPr>
      </w:pPr>
    </w:p>
    <w:p w14:paraId="51B0155C" w14:textId="3A64566B" w:rsidR="006956BA" w:rsidRPr="00B752BF" w:rsidRDefault="00B456A1" w:rsidP="005F6EAD">
      <w:pPr>
        <w:pStyle w:val="Subttulo"/>
        <w:rPr>
          <w:rFonts w:cstheme="minorHAnsi"/>
          <w:szCs w:val="22"/>
        </w:rPr>
      </w:pPr>
      <w:bookmarkStart w:id="177" w:name="_Toc37943635"/>
      <w:bookmarkStart w:id="178" w:name="_Toc79765138"/>
      <w:r>
        <w:rPr>
          <w:rFonts w:cstheme="minorHAnsi"/>
          <w:szCs w:val="22"/>
        </w:rPr>
        <w:t>5</w:t>
      </w:r>
      <w:r w:rsidR="005F6EAD" w:rsidRPr="00B752BF">
        <w:rPr>
          <w:rFonts w:cstheme="minorHAnsi"/>
          <w:szCs w:val="22"/>
        </w:rPr>
        <w:t xml:space="preserve">.1 </w:t>
      </w:r>
      <w:r w:rsidR="00614AC6" w:rsidRPr="00B752BF">
        <w:rPr>
          <w:rFonts w:cstheme="minorHAnsi"/>
          <w:szCs w:val="22"/>
        </w:rPr>
        <w:t>Características de la infraestructura física y tecnológica</w:t>
      </w:r>
      <w:bookmarkEnd w:id="177"/>
      <w:r w:rsidR="00FA0D21" w:rsidRPr="00B752BF">
        <w:rPr>
          <w:rFonts w:cstheme="minorHAnsi"/>
          <w:szCs w:val="22"/>
        </w:rPr>
        <w:t>.</w:t>
      </w:r>
      <w:bookmarkEnd w:id="178"/>
    </w:p>
    <w:p w14:paraId="6B305438" w14:textId="02FC0946" w:rsidR="00ED4F7F" w:rsidRPr="00B752BF" w:rsidRDefault="00ED4F7F" w:rsidP="006F4EC3">
      <w:pPr>
        <w:rPr>
          <w:rFonts w:cstheme="minorHAnsi"/>
        </w:rPr>
      </w:pPr>
    </w:p>
    <w:p w14:paraId="06F6236E" w14:textId="641A8ABD" w:rsidR="00033C89" w:rsidRPr="00B752BF" w:rsidRDefault="00033C89" w:rsidP="006F4EC3">
      <w:pPr>
        <w:rPr>
          <w:rFonts w:cstheme="minorHAnsi"/>
          <w:i/>
          <w:iCs/>
        </w:rPr>
      </w:pPr>
      <w:r w:rsidRPr="00B752BF">
        <w:rPr>
          <w:rFonts w:cstheme="minorHAnsi"/>
        </w:rPr>
        <w:t>Específicamente, en la sede Central la Universidad de Córdoba existen 106 aulas con capacidad para 4,504 personas, 22 salas de Informática con 394 equipos con acceso a internet, 52 laboratorios entre las diferentes facultades.  Además, de excelentes instalaciones deportivas, recreativas y culturales, que contribuyen con la formación integral de los estudiantes; cinco auditorios más los espacios del centro cultural y de convecciones de Córdoba   que hacen parte de la universidad.</w:t>
      </w:r>
    </w:p>
    <w:p w14:paraId="2889D546" w14:textId="77777777" w:rsidR="00064DF4" w:rsidRDefault="00064DF4" w:rsidP="006F4EC3">
      <w:pPr>
        <w:rPr>
          <w:rFonts w:eastAsia="Times New Roman" w:cstheme="minorHAnsi"/>
          <w:lang w:eastAsia="es-ES"/>
        </w:rPr>
      </w:pPr>
    </w:p>
    <w:p w14:paraId="2BB9F486" w14:textId="67970AE5" w:rsidR="00033C89" w:rsidRPr="00B752BF" w:rsidRDefault="00033C89" w:rsidP="006F4EC3">
      <w:pPr>
        <w:rPr>
          <w:rFonts w:eastAsia="Times New Roman" w:cstheme="minorHAnsi"/>
          <w:lang w:eastAsia="es-ES"/>
        </w:rPr>
      </w:pPr>
      <w:r w:rsidRPr="00B752BF">
        <w:rPr>
          <w:rFonts w:eastAsia="Times New Roman" w:cstheme="minorHAnsi"/>
          <w:lang w:eastAsia="es-ES"/>
        </w:rPr>
        <w:t>A continuación, se describen los espacios más relevantes de la sede Central de la universidad utilizados por el Programa de Administración en Finanzas y Negocios Internacionales.</w:t>
      </w:r>
    </w:p>
    <w:p w14:paraId="699EF020" w14:textId="77777777" w:rsidR="00064DF4" w:rsidRDefault="00064DF4" w:rsidP="006F4EC3">
      <w:pPr>
        <w:rPr>
          <w:rFonts w:cstheme="minorHAnsi"/>
          <w:i/>
        </w:rPr>
      </w:pPr>
    </w:p>
    <w:p w14:paraId="17E6900D" w14:textId="4AC7AF5A" w:rsidR="00033C89" w:rsidRPr="00B752BF" w:rsidRDefault="00033C89" w:rsidP="006F4EC3">
      <w:pPr>
        <w:rPr>
          <w:rFonts w:cstheme="minorHAnsi"/>
        </w:rPr>
      </w:pPr>
      <w:r w:rsidRPr="00B752BF">
        <w:rPr>
          <w:rFonts w:cstheme="minorHAnsi"/>
          <w:i/>
        </w:rPr>
        <w:t>Edificio administrativo</w:t>
      </w:r>
      <w:r w:rsidRPr="00B752BF">
        <w:rPr>
          <w:rFonts w:cstheme="minorHAnsi"/>
        </w:rPr>
        <w:t xml:space="preserve">. En este funcionan la Rectoría, Vicerrectoría Académica y Administrativa, Oficinas de Planeación y Jurídica, Centro de Educación Continuada, Vicerrectoría de Investigación, División de contratación, división Financiera, división de Talento Humano, y la división de Registro y control académico, entre otras dependencias. </w:t>
      </w:r>
    </w:p>
    <w:p w14:paraId="686F74D1" w14:textId="77777777" w:rsidR="00064DF4" w:rsidRDefault="00064DF4" w:rsidP="006F4EC3">
      <w:pPr>
        <w:rPr>
          <w:rFonts w:cstheme="minorHAnsi"/>
          <w:i/>
        </w:rPr>
      </w:pPr>
    </w:p>
    <w:p w14:paraId="0330EE43" w14:textId="5638239D" w:rsidR="00033C89" w:rsidRPr="00B752BF" w:rsidRDefault="00033C89" w:rsidP="006F4EC3">
      <w:pPr>
        <w:rPr>
          <w:rFonts w:cstheme="minorHAnsi"/>
          <w:highlight w:val="yellow"/>
        </w:rPr>
      </w:pPr>
      <w:r w:rsidRPr="00B752BF">
        <w:rPr>
          <w:rFonts w:cstheme="minorHAnsi"/>
          <w:i/>
        </w:rPr>
        <w:t>Auditorios</w:t>
      </w:r>
      <w:r w:rsidRPr="00B752BF">
        <w:rPr>
          <w:rFonts w:cstheme="minorHAnsi"/>
        </w:rPr>
        <w:t xml:space="preserve">, utilizados para eventos sociales como graduaciones, simposios, seminarios, talleres, y presentaciones artísticas en general, ver </w:t>
      </w:r>
      <w:r w:rsidRPr="00064DF4">
        <w:rPr>
          <w:rFonts w:cstheme="minorHAnsi"/>
        </w:rPr>
        <w:fldChar w:fldCharType="begin"/>
      </w:r>
      <w:r w:rsidRPr="00064DF4">
        <w:rPr>
          <w:rFonts w:cstheme="minorHAnsi"/>
        </w:rPr>
        <w:instrText xml:space="preserve"> REF _Ref47398223 \h  \* MERGEFORMAT </w:instrText>
      </w:r>
      <w:r w:rsidRPr="00064DF4">
        <w:rPr>
          <w:rFonts w:cstheme="minorHAnsi"/>
        </w:rPr>
      </w:r>
      <w:r w:rsidRPr="00064DF4">
        <w:rPr>
          <w:rFonts w:cstheme="minorHAnsi"/>
        </w:rPr>
        <w:fldChar w:fldCharType="separate"/>
      </w:r>
      <w:r w:rsidRPr="00064DF4">
        <w:rPr>
          <w:rFonts w:cstheme="minorHAnsi"/>
        </w:rPr>
        <w:t xml:space="preserve">Tabla </w:t>
      </w:r>
      <w:r w:rsidRPr="00064DF4">
        <w:rPr>
          <w:rFonts w:cstheme="minorHAnsi"/>
        </w:rPr>
        <w:fldChar w:fldCharType="end"/>
      </w:r>
      <w:r w:rsidR="00B456A1">
        <w:rPr>
          <w:rFonts w:cstheme="minorHAnsi"/>
        </w:rPr>
        <w:t>1</w:t>
      </w:r>
      <w:r w:rsidR="00064DF4" w:rsidRPr="00064DF4">
        <w:rPr>
          <w:rFonts w:cstheme="minorHAnsi"/>
        </w:rPr>
        <w:t>5</w:t>
      </w:r>
      <w:r w:rsidR="00064DF4">
        <w:rPr>
          <w:rFonts w:cstheme="minorHAnsi"/>
        </w:rPr>
        <w:t>.</w:t>
      </w:r>
    </w:p>
    <w:p w14:paraId="5FF11F04" w14:textId="77777777" w:rsidR="00064DF4" w:rsidRDefault="00064DF4" w:rsidP="006F4EC3">
      <w:pPr>
        <w:rPr>
          <w:rFonts w:cstheme="minorHAnsi"/>
          <w:i/>
        </w:rPr>
      </w:pPr>
    </w:p>
    <w:p w14:paraId="073121E9" w14:textId="16E1651F" w:rsidR="00033C89" w:rsidRPr="00B752BF" w:rsidRDefault="00033C89" w:rsidP="006F4EC3">
      <w:pPr>
        <w:rPr>
          <w:rFonts w:cstheme="minorHAnsi"/>
        </w:rPr>
      </w:pPr>
      <w:r w:rsidRPr="00B752BF">
        <w:rPr>
          <w:rFonts w:cstheme="minorHAnsi"/>
          <w:i/>
        </w:rPr>
        <w:t>Edificio de postgrado</w:t>
      </w:r>
      <w:r w:rsidRPr="00B752BF">
        <w:rPr>
          <w:rFonts w:cstheme="minorHAnsi"/>
        </w:rPr>
        <w:t>, dotado de oficinas para la administración de postgrados y salones con aire acondicionado, televisores LSD para el desarrollo de las clases; en este edificio hay un aula de sistemas dotada de equipos de computación con conexión a internet.</w:t>
      </w:r>
    </w:p>
    <w:p w14:paraId="69663437" w14:textId="77777777" w:rsidR="00064DF4" w:rsidRDefault="00064DF4" w:rsidP="006F4EC3">
      <w:pPr>
        <w:rPr>
          <w:rFonts w:cstheme="minorHAnsi"/>
          <w:i/>
        </w:rPr>
      </w:pPr>
    </w:p>
    <w:p w14:paraId="02EEA983" w14:textId="403FC49B" w:rsidR="00033C89" w:rsidRPr="00B752BF" w:rsidRDefault="00033C89" w:rsidP="006F4EC3">
      <w:pPr>
        <w:rPr>
          <w:rFonts w:cstheme="minorHAnsi"/>
        </w:rPr>
      </w:pPr>
      <w:r w:rsidRPr="00B752BF">
        <w:rPr>
          <w:rFonts w:cstheme="minorHAnsi"/>
          <w:i/>
        </w:rPr>
        <w:t xml:space="preserve">Biblioteca Central Misael Diaz </w:t>
      </w:r>
      <w:proofErr w:type="spellStart"/>
      <w:r w:rsidRPr="00B752BF">
        <w:rPr>
          <w:rFonts w:cstheme="minorHAnsi"/>
          <w:i/>
        </w:rPr>
        <w:t>Ursola</w:t>
      </w:r>
      <w:proofErr w:type="spellEnd"/>
      <w:r w:rsidRPr="00B752BF">
        <w:rPr>
          <w:rFonts w:cstheme="minorHAnsi"/>
        </w:rPr>
        <w:t>, la cual posee un área de 2125 metros cuadrados. Existe una infraestructura locativa, de software y tecnología organizada para la prestación de un servicio con calidad; la cual se relaciona de la siguiente forma: dos (2) salas de lectura con 200 puestos para usuarios, una sala de estudiantes investigadores con 30 puestos, una sala de lectura con 25 puestos, acceso a diferentes bases de datos, puntos de conexión a Internet.</w:t>
      </w:r>
    </w:p>
    <w:p w14:paraId="179739CC" w14:textId="77777777" w:rsidR="00064DF4" w:rsidRDefault="00064DF4" w:rsidP="006F4EC3">
      <w:pPr>
        <w:rPr>
          <w:rFonts w:cstheme="minorHAnsi"/>
          <w:i/>
          <w:smallCaps/>
        </w:rPr>
      </w:pPr>
    </w:p>
    <w:p w14:paraId="18E9C419" w14:textId="10EE0DE1" w:rsidR="00033C89" w:rsidRPr="00B752BF" w:rsidRDefault="00033C89" w:rsidP="006F4EC3">
      <w:pPr>
        <w:rPr>
          <w:rFonts w:cstheme="minorHAnsi"/>
        </w:rPr>
      </w:pPr>
      <w:r w:rsidRPr="00B752BF">
        <w:rPr>
          <w:rFonts w:cstheme="minorHAnsi"/>
          <w:i/>
          <w:smallCaps/>
        </w:rPr>
        <w:t>Salas de Informática</w:t>
      </w:r>
      <w:r w:rsidRPr="00B752BF">
        <w:rPr>
          <w:rFonts w:cstheme="minorHAnsi"/>
        </w:rPr>
        <w:t>. La sede central cuenta con 22 salas de informática.</w:t>
      </w:r>
    </w:p>
    <w:p w14:paraId="1C0A9FF6" w14:textId="77777777" w:rsidR="009950D1" w:rsidRPr="00B752BF" w:rsidRDefault="009950D1" w:rsidP="006F4EC3">
      <w:pPr>
        <w:rPr>
          <w:rFonts w:cstheme="minorHAnsi"/>
        </w:rPr>
      </w:pPr>
      <w:bookmarkStart w:id="179" w:name="_Hlk66862774"/>
      <w:bookmarkStart w:id="180" w:name="_Toc59542631"/>
    </w:p>
    <w:bookmarkEnd w:id="179"/>
    <w:bookmarkEnd w:id="180"/>
    <w:p w14:paraId="5B14C289" w14:textId="4E89C49F" w:rsidR="00033C89" w:rsidRPr="00B752BF" w:rsidRDefault="00033C89" w:rsidP="006F4EC3">
      <w:pPr>
        <w:rPr>
          <w:rFonts w:cstheme="minorHAnsi"/>
        </w:rPr>
      </w:pPr>
    </w:p>
    <w:p w14:paraId="35B35561" w14:textId="0148AAE8" w:rsidR="009950D1" w:rsidRPr="00B752BF" w:rsidRDefault="009950D1" w:rsidP="009950D1">
      <w:pPr>
        <w:pStyle w:val="Descripcin"/>
        <w:keepNext/>
        <w:rPr>
          <w:rFonts w:cstheme="minorHAnsi"/>
          <w:sz w:val="22"/>
          <w:szCs w:val="22"/>
        </w:rPr>
      </w:pPr>
      <w:bookmarkStart w:id="181" w:name="_Toc67413750"/>
      <w:r w:rsidRPr="00B752BF">
        <w:rPr>
          <w:rFonts w:cstheme="minorHAnsi"/>
          <w:sz w:val="22"/>
          <w:szCs w:val="22"/>
        </w:rPr>
        <w:lastRenderedPageBreak/>
        <w:t>Tabla</w:t>
      </w:r>
      <w:r w:rsidR="00B456A1">
        <w:rPr>
          <w:rFonts w:cstheme="minorHAnsi"/>
          <w:sz w:val="22"/>
          <w:szCs w:val="22"/>
        </w:rPr>
        <w:t xml:space="preserve"> 15</w:t>
      </w:r>
      <w:r w:rsidRPr="00B752BF">
        <w:rPr>
          <w:rFonts w:cstheme="minorHAnsi"/>
          <w:sz w:val="22"/>
          <w:szCs w:val="22"/>
        </w:rPr>
        <w:t>. Auditorios de la de la Universidad de Córdoba.</w:t>
      </w:r>
      <w:bookmarkEnd w:id="181"/>
    </w:p>
    <w:tbl>
      <w:tblPr>
        <w:tblStyle w:val="Tablanormal21"/>
        <w:tblW w:w="3879" w:type="pct"/>
        <w:tblLook w:val="04A0" w:firstRow="1" w:lastRow="0" w:firstColumn="1" w:lastColumn="0" w:noHBand="0" w:noVBand="1"/>
      </w:tblPr>
      <w:tblGrid>
        <w:gridCol w:w="3267"/>
        <w:gridCol w:w="1419"/>
        <w:gridCol w:w="2171"/>
      </w:tblGrid>
      <w:tr w:rsidR="00033C89" w:rsidRPr="00064DF4" w14:paraId="57162E8A" w14:textId="77777777" w:rsidTr="004E377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82" w:type="pct"/>
            <w:hideMark/>
          </w:tcPr>
          <w:p w14:paraId="4677E854" w14:textId="77777777" w:rsidR="00033C89" w:rsidRPr="00064DF4" w:rsidRDefault="00033C89" w:rsidP="006F4EC3">
            <w:pPr>
              <w:rPr>
                <w:rFonts w:cstheme="minorHAnsi"/>
                <w:color w:val="000000"/>
                <w:sz w:val="20"/>
                <w:szCs w:val="20"/>
              </w:rPr>
            </w:pPr>
            <w:r w:rsidRPr="00064DF4">
              <w:rPr>
                <w:rFonts w:cstheme="minorHAnsi"/>
                <w:color w:val="000000"/>
                <w:sz w:val="20"/>
                <w:szCs w:val="20"/>
              </w:rPr>
              <w:t>AUDITORIOS</w:t>
            </w:r>
          </w:p>
        </w:tc>
        <w:tc>
          <w:tcPr>
            <w:tcW w:w="1035" w:type="pct"/>
            <w:hideMark/>
          </w:tcPr>
          <w:p w14:paraId="0118B36A" w14:textId="77777777" w:rsidR="00033C89" w:rsidRPr="00064DF4" w:rsidRDefault="00033C89" w:rsidP="006F4EC3">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CANTIDAD</w:t>
            </w:r>
          </w:p>
        </w:tc>
        <w:tc>
          <w:tcPr>
            <w:tcW w:w="1583" w:type="pct"/>
            <w:hideMark/>
          </w:tcPr>
          <w:p w14:paraId="2BA79544" w14:textId="77777777" w:rsidR="00033C89" w:rsidRPr="00064DF4" w:rsidRDefault="00033C89" w:rsidP="006F4EC3">
            <w:pP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CAPACIDAD (PERSONAS)</w:t>
            </w:r>
          </w:p>
        </w:tc>
      </w:tr>
      <w:tr w:rsidR="00033C89" w:rsidRPr="00064DF4" w14:paraId="7013511D" w14:textId="77777777" w:rsidTr="004E377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82" w:type="pct"/>
            <w:hideMark/>
          </w:tcPr>
          <w:p w14:paraId="09044B80" w14:textId="77777777" w:rsidR="00033C89" w:rsidRPr="00064DF4" w:rsidRDefault="00033C89" w:rsidP="006F4EC3">
            <w:pPr>
              <w:rPr>
                <w:rFonts w:cstheme="minorHAnsi"/>
                <w:color w:val="000000"/>
                <w:sz w:val="20"/>
                <w:szCs w:val="20"/>
              </w:rPr>
            </w:pPr>
            <w:r w:rsidRPr="00064DF4">
              <w:rPr>
                <w:rFonts w:cstheme="minorHAnsi"/>
                <w:color w:val="000000"/>
                <w:sz w:val="20"/>
                <w:szCs w:val="20"/>
              </w:rPr>
              <w:t>Cultural</w:t>
            </w:r>
          </w:p>
        </w:tc>
        <w:tc>
          <w:tcPr>
            <w:tcW w:w="1035" w:type="pct"/>
            <w:hideMark/>
          </w:tcPr>
          <w:p w14:paraId="04D123C1" w14:textId="77777777" w:rsidR="00033C89" w:rsidRPr="00064DF4" w:rsidRDefault="00033C89"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1</w:t>
            </w:r>
          </w:p>
        </w:tc>
        <w:tc>
          <w:tcPr>
            <w:tcW w:w="1583" w:type="pct"/>
            <w:hideMark/>
          </w:tcPr>
          <w:p w14:paraId="665543B5" w14:textId="77777777" w:rsidR="00033C89" w:rsidRPr="00064DF4" w:rsidRDefault="00033C89"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400</w:t>
            </w:r>
          </w:p>
        </w:tc>
      </w:tr>
      <w:tr w:rsidR="00033C89" w:rsidRPr="00064DF4" w14:paraId="21329044" w14:textId="77777777" w:rsidTr="004E377D">
        <w:trPr>
          <w:trHeight w:val="360"/>
        </w:trPr>
        <w:tc>
          <w:tcPr>
            <w:cnfStyle w:val="001000000000" w:firstRow="0" w:lastRow="0" w:firstColumn="1" w:lastColumn="0" w:oddVBand="0" w:evenVBand="0" w:oddHBand="0" w:evenHBand="0" w:firstRowFirstColumn="0" w:firstRowLastColumn="0" w:lastRowFirstColumn="0" w:lastRowLastColumn="0"/>
            <w:tcW w:w="2382" w:type="pct"/>
            <w:hideMark/>
          </w:tcPr>
          <w:p w14:paraId="301BC7FD" w14:textId="77777777" w:rsidR="00033C89" w:rsidRPr="00064DF4" w:rsidRDefault="00033C89" w:rsidP="006F4EC3">
            <w:pPr>
              <w:rPr>
                <w:rFonts w:cstheme="minorHAnsi"/>
                <w:color w:val="000000"/>
                <w:sz w:val="20"/>
                <w:szCs w:val="20"/>
              </w:rPr>
            </w:pPr>
            <w:r w:rsidRPr="00064DF4">
              <w:rPr>
                <w:rFonts w:cstheme="minorHAnsi"/>
                <w:color w:val="000000"/>
                <w:sz w:val="20"/>
                <w:szCs w:val="20"/>
              </w:rPr>
              <w:t>Biblioteca Misael Díaz Urzola</w:t>
            </w:r>
          </w:p>
        </w:tc>
        <w:tc>
          <w:tcPr>
            <w:tcW w:w="1035" w:type="pct"/>
            <w:hideMark/>
          </w:tcPr>
          <w:p w14:paraId="34D3F187" w14:textId="77777777" w:rsidR="00033C89" w:rsidRPr="00064DF4" w:rsidRDefault="00033C89"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1</w:t>
            </w:r>
          </w:p>
        </w:tc>
        <w:tc>
          <w:tcPr>
            <w:tcW w:w="1583" w:type="pct"/>
            <w:hideMark/>
          </w:tcPr>
          <w:p w14:paraId="41E59FDC" w14:textId="77777777" w:rsidR="00033C89" w:rsidRPr="00064DF4" w:rsidRDefault="00033C89"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150</w:t>
            </w:r>
          </w:p>
        </w:tc>
      </w:tr>
      <w:tr w:rsidR="00033C89" w:rsidRPr="00064DF4" w14:paraId="48A7BCC2" w14:textId="77777777" w:rsidTr="004E377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82" w:type="pct"/>
            <w:hideMark/>
          </w:tcPr>
          <w:p w14:paraId="2BD55646" w14:textId="77777777" w:rsidR="00033C89" w:rsidRPr="00064DF4" w:rsidRDefault="00033C89" w:rsidP="006F4EC3">
            <w:pPr>
              <w:rPr>
                <w:rFonts w:cstheme="minorHAnsi"/>
                <w:color w:val="000000"/>
                <w:sz w:val="20"/>
                <w:szCs w:val="20"/>
              </w:rPr>
            </w:pPr>
            <w:r w:rsidRPr="00064DF4">
              <w:rPr>
                <w:rFonts w:cstheme="minorHAnsi"/>
                <w:color w:val="000000"/>
                <w:sz w:val="20"/>
                <w:szCs w:val="20"/>
              </w:rPr>
              <w:t>Facultad de Educación</w:t>
            </w:r>
          </w:p>
        </w:tc>
        <w:tc>
          <w:tcPr>
            <w:tcW w:w="1035" w:type="pct"/>
            <w:hideMark/>
          </w:tcPr>
          <w:p w14:paraId="325B7F8A" w14:textId="77777777" w:rsidR="00033C89" w:rsidRPr="00064DF4" w:rsidRDefault="00033C89"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1</w:t>
            </w:r>
          </w:p>
        </w:tc>
        <w:tc>
          <w:tcPr>
            <w:tcW w:w="1583" w:type="pct"/>
            <w:hideMark/>
          </w:tcPr>
          <w:p w14:paraId="7B38AF3D" w14:textId="77777777" w:rsidR="00033C89" w:rsidRPr="00064DF4" w:rsidRDefault="00033C89"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60</w:t>
            </w:r>
          </w:p>
        </w:tc>
      </w:tr>
      <w:tr w:rsidR="00033C89" w:rsidRPr="00064DF4" w14:paraId="1EB04F65" w14:textId="77777777" w:rsidTr="004E377D">
        <w:trPr>
          <w:trHeight w:val="360"/>
        </w:trPr>
        <w:tc>
          <w:tcPr>
            <w:cnfStyle w:val="001000000000" w:firstRow="0" w:lastRow="0" w:firstColumn="1" w:lastColumn="0" w:oddVBand="0" w:evenVBand="0" w:oddHBand="0" w:evenHBand="0" w:firstRowFirstColumn="0" w:firstRowLastColumn="0" w:lastRowFirstColumn="0" w:lastRowLastColumn="0"/>
            <w:tcW w:w="2382" w:type="pct"/>
            <w:hideMark/>
          </w:tcPr>
          <w:p w14:paraId="66013338" w14:textId="77777777" w:rsidR="00033C89" w:rsidRPr="00064DF4" w:rsidRDefault="00033C89" w:rsidP="006F4EC3">
            <w:pPr>
              <w:rPr>
                <w:rFonts w:cstheme="minorHAnsi"/>
                <w:color w:val="000000"/>
                <w:sz w:val="20"/>
                <w:szCs w:val="20"/>
              </w:rPr>
            </w:pPr>
            <w:r w:rsidRPr="00064DF4">
              <w:rPr>
                <w:rFonts w:cstheme="minorHAnsi"/>
                <w:color w:val="000000"/>
                <w:sz w:val="20"/>
                <w:szCs w:val="20"/>
              </w:rPr>
              <w:t>Salón Cristal</w:t>
            </w:r>
          </w:p>
        </w:tc>
        <w:tc>
          <w:tcPr>
            <w:tcW w:w="1035" w:type="pct"/>
            <w:hideMark/>
          </w:tcPr>
          <w:p w14:paraId="5716D5E4" w14:textId="77777777" w:rsidR="00033C89" w:rsidRPr="00064DF4" w:rsidRDefault="00033C89"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1</w:t>
            </w:r>
          </w:p>
        </w:tc>
        <w:tc>
          <w:tcPr>
            <w:tcW w:w="1583" w:type="pct"/>
            <w:hideMark/>
          </w:tcPr>
          <w:p w14:paraId="221870E9" w14:textId="77777777" w:rsidR="00033C89" w:rsidRPr="00064DF4" w:rsidRDefault="00033C89"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40</w:t>
            </w:r>
          </w:p>
        </w:tc>
      </w:tr>
      <w:tr w:rsidR="00033C89" w:rsidRPr="00064DF4" w14:paraId="49C69C05" w14:textId="77777777" w:rsidTr="004E377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82" w:type="pct"/>
            <w:hideMark/>
          </w:tcPr>
          <w:p w14:paraId="6CE2AABC" w14:textId="77777777" w:rsidR="00033C89" w:rsidRPr="00064DF4" w:rsidRDefault="00033C89" w:rsidP="006F4EC3">
            <w:pPr>
              <w:rPr>
                <w:rFonts w:cstheme="minorHAnsi"/>
                <w:color w:val="000000"/>
                <w:sz w:val="20"/>
                <w:szCs w:val="20"/>
              </w:rPr>
            </w:pPr>
            <w:r w:rsidRPr="00064DF4">
              <w:rPr>
                <w:rFonts w:cstheme="minorHAnsi"/>
                <w:color w:val="000000"/>
                <w:sz w:val="20"/>
                <w:szCs w:val="20"/>
              </w:rPr>
              <w:t>Facultad Ciencias Básicas</w:t>
            </w:r>
          </w:p>
        </w:tc>
        <w:tc>
          <w:tcPr>
            <w:tcW w:w="1035" w:type="pct"/>
            <w:hideMark/>
          </w:tcPr>
          <w:p w14:paraId="4EBCCE5B" w14:textId="77777777" w:rsidR="00033C89" w:rsidRPr="00064DF4" w:rsidRDefault="00033C89"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1</w:t>
            </w:r>
          </w:p>
        </w:tc>
        <w:tc>
          <w:tcPr>
            <w:tcW w:w="1583" w:type="pct"/>
            <w:hideMark/>
          </w:tcPr>
          <w:p w14:paraId="3C454DCE" w14:textId="77777777" w:rsidR="00033C89" w:rsidRPr="00064DF4" w:rsidRDefault="00033C89"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64DF4">
              <w:rPr>
                <w:rFonts w:cstheme="minorHAnsi"/>
                <w:color w:val="000000"/>
                <w:sz w:val="20"/>
                <w:szCs w:val="20"/>
              </w:rPr>
              <w:t>66</w:t>
            </w:r>
          </w:p>
        </w:tc>
      </w:tr>
      <w:tr w:rsidR="00033C89" w:rsidRPr="00064DF4" w14:paraId="1594D64D" w14:textId="77777777" w:rsidTr="004E377D">
        <w:trPr>
          <w:trHeight w:val="360"/>
        </w:trPr>
        <w:tc>
          <w:tcPr>
            <w:cnfStyle w:val="001000000000" w:firstRow="0" w:lastRow="0" w:firstColumn="1" w:lastColumn="0" w:oddVBand="0" w:evenVBand="0" w:oddHBand="0" w:evenHBand="0" w:firstRowFirstColumn="0" w:firstRowLastColumn="0" w:lastRowFirstColumn="0" w:lastRowLastColumn="0"/>
            <w:tcW w:w="2382" w:type="pct"/>
          </w:tcPr>
          <w:p w14:paraId="635C50E5" w14:textId="77777777" w:rsidR="00033C89" w:rsidRPr="00064DF4" w:rsidRDefault="00033C89" w:rsidP="006F4EC3">
            <w:pPr>
              <w:rPr>
                <w:rFonts w:cstheme="minorHAnsi"/>
                <w:color w:val="000000"/>
                <w:sz w:val="20"/>
                <w:szCs w:val="20"/>
              </w:rPr>
            </w:pPr>
            <w:r w:rsidRPr="00064DF4">
              <w:rPr>
                <w:rFonts w:cstheme="minorHAnsi"/>
                <w:color w:val="000000"/>
                <w:sz w:val="20"/>
                <w:szCs w:val="20"/>
              </w:rPr>
              <w:t>Sede Berástegui</w:t>
            </w:r>
          </w:p>
        </w:tc>
        <w:tc>
          <w:tcPr>
            <w:tcW w:w="1035" w:type="pct"/>
          </w:tcPr>
          <w:p w14:paraId="67983C4D" w14:textId="77777777" w:rsidR="00033C89" w:rsidRPr="00064DF4" w:rsidRDefault="00033C89"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64DF4">
              <w:rPr>
                <w:rFonts w:cstheme="minorHAnsi"/>
                <w:sz w:val="20"/>
                <w:szCs w:val="20"/>
              </w:rPr>
              <w:t>1</w:t>
            </w:r>
          </w:p>
        </w:tc>
        <w:tc>
          <w:tcPr>
            <w:tcW w:w="1583" w:type="pct"/>
          </w:tcPr>
          <w:p w14:paraId="564E5161" w14:textId="77777777" w:rsidR="00033C89" w:rsidRPr="00064DF4" w:rsidRDefault="00033C89" w:rsidP="006F4EC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64DF4">
              <w:rPr>
                <w:rFonts w:cstheme="minorHAnsi"/>
                <w:sz w:val="20"/>
                <w:szCs w:val="20"/>
              </w:rPr>
              <w:t>71</w:t>
            </w:r>
          </w:p>
        </w:tc>
      </w:tr>
      <w:tr w:rsidR="00033C89" w:rsidRPr="00064DF4" w14:paraId="31300EA7" w14:textId="77777777" w:rsidTr="004E377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82" w:type="pct"/>
          </w:tcPr>
          <w:p w14:paraId="09EDF635" w14:textId="77777777" w:rsidR="00033C89" w:rsidRPr="00064DF4" w:rsidRDefault="00033C89" w:rsidP="006F4EC3">
            <w:pPr>
              <w:rPr>
                <w:rFonts w:cstheme="minorHAnsi"/>
                <w:color w:val="000000"/>
                <w:sz w:val="20"/>
                <w:szCs w:val="20"/>
              </w:rPr>
            </w:pPr>
            <w:r w:rsidRPr="00064DF4">
              <w:rPr>
                <w:rFonts w:cstheme="minorHAnsi"/>
                <w:color w:val="000000"/>
                <w:sz w:val="20"/>
                <w:szCs w:val="20"/>
              </w:rPr>
              <w:t xml:space="preserve">Sede </w:t>
            </w:r>
            <w:proofErr w:type="spellStart"/>
            <w:r w:rsidRPr="00064DF4">
              <w:rPr>
                <w:rFonts w:cstheme="minorHAnsi"/>
                <w:color w:val="000000"/>
                <w:sz w:val="20"/>
                <w:szCs w:val="20"/>
              </w:rPr>
              <w:t>Loríca</w:t>
            </w:r>
            <w:proofErr w:type="spellEnd"/>
          </w:p>
        </w:tc>
        <w:tc>
          <w:tcPr>
            <w:tcW w:w="1035" w:type="pct"/>
          </w:tcPr>
          <w:p w14:paraId="090B0581" w14:textId="77777777" w:rsidR="00033C89" w:rsidRPr="00064DF4" w:rsidRDefault="00033C89"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64DF4">
              <w:rPr>
                <w:rFonts w:cstheme="minorHAnsi"/>
                <w:sz w:val="20"/>
                <w:szCs w:val="20"/>
              </w:rPr>
              <w:t>1</w:t>
            </w:r>
          </w:p>
        </w:tc>
        <w:tc>
          <w:tcPr>
            <w:tcW w:w="1583" w:type="pct"/>
          </w:tcPr>
          <w:p w14:paraId="06DEECD3" w14:textId="77777777" w:rsidR="00033C89" w:rsidRPr="00064DF4" w:rsidRDefault="00033C89" w:rsidP="006F4EC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64DF4">
              <w:rPr>
                <w:rFonts w:cstheme="minorHAnsi"/>
                <w:sz w:val="20"/>
                <w:szCs w:val="20"/>
              </w:rPr>
              <w:t>80</w:t>
            </w:r>
          </w:p>
        </w:tc>
      </w:tr>
      <w:tr w:rsidR="00033C89" w:rsidRPr="00064DF4" w14:paraId="39450239" w14:textId="77777777" w:rsidTr="004E377D">
        <w:trPr>
          <w:trHeight w:val="360"/>
        </w:trPr>
        <w:tc>
          <w:tcPr>
            <w:cnfStyle w:val="001000000000" w:firstRow="0" w:lastRow="0" w:firstColumn="1" w:lastColumn="0" w:oddVBand="0" w:evenVBand="0" w:oddHBand="0" w:evenHBand="0" w:firstRowFirstColumn="0" w:firstRowLastColumn="0" w:lastRowFirstColumn="0" w:lastRowLastColumn="0"/>
            <w:tcW w:w="2382" w:type="pct"/>
            <w:hideMark/>
          </w:tcPr>
          <w:p w14:paraId="1BAEF8C2" w14:textId="77777777" w:rsidR="00033C89" w:rsidRPr="00064DF4" w:rsidRDefault="00033C89" w:rsidP="006F4EC3">
            <w:pPr>
              <w:rPr>
                <w:rFonts w:cstheme="minorHAnsi"/>
                <w:color w:val="000000"/>
                <w:sz w:val="20"/>
                <w:szCs w:val="20"/>
              </w:rPr>
            </w:pPr>
            <w:r w:rsidRPr="00064DF4">
              <w:rPr>
                <w:rFonts w:cstheme="minorHAnsi"/>
                <w:color w:val="000000"/>
                <w:sz w:val="20"/>
                <w:szCs w:val="20"/>
              </w:rPr>
              <w:t>Total</w:t>
            </w:r>
          </w:p>
        </w:tc>
        <w:tc>
          <w:tcPr>
            <w:tcW w:w="1035" w:type="pct"/>
            <w:hideMark/>
          </w:tcPr>
          <w:p w14:paraId="2289E705" w14:textId="77777777" w:rsidR="00033C89" w:rsidRPr="00064DF4" w:rsidRDefault="00033C89" w:rsidP="006F4EC3">
            <w:pP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064DF4">
              <w:rPr>
                <w:rFonts w:cstheme="minorHAnsi"/>
                <w:b/>
                <w:color w:val="000000"/>
                <w:sz w:val="20"/>
                <w:szCs w:val="20"/>
              </w:rPr>
              <w:t>7</w:t>
            </w:r>
          </w:p>
        </w:tc>
        <w:tc>
          <w:tcPr>
            <w:tcW w:w="1583" w:type="pct"/>
            <w:hideMark/>
          </w:tcPr>
          <w:p w14:paraId="1F707BAB" w14:textId="77777777" w:rsidR="00033C89" w:rsidRPr="00064DF4" w:rsidRDefault="00033C89" w:rsidP="006F4EC3">
            <w:pP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064DF4">
              <w:rPr>
                <w:rFonts w:cstheme="minorHAnsi"/>
                <w:b/>
                <w:color w:val="000000"/>
                <w:sz w:val="20"/>
                <w:szCs w:val="20"/>
              </w:rPr>
              <w:fldChar w:fldCharType="begin"/>
            </w:r>
            <w:r w:rsidRPr="00064DF4">
              <w:rPr>
                <w:rFonts w:cstheme="minorHAnsi"/>
                <w:b/>
                <w:color w:val="000000"/>
                <w:sz w:val="20"/>
                <w:szCs w:val="20"/>
              </w:rPr>
              <w:instrText xml:space="preserve"> =SUM(ABOVE) </w:instrText>
            </w:r>
            <w:r w:rsidRPr="00064DF4">
              <w:rPr>
                <w:rFonts w:cstheme="minorHAnsi"/>
                <w:b/>
                <w:color w:val="000000"/>
                <w:sz w:val="20"/>
                <w:szCs w:val="20"/>
              </w:rPr>
              <w:fldChar w:fldCharType="separate"/>
            </w:r>
            <w:r w:rsidRPr="00064DF4">
              <w:rPr>
                <w:rFonts w:cstheme="minorHAnsi"/>
                <w:b/>
                <w:noProof/>
                <w:color w:val="000000"/>
                <w:sz w:val="20"/>
                <w:szCs w:val="20"/>
              </w:rPr>
              <w:t>867</w:t>
            </w:r>
            <w:r w:rsidRPr="00064DF4">
              <w:rPr>
                <w:rFonts w:cstheme="minorHAnsi"/>
                <w:b/>
                <w:color w:val="000000"/>
                <w:sz w:val="20"/>
                <w:szCs w:val="20"/>
              </w:rPr>
              <w:fldChar w:fldCharType="end"/>
            </w:r>
          </w:p>
        </w:tc>
      </w:tr>
    </w:tbl>
    <w:p w14:paraId="277319E7" w14:textId="201E898E" w:rsidR="00033C89" w:rsidRPr="00064DF4" w:rsidRDefault="00831034" w:rsidP="006F4EC3">
      <w:pPr>
        <w:rPr>
          <w:rFonts w:cstheme="minorHAnsi"/>
          <w:sz w:val="18"/>
          <w:szCs w:val="18"/>
        </w:rPr>
      </w:pPr>
      <w:r w:rsidRPr="00064DF4">
        <w:rPr>
          <w:rFonts w:cstheme="minorHAnsi"/>
          <w:sz w:val="18"/>
          <w:szCs w:val="18"/>
        </w:rPr>
        <w:t>Fuente: Unidad de Planeación de la Universidad de Córdoba</w:t>
      </w:r>
    </w:p>
    <w:p w14:paraId="7EB635BA" w14:textId="77777777" w:rsidR="00831034" w:rsidRPr="00B752BF" w:rsidRDefault="00831034" w:rsidP="006F4EC3">
      <w:pPr>
        <w:rPr>
          <w:rFonts w:cstheme="minorHAnsi"/>
        </w:rPr>
      </w:pPr>
    </w:p>
    <w:p w14:paraId="05B57A8E" w14:textId="2F381EE7" w:rsidR="00033C89" w:rsidRPr="00B752BF" w:rsidRDefault="00033C89" w:rsidP="006F4EC3">
      <w:pPr>
        <w:rPr>
          <w:rFonts w:cstheme="minorHAnsi"/>
        </w:rPr>
      </w:pPr>
      <w:r w:rsidRPr="00B752BF">
        <w:rPr>
          <w:rFonts w:cstheme="minorHAnsi"/>
        </w:rPr>
        <w:t xml:space="preserve">Como parte de su infraestructura, el </w:t>
      </w:r>
      <w:r w:rsidR="00CC783E" w:rsidRPr="00B752BF">
        <w:rPr>
          <w:rFonts w:cstheme="minorHAnsi"/>
        </w:rPr>
        <w:t>programa dispone</w:t>
      </w:r>
      <w:r w:rsidRPr="00B752BF">
        <w:rPr>
          <w:rFonts w:cstheme="minorHAnsi"/>
        </w:rPr>
        <w:t xml:space="preserve"> de los espacios destinados a las clases presenciales en aulas y áreas comunes como las bibliotecas, auditorios, salas de informática, espacios de recreación, cafeterías y atención en salud.</w:t>
      </w:r>
    </w:p>
    <w:p w14:paraId="19FC8139" w14:textId="77777777" w:rsidR="00033C89" w:rsidRPr="00B752BF" w:rsidRDefault="00033C89" w:rsidP="006F4EC3">
      <w:pPr>
        <w:rPr>
          <w:rFonts w:cstheme="minorHAnsi"/>
        </w:rPr>
      </w:pPr>
    </w:p>
    <w:p w14:paraId="3996E0B2" w14:textId="28322C53" w:rsidR="00285A97" w:rsidRPr="00B752BF" w:rsidRDefault="00B456A1" w:rsidP="00BC4A85">
      <w:pPr>
        <w:pStyle w:val="Subttulo"/>
        <w:ind w:left="708"/>
        <w:rPr>
          <w:rFonts w:cstheme="minorHAnsi"/>
          <w:szCs w:val="22"/>
        </w:rPr>
      </w:pPr>
      <w:bookmarkStart w:id="182" w:name="_Toc37943636"/>
      <w:bookmarkStart w:id="183" w:name="_Toc79765139"/>
      <w:r>
        <w:rPr>
          <w:rFonts w:cstheme="minorHAnsi"/>
          <w:szCs w:val="22"/>
        </w:rPr>
        <w:t>5</w:t>
      </w:r>
      <w:r w:rsidR="00BC4A85" w:rsidRPr="00B752BF">
        <w:rPr>
          <w:rFonts w:cstheme="minorHAnsi"/>
          <w:szCs w:val="22"/>
        </w:rPr>
        <w:t xml:space="preserve">.1.1 </w:t>
      </w:r>
      <w:r w:rsidR="009C625D" w:rsidRPr="00B752BF">
        <w:rPr>
          <w:rFonts w:cstheme="minorHAnsi"/>
          <w:szCs w:val="22"/>
        </w:rPr>
        <w:t>Descripción de la cantidad, calidad y capacidad de los espacios físicos y virtuales para las actividades del programa, en coherencia con la gestión de recursos físicos y tecnológicos.</w:t>
      </w:r>
      <w:bookmarkEnd w:id="182"/>
      <w:bookmarkEnd w:id="183"/>
    </w:p>
    <w:p w14:paraId="605612C3" w14:textId="77777777" w:rsidR="00033C89" w:rsidRPr="00B752BF" w:rsidRDefault="00033C89" w:rsidP="006F4EC3">
      <w:pPr>
        <w:rPr>
          <w:rFonts w:cstheme="minorHAnsi"/>
        </w:rPr>
      </w:pPr>
    </w:p>
    <w:p w14:paraId="21E69795" w14:textId="7A08D058" w:rsidR="00870EC6" w:rsidRPr="00B752BF" w:rsidRDefault="00033C89" w:rsidP="00064DF4">
      <w:pPr>
        <w:rPr>
          <w:rFonts w:cstheme="minorHAnsi"/>
        </w:rPr>
      </w:pPr>
      <w:r w:rsidRPr="00B752BF">
        <w:rPr>
          <w:rFonts w:cstheme="minorHAnsi"/>
        </w:rPr>
        <w:t xml:space="preserve">El edificio de la Facultad de Ciencias Económicas Jurídicas y Administrativas tiene un área construida de </w:t>
      </w:r>
      <w:r w:rsidRPr="00B752BF">
        <w:rPr>
          <w:rFonts w:eastAsia="Times New Roman" w:cstheme="minorHAnsi"/>
          <w:lang w:eastAsia="es-CO"/>
        </w:rPr>
        <w:t>59.620</w:t>
      </w:r>
      <w:r w:rsidRPr="00B752BF">
        <w:rPr>
          <w:rFonts w:cstheme="minorHAnsi"/>
        </w:rPr>
        <w:t xml:space="preserve"> metros cuadrados posee 17 aulas, las cuales están disponibles para todos los programas adscritos a la Facultad. Además, funcionan en este la Decanatura de la Facultad, la secretaria académica de la Facultad y las Oficinas de los Departamento de Ciencias Jurídicas y Ciencias Administrativas, incluido las salas de atención de los docentes de los distintos programas.</w:t>
      </w:r>
    </w:p>
    <w:p w14:paraId="00D42EAE" w14:textId="77777777" w:rsidR="00064DF4" w:rsidRDefault="00064DF4" w:rsidP="00064DF4">
      <w:pPr>
        <w:rPr>
          <w:rFonts w:cstheme="minorHAnsi"/>
        </w:rPr>
      </w:pPr>
    </w:p>
    <w:p w14:paraId="3E3C790B" w14:textId="5C7547E2" w:rsidR="00C66A1F" w:rsidRPr="00B752BF" w:rsidRDefault="00C66A1F" w:rsidP="00064DF4">
      <w:pPr>
        <w:rPr>
          <w:rFonts w:cstheme="minorHAnsi"/>
        </w:rPr>
      </w:pPr>
      <w:r w:rsidRPr="00B752BF">
        <w:rPr>
          <w:rFonts w:cstheme="minorHAnsi"/>
        </w:rPr>
        <w:t>Las instalaciones del programa de Administración en Finanzas y Negocios internacionales cuentan con un área de 124 metros cuadrados los cuales están disponibles para los programas adscritos a la Facultad. Además, funcionan en estas la secretaria académica de la facultad, la oficina de Bienestar académico, que está conformada por una Psicóloga y una trabajadora social, así como todas las dependencias administrativas de la Facultad</w:t>
      </w:r>
      <w:r w:rsidR="00B6191E" w:rsidRPr="00B752BF">
        <w:rPr>
          <w:rFonts w:cstheme="minorHAnsi"/>
        </w:rPr>
        <w:t xml:space="preserve"> (Tabla </w:t>
      </w:r>
      <w:r w:rsidR="00B456A1">
        <w:rPr>
          <w:rFonts w:cstheme="minorHAnsi"/>
        </w:rPr>
        <w:t>16</w:t>
      </w:r>
      <w:r w:rsidR="00BC4A85" w:rsidRPr="00B752BF">
        <w:rPr>
          <w:rFonts w:cstheme="minorHAnsi"/>
        </w:rPr>
        <w:t>)</w:t>
      </w:r>
    </w:p>
    <w:p w14:paraId="5A0F4803" w14:textId="77777777" w:rsidR="00064DF4" w:rsidRDefault="00064DF4" w:rsidP="00A6462E">
      <w:pPr>
        <w:pStyle w:val="Descripcin"/>
        <w:keepNext/>
        <w:rPr>
          <w:rFonts w:cstheme="minorHAnsi"/>
          <w:sz w:val="22"/>
          <w:szCs w:val="22"/>
        </w:rPr>
      </w:pPr>
      <w:bookmarkStart w:id="184" w:name="_Toc67413751"/>
      <w:bookmarkStart w:id="185" w:name="_Hlk66863660"/>
    </w:p>
    <w:p w14:paraId="560EFAB9" w14:textId="528DD854" w:rsidR="00A6462E" w:rsidRPr="00B752BF" w:rsidRDefault="00A6462E" w:rsidP="00A6462E">
      <w:pPr>
        <w:pStyle w:val="Descripcin"/>
        <w:keepNext/>
        <w:rPr>
          <w:rFonts w:cstheme="minorHAnsi"/>
          <w:sz w:val="22"/>
          <w:szCs w:val="22"/>
        </w:rPr>
      </w:pPr>
      <w:r w:rsidRPr="00B752BF">
        <w:rPr>
          <w:rFonts w:cstheme="minorHAnsi"/>
          <w:sz w:val="22"/>
          <w:szCs w:val="22"/>
        </w:rPr>
        <w:t xml:space="preserve">Tabla </w:t>
      </w:r>
      <w:r w:rsidRPr="00B752BF">
        <w:rPr>
          <w:rFonts w:cstheme="minorHAnsi"/>
          <w:sz w:val="22"/>
          <w:szCs w:val="22"/>
        </w:rPr>
        <w:fldChar w:fldCharType="begin"/>
      </w:r>
      <w:r w:rsidRPr="00B752BF">
        <w:rPr>
          <w:rFonts w:cstheme="minorHAnsi"/>
          <w:sz w:val="22"/>
          <w:szCs w:val="22"/>
        </w:rPr>
        <w:instrText xml:space="preserve"> SEQ Tabla \* ARABIC </w:instrText>
      </w:r>
      <w:r w:rsidRPr="00B752BF">
        <w:rPr>
          <w:rFonts w:cstheme="minorHAnsi"/>
          <w:sz w:val="22"/>
          <w:szCs w:val="22"/>
        </w:rPr>
        <w:fldChar w:fldCharType="separate"/>
      </w:r>
      <w:r w:rsidR="00B456A1">
        <w:rPr>
          <w:rFonts w:cstheme="minorHAnsi"/>
          <w:noProof/>
          <w:sz w:val="22"/>
          <w:szCs w:val="22"/>
        </w:rPr>
        <w:t>16</w:t>
      </w:r>
      <w:r w:rsidRPr="00B752BF">
        <w:rPr>
          <w:rFonts w:cstheme="minorHAnsi"/>
          <w:sz w:val="22"/>
          <w:szCs w:val="22"/>
        </w:rPr>
        <w:fldChar w:fldCharType="end"/>
      </w:r>
      <w:r w:rsidRPr="00B752BF">
        <w:rPr>
          <w:rFonts w:cstheme="minorHAnsi"/>
          <w:sz w:val="22"/>
          <w:szCs w:val="22"/>
        </w:rPr>
        <w:t>. Infraestructura Física disponible para el Programa (Sede Central)</w:t>
      </w:r>
      <w:bookmarkEnd w:id="184"/>
    </w:p>
    <w:tbl>
      <w:tblPr>
        <w:tblStyle w:val="Tablanormal211"/>
        <w:tblW w:w="5402" w:type="pct"/>
        <w:tblLayout w:type="fixed"/>
        <w:tblLook w:val="0000" w:firstRow="0" w:lastRow="0" w:firstColumn="0" w:lastColumn="0" w:noHBand="0" w:noVBand="0"/>
      </w:tblPr>
      <w:tblGrid>
        <w:gridCol w:w="1372"/>
        <w:gridCol w:w="1306"/>
        <w:gridCol w:w="1010"/>
        <w:gridCol w:w="421"/>
        <w:gridCol w:w="420"/>
        <w:gridCol w:w="420"/>
        <w:gridCol w:w="420"/>
        <w:gridCol w:w="420"/>
        <w:gridCol w:w="422"/>
        <w:gridCol w:w="420"/>
        <w:gridCol w:w="420"/>
        <w:gridCol w:w="420"/>
        <w:gridCol w:w="420"/>
        <w:gridCol w:w="420"/>
        <w:gridCol w:w="422"/>
        <w:gridCol w:w="795"/>
        <w:gridCol w:w="10"/>
      </w:tblGrid>
      <w:tr w:rsidR="00B6191E" w:rsidRPr="00064DF4" w14:paraId="093D68BD" w14:textId="77777777" w:rsidTr="008E40DD">
        <w:trPr>
          <w:cnfStyle w:val="000000100000" w:firstRow="0" w:lastRow="0" w:firstColumn="0" w:lastColumn="0" w:oddVBand="0" w:evenVBand="0" w:oddHBand="1" w:evenHBand="0" w:firstRowFirstColumn="0" w:firstRowLastColumn="0" w:lastRowFirstColumn="0" w:lastRowLastColumn="0"/>
          <w:trHeight w:val="18"/>
        </w:trPr>
        <w:tc>
          <w:tcPr>
            <w:cnfStyle w:val="000010000000" w:firstRow="0" w:lastRow="0" w:firstColumn="0" w:lastColumn="0" w:oddVBand="1" w:evenVBand="0" w:oddHBand="0" w:evenHBand="0" w:firstRowFirstColumn="0" w:firstRowLastColumn="0" w:lastRowFirstColumn="0" w:lastRowLastColumn="0"/>
            <w:tcW w:w="1405" w:type="pct"/>
            <w:gridSpan w:val="2"/>
            <w:vMerge w:val="restart"/>
          </w:tcPr>
          <w:bookmarkEnd w:id="185"/>
          <w:p w14:paraId="3352154E" w14:textId="77777777" w:rsidR="00B6191E" w:rsidRPr="00064DF4" w:rsidRDefault="00B6191E" w:rsidP="006F4EC3">
            <w:pPr>
              <w:rPr>
                <w:rFonts w:cstheme="minorHAnsi"/>
                <w:b/>
                <w:sz w:val="18"/>
                <w:szCs w:val="18"/>
              </w:rPr>
            </w:pPr>
            <w:r w:rsidRPr="00064DF4">
              <w:rPr>
                <w:rFonts w:cstheme="minorHAnsi"/>
                <w:b/>
                <w:sz w:val="18"/>
                <w:szCs w:val="18"/>
              </w:rPr>
              <w:t>Inmueble</w:t>
            </w:r>
          </w:p>
        </w:tc>
        <w:tc>
          <w:tcPr>
            <w:cnfStyle w:val="000001000000" w:firstRow="0" w:lastRow="0" w:firstColumn="0" w:lastColumn="0" w:oddVBand="0" w:evenVBand="1" w:oddHBand="0" w:evenHBand="0" w:firstRowFirstColumn="0" w:firstRowLastColumn="0" w:lastRowFirstColumn="0" w:lastRowLastColumn="0"/>
            <w:tcW w:w="530" w:type="pct"/>
            <w:vMerge w:val="restart"/>
          </w:tcPr>
          <w:p w14:paraId="6F082554" w14:textId="77777777" w:rsidR="00B6191E" w:rsidRPr="00064DF4" w:rsidRDefault="00B6191E" w:rsidP="006F4EC3">
            <w:pPr>
              <w:rPr>
                <w:rFonts w:cstheme="minorHAnsi"/>
                <w:b/>
                <w:sz w:val="18"/>
                <w:szCs w:val="18"/>
              </w:rPr>
            </w:pPr>
            <w:r w:rsidRPr="00064DF4">
              <w:rPr>
                <w:rFonts w:cstheme="minorHAnsi"/>
                <w:b/>
                <w:sz w:val="18"/>
                <w:szCs w:val="18"/>
              </w:rPr>
              <w:t>Tenencia</w:t>
            </w:r>
            <w:r w:rsidRPr="00064DF4">
              <w:rPr>
                <w:rFonts w:cstheme="minorHAnsi"/>
                <w:b/>
                <w:sz w:val="18"/>
                <w:szCs w:val="18"/>
                <w:vertAlign w:val="superscript"/>
              </w:rPr>
              <w:t>1</w:t>
            </w:r>
          </w:p>
        </w:tc>
        <w:tc>
          <w:tcPr>
            <w:cnfStyle w:val="000010000000" w:firstRow="0" w:lastRow="0" w:firstColumn="0" w:lastColumn="0" w:oddVBand="1" w:evenVBand="0" w:oddHBand="0" w:evenHBand="0" w:firstRowFirstColumn="0" w:firstRowLastColumn="0" w:lastRowFirstColumn="0" w:lastRowLastColumn="0"/>
            <w:tcW w:w="3065" w:type="pct"/>
            <w:gridSpan w:val="14"/>
          </w:tcPr>
          <w:p w14:paraId="268CF91C" w14:textId="77777777" w:rsidR="00B6191E" w:rsidRPr="00064DF4" w:rsidRDefault="00B6191E" w:rsidP="006F4EC3">
            <w:pPr>
              <w:rPr>
                <w:rFonts w:cstheme="minorHAnsi"/>
                <w:b/>
                <w:sz w:val="18"/>
                <w:szCs w:val="18"/>
              </w:rPr>
            </w:pPr>
            <w:r w:rsidRPr="00064DF4">
              <w:rPr>
                <w:rFonts w:cstheme="minorHAnsi"/>
                <w:b/>
                <w:sz w:val="18"/>
                <w:szCs w:val="18"/>
              </w:rPr>
              <w:t>USO</w:t>
            </w:r>
            <w:r w:rsidRPr="00064DF4">
              <w:rPr>
                <w:rFonts w:cstheme="minorHAnsi"/>
                <w:b/>
                <w:sz w:val="18"/>
                <w:szCs w:val="18"/>
                <w:vertAlign w:val="superscript"/>
              </w:rPr>
              <w:t>2</w:t>
            </w:r>
            <w:r w:rsidRPr="00064DF4">
              <w:rPr>
                <w:rFonts w:cstheme="minorHAnsi"/>
                <w:b/>
                <w:sz w:val="18"/>
                <w:szCs w:val="18"/>
              </w:rPr>
              <w:t xml:space="preserve"> </w:t>
            </w:r>
            <w:r w:rsidRPr="00064DF4">
              <w:rPr>
                <w:rFonts w:cstheme="minorHAnsi"/>
                <w:sz w:val="18"/>
                <w:szCs w:val="18"/>
              </w:rPr>
              <w:t>(Digitar Área en M</w:t>
            </w:r>
            <w:r w:rsidRPr="00064DF4">
              <w:rPr>
                <w:rFonts w:cstheme="minorHAnsi"/>
                <w:sz w:val="18"/>
                <w:szCs w:val="18"/>
                <w:vertAlign w:val="superscript"/>
              </w:rPr>
              <w:t>2</w:t>
            </w:r>
            <w:r w:rsidRPr="00064DF4">
              <w:rPr>
                <w:rFonts w:cstheme="minorHAnsi"/>
                <w:sz w:val="18"/>
                <w:szCs w:val="18"/>
              </w:rPr>
              <w:t xml:space="preserve"> o las Unidades)</w:t>
            </w:r>
          </w:p>
        </w:tc>
      </w:tr>
      <w:tr w:rsidR="00B6191E" w:rsidRPr="00064DF4" w14:paraId="770FA8D8" w14:textId="77777777" w:rsidTr="008E40DD">
        <w:trPr>
          <w:gridAfter w:val="1"/>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vMerge/>
          </w:tcPr>
          <w:p w14:paraId="13E7CBAB" w14:textId="77777777" w:rsidR="00B6191E" w:rsidRPr="00064DF4" w:rsidRDefault="00B6191E" w:rsidP="006F4EC3">
            <w:pPr>
              <w:rPr>
                <w:rFonts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530" w:type="pct"/>
            <w:vMerge/>
          </w:tcPr>
          <w:p w14:paraId="3E7D0AA8"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1" w:type="pct"/>
          </w:tcPr>
          <w:p w14:paraId="5E0E96F6" w14:textId="77777777" w:rsidR="00B6191E" w:rsidRPr="00064DF4" w:rsidRDefault="00B6191E" w:rsidP="006F4EC3">
            <w:pPr>
              <w:rPr>
                <w:rFonts w:cstheme="minorHAnsi"/>
                <w:b/>
                <w:sz w:val="18"/>
                <w:szCs w:val="18"/>
              </w:rPr>
            </w:pPr>
            <w:r w:rsidRPr="00064DF4">
              <w:rPr>
                <w:rFonts w:cstheme="minorHAnsi"/>
                <w:b/>
                <w:sz w:val="18"/>
                <w:szCs w:val="18"/>
              </w:rPr>
              <w:t>1</w:t>
            </w:r>
          </w:p>
        </w:tc>
        <w:tc>
          <w:tcPr>
            <w:cnfStyle w:val="000001000000" w:firstRow="0" w:lastRow="0" w:firstColumn="0" w:lastColumn="0" w:oddVBand="0" w:evenVBand="1" w:oddHBand="0" w:evenHBand="0" w:firstRowFirstColumn="0" w:firstRowLastColumn="0" w:lastRowFirstColumn="0" w:lastRowLastColumn="0"/>
            <w:tcW w:w="220" w:type="pct"/>
          </w:tcPr>
          <w:p w14:paraId="70C24397" w14:textId="77777777" w:rsidR="00B6191E" w:rsidRPr="00064DF4" w:rsidRDefault="00B6191E" w:rsidP="006F4EC3">
            <w:pPr>
              <w:rPr>
                <w:rFonts w:cstheme="minorHAnsi"/>
                <w:b/>
                <w:sz w:val="18"/>
                <w:szCs w:val="18"/>
              </w:rPr>
            </w:pPr>
            <w:r w:rsidRPr="00064DF4">
              <w:rPr>
                <w:rFonts w:cstheme="minorHAnsi"/>
                <w:b/>
                <w:sz w:val="18"/>
                <w:szCs w:val="18"/>
              </w:rPr>
              <w:t>2</w:t>
            </w:r>
          </w:p>
        </w:tc>
        <w:tc>
          <w:tcPr>
            <w:cnfStyle w:val="000010000000" w:firstRow="0" w:lastRow="0" w:firstColumn="0" w:lastColumn="0" w:oddVBand="1" w:evenVBand="0" w:oddHBand="0" w:evenHBand="0" w:firstRowFirstColumn="0" w:firstRowLastColumn="0" w:lastRowFirstColumn="0" w:lastRowLastColumn="0"/>
            <w:tcW w:w="220" w:type="pct"/>
          </w:tcPr>
          <w:p w14:paraId="67A7EB18" w14:textId="77777777" w:rsidR="00B6191E" w:rsidRPr="00064DF4" w:rsidRDefault="00B6191E" w:rsidP="006F4EC3">
            <w:pPr>
              <w:rPr>
                <w:rFonts w:cstheme="minorHAnsi"/>
                <w:b/>
                <w:sz w:val="18"/>
                <w:szCs w:val="18"/>
              </w:rPr>
            </w:pPr>
            <w:r w:rsidRPr="00064DF4">
              <w:rPr>
                <w:rFonts w:cstheme="minorHAnsi"/>
                <w:b/>
                <w:sz w:val="18"/>
                <w:szCs w:val="18"/>
              </w:rPr>
              <w:t>3</w:t>
            </w:r>
          </w:p>
        </w:tc>
        <w:tc>
          <w:tcPr>
            <w:cnfStyle w:val="000001000000" w:firstRow="0" w:lastRow="0" w:firstColumn="0" w:lastColumn="0" w:oddVBand="0" w:evenVBand="1" w:oddHBand="0" w:evenHBand="0" w:firstRowFirstColumn="0" w:firstRowLastColumn="0" w:lastRowFirstColumn="0" w:lastRowLastColumn="0"/>
            <w:tcW w:w="220" w:type="pct"/>
          </w:tcPr>
          <w:p w14:paraId="2FF2DFA5" w14:textId="77777777" w:rsidR="00B6191E" w:rsidRPr="00064DF4" w:rsidRDefault="00B6191E" w:rsidP="006F4EC3">
            <w:pPr>
              <w:rPr>
                <w:rFonts w:cstheme="minorHAnsi"/>
                <w:b/>
                <w:sz w:val="18"/>
                <w:szCs w:val="18"/>
              </w:rPr>
            </w:pPr>
            <w:r w:rsidRPr="00064DF4">
              <w:rPr>
                <w:rFonts w:cstheme="minorHAnsi"/>
                <w:b/>
                <w:sz w:val="18"/>
                <w:szCs w:val="18"/>
              </w:rPr>
              <w:t>4</w:t>
            </w:r>
          </w:p>
        </w:tc>
        <w:tc>
          <w:tcPr>
            <w:cnfStyle w:val="000010000000" w:firstRow="0" w:lastRow="0" w:firstColumn="0" w:lastColumn="0" w:oddVBand="1" w:evenVBand="0" w:oddHBand="0" w:evenHBand="0" w:firstRowFirstColumn="0" w:firstRowLastColumn="0" w:lastRowFirstColumn="0" w:lastRowLastColumn="0"/>
            <w:tcW w:w="220" w:type="pct"/>
          </w:tcPr>
          <w:p w14:paraId="137A9450" w14:textId="77777777" w:rsidR="00B6191E" w:rsidRPr="00064DF4" w:rsidRDefault="00B6191E" w:rsidP="006F4EC3">
            <w:pPr>
              <w:rPr>
                <w:rFonts w:cstheme="minorHAnsi"/>
                <w:b/>
                <w:sz w:val="18"/>
                <w:szCs w:val="18"/>
              </w:rPr>
            </w:pPr>
            <w:r w:rsidRPr="00064DF4">
              <w:rPr>
                <w:rFonts w:cstheme="minorHAnsi"/>
                <w:b/>
                <w:sz w:val="18"/>
                <w:szCs w:val="18"/>
              </w:rPr>
              <w:t>5</w:t>
            </w:r>
          </w:p>
        </w:tc>
        <w:tc>
          <w:tcPr>
            <w:cnfStyle w:val="000001000000" w:firstRow="0" w:lastRow="0" w:firstColumn="0" w:lastColumn="0" w:oddVBand="0" w:evenVBand="1" w:oddHBand="0" w:evenHBand="0" w:firstRowFirstColumn="0" w:firstRowLastColumn="0" w:lastRowFirstColumn="0" w:lastRowLastColumn="0"/>
            <w:tcW w:w="221" w:type="pct"/>
          </w:tcPr>
          <w:p w14:paraId="60986C98" w14:textId="77777777" w:rsidR="00B6191E" w:rsidRPr="00064DF4" w:rsidRDefault="00B6191E" w:rsidP="006F4EC3">
            <w:pPr>
              <w:rPr>
                <w:rFonts w:cstheme="minorHAnsi"/>
                <w:b/>
                <w:sz w:val="18"/>
                <w:szCs w:val="18"/>
              </w:rPr>
            </w:pPr>
            <w:r w:rsidRPr="00064DF4">
              <w:rPr>
                <w:rFonts w:cstheme="minorHAnsi"/>
                <w:b/>
                <w:sz w:val="18"/>
                <w:szCs w:val="18"/>
              </w:rPr>
              <w:t>6</w:t>
            </w:r>
          </w:p>
        </w:tc>
        <w:tc>
          <w:tcPr>
            <w:cnfStyle w:val="000010000000" w:firstRow="0" w:lastRow="0" w:firstColumn="0" w:lastColumn="0" w:oddVBand="1" w:evenVBand="0" w:oddHBand="0" w:evenHBand="0" w:firstRowFirstColumn="0" w:firstRowLastColumn="0" w:lastRowFirstColumn="0" w:lastRowLastColumn="0"/>
            <w:tcW w:w="220" w:type="pct"/>
          </w:tcPr>
          <w:p w14:paraId="528AF183" w14:textId="77777777" w:rsidR="00B6191E" w:rsidRPr="00064DF4" w:rsidRDefault="00B6191E" w:rsidP="006F4EC3">
            <w:pPr>
              <w:rPr>
                <w:rFonts w:cstheme="minorHAnsi"/>
                <w:b/>
                <w:sz w:val="18"/>
                <w:szCs w:val="18"/>
              </w:rPr>
            </w:pPr>
            <w:r w:rsidRPr="00064DF4">
              <w:rPr>
                <w:rFonts w:cstheme="minorHAnsi"/>
                <w:b/>
                <w:sz w:val="18"/>
                <w:szCs w:val="18"/>
              </w:rPr>
              <w:t>7</w:t>
            </w:r>
          </w:p>
        </w:tc>
        <w:tc>
          <w:tcPr>
            <w:cnfStyle w:val="000001000000" w:firstRow="0" w:lastRow="0" w:firstColumn="0" w:lastColumn="0" w:oddVBand="0" w:evenVBand="1" w:oddHBand="0" w:evenHBand="0" w:firstRowFirstColumn="0" w:firstRowLastColumn="0" w:lastRowFirstColumn="0" w:lastRowLastColumn="0"/>
            <w:tcW w:w="220" w:type="pct"/>
          </w:tcPr>
          <w:p w14:paraId="376016D1" w14:textId="77777777" w:rsidR="00B6191E" w:rsidRPr="00064DF4" w:rsidRDefault="00B6191E" w:rsidP="006F4EC3">
            <w:pPr>
              <w:rPr>
                <w:rFonts w:cstheme="minorHAnsi"/>
                <w:b/>
                <w:sz w:val="18"/>
                <w:szCs w:val="18"/>
              </w:rPr>
            </w:pPr>
            <w:r w:rsidRPr="00064DF4">
              <w:rPr>
                <w:rFonts w:cstheme="minorHAnsi"/>
                <w:b/>
                <w:sz w:val="18"/>
                <w:szCs w:val="18"/>
              </w:rPr>
              <w:t>8</w:t>
            </w:r>
          </w:p>
        </w:tc>
        <w:tc>
          <w:tcPr>
            <w:cnfStyle w:val="000010000000" w:firstRow="0" w:lastRow="0" w:firstColumn="0" w:lastColumn="0" w:oddVBand="1" w:evenVBand="0" w:oddHBand="0" w:evenHBand="0" w:firstRowFirstColumn="0" w:firstRowLastColumn="0" w:lastRowFirstColumn="0" w:lastRowLastColumn="0"/>
            <w:tcW w:w="220" w:type="pct"/>
          </w:tcPr>
          <w:p w14:paraId="7C581CCD" w14:textId="77777777" w:rsidR="00B6191E" w:rsidRPr="00064DF4" w:rsidRDefault="00B6191E" w:rsidP="006F4EC3">
            <w:pPr>
              <w:rPr>
                <w:rFonts w:cstheme="minorHAnsi"/>
                <w:b/>
                <w:sz w:val="18"/>
                <w:szCs w:val="18"/>
              </w:rPr>
            </w:pPr>
            <w:r w:rsidRPr="00064DF4">
              <w:rPr>
                <w:rFonts w:cstheme="minorHAnsi"/>
                <w:b/>
                <w:sz w:val="18"/>
                <w:szCs w:val="18"/>
              </w:rPr>
              <w:t>9</w:t>
            </w:r>
          </w:p>
        </w:tc>
        <w:tc>
          <w:tcPr>
            <w:cnfStyle w:val="000001000000" w:firstRow="0" w:lastRow="0" w:firstColumn="0" w:lastColumn="0" w:oddVBand="0" w:evenVBand="1" w:oddHBand="0" w:evenHBand="0" w:firstRowFirstColumn="0" w:firstRowLastColumn="0" w:lastRowFirstColumn="0" w:lastRowLastColumn="0"/>
            <w:tcW w:w="220" w:type="pct"/>
          </w:tcPr>
          <w:p w14:paraId="5B55CC3F" w14:textId="77777777" w:rsidR="00B6191E" w:rsidRPr="00064DF4" w:rsidRDefault="00B6191E" w:rsidP="006F4EC3">
            <w:pPr>
              <w:rPr>
                <w:rFonts w:cstheme="minorHAnsi"/>
                <w:b/>
                <w:sz w:val="18"/>
                <w:szCs w:val="18"/>
              </w:rPr>
            </w:pPr>
            <w:r w:rsidRPr="00064DF4">
              <w:rPr>
                <w:rFonts w:cstheme="minorHAnsi"/>
                <w:b/>
                <w:sz w:val="18"/>
                <w:szCs w:val="18"/>
              </w:rPr>
              <w:t>10</w:t>
            </w:r>
          </w:p>
        </w:tc>
        <w:tc>
          <w:tcPr>
            <w:cnfStyle w:val="000010000000" w:firstRow="0" w:lastRow="0" w:firstColumn="0" w:lastColumn="0" w:oddVBand="1" w:evenVBand="0" w:oddHBand="0" w:evenHBand="0" w:firstRowFirstColumn="0" w:firstRowLastColumn="0" w:lastRowFirstColumn="0" w:lastRowLastColumn="0"/>
            <w:tcW w:w="220" w:type="pct"/>
          </w:tcPr>
          <w:p w14:paraId="05897CC2" w14:textId="77777777" w:rsidR="00B6191E" w:rsidRPr="00064DF4" w:rsidRDefault="00B6191E" w:rsidP="006F4EC3">
            <w:pPr>
              <w:rPr>
                <w:rFonts w:cstheme="minorHAnsi"/>
                <w:b/>
                <w:sz w:val="18"/>
                <w:szCs w:val="18"/>
              </w:rPr>
            </w:pPr>
            <w:r w:rsidRPr="00064DF4">
              <w:rPr>
                <w:rFonts w:cstheme="minorHAnsi"/>
                <w:b/>
                <w:sz w:val="18"/>
                <w:szCs w:val="18"/>
              </w:rPr>
              <w:t>11</w:t>
            </w:r>
          </w:p>
        </w:tc>
        <w:tc>
          <w:tcPr>
            <w:cnfStyle w:val="000001000000" w:firstRow="0" w:lastRow="0" w:firstColumn="0" w:lastColumn="0" w:oddVBand="0" w:evenVBand="1" w:oddHBand="0" w:evenHBand="0" w:firstRowFirstColumn="0" w:firstRowLastColumn="0" w:lastRowFirstColumn="0" w:lastRowLastColumn="0"/>
            <w:tcW w:w="221" w:type="pct"/>
          </w:tcPr>
          <w:p w14:paraId="0683D939" w14:textId="77777777" w:rsidR="00B6191E" w:rsidRPr="00064DF4" w:rsidRDefault="00B6191E" w:rsidP="006F4EC3">
            <w:pPr>
              <w:rPr>
                <w:rFonts w:cstheme="minorHAnsi"/>
                <w:b/>
                <w:sz w:val="18"/>
                <w:szCs w:val="18"/>
              </w:rPr>
            </w:pPr>
            <w:r w:rsidRPr="00064DF4">
              <w:rPr>
                <w:rFonts w:cstheme="minorHAnsi"/>
                <w:b/>
                <w:sz w:val="18"/>
                <w:szCs w:val="18"/>
              </w:rPr>
              <w:t>12</w:t>
            </w:r>
          </w:p>
        </w:tc>
        <w:tc>
          <w:tcPr>
            <w:cnfStyle w:val="000010000000" w:firstRow="0" w:lastRow="0" w:firstColumn="0" w:lastColumn="0" w:oddVBand="1" w:evenVBand="0" w:oddHBand="0" w:evenHBand="0" w:firstRowFirstColumn="0" w:firstRowLastColumn="0" w:lastRowFirstColumn="0" w:lastRowLastColumn="0"/>
            <w:tcW w:w="417" w:type="pct"/>
          </w:tcPr>
          <w:p w14:paraId="0B3122C5" w14:textId="77777777" w:rsidR="00B6191E" w:rsidRPr="00064DF4" w:rsidRDefault="00B6191E" w:rsidP="006F4EC3">
            <w:pPr>
              <w:rPr>
                <w:rFonts w:cstheme="minorHAnsi"/>
                <w:b/>
                <w:sz w:val="18"/>
                <w:szCs w:val="18"/>
              </w:rPr>
            </w:pPr>
            <w:r w:rsidRPr="00064DF4">
              <w:rPr>
                <w:rFonts w:cstheme="minorHAnsi"/>
                <w:b/>
                <w:sz w:val="18"/>
                <w:szCs w:val="18"/>
              </w:rPr>
              <w:t>M</w:t>
            </w:r>
            <w:r w:rsidRPr="00064DF4">
              <w:rPr>
                <w:rFonts w:cstheme="minorHAnsi"/>
                <w:b/>
                <w:sz w:val="18"/>
                <w:szCs w:val="18"/>
                <w:vertAlign w:val="superscript"/>
              </w:rPr>
              <w:t>2</w:t>
            </w:r>
            <w:r w:rsidRPr="00064DF4">
              <w:rPr>
                <w:rFonts w:cstheme="minorHAnsi"/>
                <w:b/>
                <w:sz w:val="18"/>
                <w:szCs w:val="18"/>
              </w:rPr>
              <w:t>/U</w:t>
            </w:r>
          </w:p>
        </w:tc>
      </w:tr>
      <w:tr w:rsidR="00B6191E" w:rsidRPr="00064DF4" w14:paraId="0A45220D" w14:textId="77777777" w:rsidTr="008E40DD">
        <w:trPr>
          <w:gridAfter w:val="1"/>
          <w:cnfStyle w:val="000000100000" w:firstRow="0" w:lastRow="0" w:firstColumn="0" w:lastColumn="0" w:oddVBand="0" w:evenVBand="0" w:oddHBand="1" w:evenHBand="0" w:firstRowFirstColumn="0" w:firstRowLastColumn="0" w:lastRowFirstColumn="0" w:lastRowLastColumn="0"/>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2ECD5909" w14:textId="77777777" w:rsidR="00B6191E" w:rsidRPr="00064DF4" w:rsidRDefault="00B6191E" w:rsidP="006F4EC3">
            <w:pPr>
              <w:rPr>
                <w:rFonts w:cstheme="minorHAnsi"/>
                <w:sz w:val="18"/>
                <w:szCs w:val="18"/>
              </w:rPr>
            </w:pPr>
            <w:r w:rsidRPr="00064DF4">
              <w:rPr>
                <w:rFonts w:cstheme="minorHAnsi"/>
                <w:sz w:val="18"/>
                <w:szCs w:val="18"/>
              </w:rPr>
              <w:t>AULAS DE CLASE</w:t>
            </w:r>
          </w:p>
        </w:tc>
        <w:tc>
          <w:tcPr>
            <w:cnfStyle w:val="000001000000" w:firstRow="0" w:lastRow="0" w:firstColumn="0" w:lastColumn="0" w:oddVBand="0" w:evenVBand="1" w:oddHBand="0" w:evenHBand="0" w:firstRowFirstColumn="0" w:firstRowLastColumn="0" w:lastRowFirstColumn="0" w:lastRowLastColumn="0"/>
            <w:tcW w:w="530" w:type="pct"/>
          </w:tcPr>
          <w:p w14:paraId="16DD7DC5"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4A2EBDB1" w14:textId="77777777" w:rsidR="00B6191E" w:rsidRPr="00064DF4" w:rsidRDefault="00B6191E" w:rsidP="006F4EC3">
            <w:pPr>
              <w:rPr>
                <w:rFonts w:cstheme="minorHAnsi"/>
                <w:sz w:val="18"/>
                <w:szCs w:val="18"/>
              </w:rPr>
            </w:pPr>
            <w:r w:rsidRPr="00064DF4">
              <w:rPr>
                <w:rFonts w:cstheme="minorHAnsi"/>
                <w:sz w:val="18"/>
                <w:szCs w:val="18"/>
              </w:rPr>
              <w:t>31</w:t>
            </w:r>
          </w:p>
        </w:tc>
        <w:tc>
          <w:tcPr>
            <w:cnfStyle w:val="000001000000" w:firstRow="0" w:lastRow="0" w:firstColumn="0" w:lastColumn="0" w:oddVBand="0" w:evenVBand="1" w:oddHBand="0" w:evenHBand="0" w:firstRowFirstColumn="0" w:firstRowLastColumn="0" w:lastRowFirstColumn="0" w:lastRowLastColumn="0"/>
            <w:tcW w:w="220" w:type="pct"/>
          </w:tcPr>
          <w:p w14:paraId="7E3001F1"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2C7882B"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0BBF98CA"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50553594"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6FF55172"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14264B9"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5B1ECCAC"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79EB68E"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2ECE37C9"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83ED776"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5DDCA19B"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7430AC0B" w14:textId="77777777" w:rsidR="00B6191E" w:rsidRPr="00064DF4" w:rsidRDefault="00B6191E" w:rsidP="006F4EC3">
            <w:pPr>
              <w:rPr>
                <w:rFonts w:cstheme="minorHAnsi"/>
                <w:sz w:val="18"/>
                <w:szCs w:val="18"/>
              </w:rPr>
            </w:pPr>
            <w:r w:rsidRPr="00064DF4">
              <w:rPr>
                <w:rFonts w:cstheme="minorHAnsi"/>
                <w:sz w:val="18"/>
                <w:szCs w:val="18"/>
              </w:rPr>
              <w:t>1.515</w:t>
            </w:r>
          </w:p>
        </w:tc>
      </w:tr>
      <w:tr w:rsidR="00B6191E" w:rsidRPr="00064DF4" w14:paraId="06A58260" w14:textId="77777777" w:rsidTr="008E40DD">
        <w:trPr>
          <w:gridAfter w:val="1"/>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19381089" w14:textId="77777777" w:rsidR="00B6191E" w:rsidRPr="00064DF4" w:rsidRDefault="00B6191E" w:rsidP="006F4EC3">
            <w:pPr>
              <w:rPr>
                <w:rFonts w:cstheme="minorHAnsi"/>
                <w:sz w:val="18"/>
                <w:szCs w:val="18"/>
              </w:rPr>
            </w:pPr>
            <w:r w:rsidRPr="00064DF4">
              <w:rPr>
                <w:rFonts w:cstheme="minorHAnsi"/>
                <w:sz w:val="18"/>
                <w:szCs w:val="18"/>
              </w:rPr>
              <w:t>AULAS DE CLASE</w:t>
            </w:r>
          </w:p>
        </w:tc>
        <w:tc>
          <w:tcPr>
            <w:cnfStyle w:val="000001000000" w:firstRow="0" w:lastRow="0" w:firstColumn="0" w:lastColumn="0" w:oddVBand="0" w:evenVBand="1" w:oddHBand="0" w:evenHBand="0" w:firstRowFirstColumn="0" w:firstRowLastColumn="0" w:lastRowFirstColumn="0" w:lastRowLastColumn="0"/>
            <w:tcW w:w="530" w:type="pct"/>
          </w:tcPr>
          <w:p w14:paraId="16DF1A02" w14:textId="77777777" w:rsidR="00B6191E" w:rsidRPr="00064DF4" w:rsidRDefault="00B6191E" w:rsidP="006F4EC3">
            <w:pPr>
              <w:rPr>
                <w:rFonts w:cstheme="minorHAnsi"/>
                <w:sz w:val="18"/>
                <w:szCs w:val="18"/>
              </w:rPr>
            </w:pPr>
            <w:r w:rsidRPr="00064DF4">
              <w:rPr>
                <w:rFonts w:cstheme="minorHAnsi"/>
                <w:sz w:val="18"/>
                <w:szCs w:val="18"/>
              </w:rPr>
              <w:t>Arriendo</w:t>
            </w:r>
          </w:p>
        </w:tc>
        <w:tc>
          <w:tcPr>
            <w:cnfStyle w:val="000010000000" w:firstRow="0" w:lastRow="0" w:firstColumn="0" w:lastColumn="0" w:oddVBand="1" w:evenVBand="0" w:oddHBand="0" w:evenHBand="0" w:firstRowFirstColumn="0" w:firstRowLastColumn="0" w:lastRowFirstColumn="0" w:lastRowLastColumn="0"/>
            <w:tcW w:w="221" w:type="pct"/>
          </w:tcPr>
          <w:p w14:paraId="07F58816" w14:textId="77777777" w:rsidR="00B6191E" w:rsidRPr="00064DF4" w:rsidRDefault="00B6191E" w:rsidP="006F4EC3">
            <w:pPr>
              <w:rPr>
                <w:rFonts w:cstheme="minorHAnsi"/>
                <w:sz w:val="18"/>
                <w:szCs w:val="18"/>
              </w:rPr>
            </w:pPr>
            <w:r w:rsidRPr="00064DF4">
              <w:rPr>
                <w:rFonts w:cstheme="minorHAnsi"/>
                <w:sz w:val="18"/>
                <w:szCs w:val="18"/>
              </w:rPr>
              <w:t>5</w:t>
            </w:r>
          </w:p>
        </w:tc>
        <w:tc>
          <w:tcPr>
            <w:cnfStyle w:val="000001000000" w:firstRow="0" w:lastRow="0" w:firstColumn="0" w:lastColumn="0" w:oddVBand="0" w:evenVBand="1" w:oddHBand="0" w:evenHBand="0" w:firstRowFirstColumn="0" w:firstRowLastColumn="0" w:lastRowFirstColumn="0" w:lastRowLastColumn="0"/>
            <w:tcW w:w="220" w:type="pct"/>
          </w:tcPr>
          <w:p w14:paraId="717260CC"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BF863C6"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131891E7"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0A1FEC5"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51B799B7"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0B90ECA2"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51D2AC96"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A33D701"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51CBF30A"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837B0E2"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2B89974F"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587E76EF" w14:textId="77777777" w:rsidR="00B6191E" w:rsidRPr="00064DF4" w:rsidRDefault="00B6191E" w:rsidP="006F4EC3">
            <w:pPr>
              <w:rPr>
                <w:rFonts w:cstheme="minorHAnsi"/>
                <w:sz w:val="18"/>
                <w:szCs w:val="18"/>
              </w:rPr>
            </w:pPr>
            <w:r w:rsidRPr="00064DF4">
              <w:rPr>
                <w:rFonts w:cstheme="minorHAnsi"/>
                <w:sz w:val="18"/>
                <w:szCs w:val="18"/>
              </w:rPr>
              <w:t>290</w:t>
            </w:r>
          </w:p>
        </w:tc>
      </w:tr>
      <w:tr w:rsidR="00B6191E" w:rsidRPr="00064DF4" w14:paraId="274B8F55" w14:textId="77777777" w:rsidTr="008E40DD">
        <w:trPr>
          <w:gridAfter w:val="1"/>
          <w:cnfStyle w:val="000000100000" w:firstRow="0" w:lastRow="0" w:firstColumn="0" w:lastColumn="0" w:oddVBand="0" w:evenVBand="0" w:oddHBand="1" w:evenHBand="0" w:firstRowFirstColumn="0" w:firstRowLastColumn="0" w:lastRowFirstColumn="0" w:lastRowLastColumn="0"/>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16873E4C" w14:textId="77777777" w:rsidR="00B6191E" w:rsidRPr="00064DF4" w:rsidRDefault="00B6191E" w:rsidP="006F4EC3">
            <w:pPr>
              <w:rPr>
                <w:rFonts w:cstheme="minorHAnsi"/>
                <w:sz w:val="18"/>
                <w:szCs w:val="18"/>
              </w:rPr>
            </w:pPr>
            <w:r w:rsidRPr="00064DF4">
              <w:rPr>
                <w:rFonts w:cstheme="minorHAnsi"/>
                <w:sz w:val="18"/>
                <w:szCs w:val="18"/>
              </w:rPr>
              <w:t>AULAS DE CLASE</w:t>
            </w:r>
          </w:p>
        </w:tc>
        <w:tc>
          <w:tcPr>
            <w:cnfStyle w:val="000001000000" w:firstRow="0" w:lastRow="0" w:firstColumn="0" w:lastColumn="0" w:oddVBand="0" w:evenVBand="1" w:oddHBand="0" w:evenHBand="0" w:firstRowFirstColumn="0" w:firstRowLastColumn="0" w:lastRowFirstColumn="0" w:lastRowLastColumn="0"/>
            <w:tcW w:w="530" w:type="pct"/>
          </w:tcPr>
          <w:p w14:paraId="5D6D9D89" w14:textId="77777777" w:rsidR="00B6191E" w:rsidRPr="00064DF4" w:rsidRDefault="00B6191E" w:rsidP="006F4EC3">
            <w:pPr>
              <w:rPr>
                <w:rFonts w:cstheme="minorHAnsi"/>
                <w:sz w:val="18"/>
                <w:szCs w:val="18"/>
              </w:rPr>
            </w:pPr>
            <w:r w:rsidRPr="00064DF4">
              <w:rPr>
                <w:rFonts w:cstheme="minorHAnsi"/>
                <w:sz w:val="18"/>
                <w:szCs w:val="18"/>
              </w:rPr>
              <w:t>Comodato</w:t>
            </w:r>
          </w:p>
        </w:tc>
        <w:tc>
          <w:tcPr>
            <w:cnfStyle w:val="000010000000" w:firstRow="0" w:lastRow="0" w:firstColumn="0" w:lastColumn="0" w:oddVBand="1" w:evenVBand="0" w:oddHBand="0" w:evenHBand="0" w:firstRowFirstColumn="0" w:firstRowLastColumn="0" w:lastRowFirstColumn="0" w:lastRowLastColumn="0"/>
            <w:tcW w:w="221" w:type="pct"/>
          </w:tcPr>
          <w:p w14:paraId="514165E3" w14:textId="77777777" w:rsidR="00B6191E" w:rsidRPr="00064DF4" w:rsidRDefault="00B6191E" w:rsidP="006F4EC3">
            <w:pPr>
              <w:rPr>
                <w:rFonts w:cstheme="minorHAnsi"/>
                <w:sz w:val="18"/>
                <w:szCs w:val="18"/>
              </w:rPr>
            </w:pPr>
            <w:r w:rsidRPr="00064DF4">
              <w:rPr>
                <w:rFonts w:cstheme="minorHAnsi"/>
                <w:sz w:val="18"/>
                <w:szCs w:val="18"/>
              </w:rPr>
              <w:t>4</w:t>
            </w:r>
          </w:p>
        </w:tc>
        <w:tc>
          <w:tcPr>
            <w:cnfStyle w:val="000001000000" w:firstRow="0" w:lastRow="0" w:firstColumn="0" w:lastColumn="0" w:oddVBand="0" w:evenVBand="1" w:oddHBand="0" w:evenHBand="0" w:firstRowFirstColumn="0" w:firstRowLastColumn="0" w:lastRowFirstColumn="0" w:lastRowLastColumn="0"/>
            <w:tcW w:w="220" w:type="pct"/>
          </w:tcPr>
          <w:p w14:paraId="54EE9C7E"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60F65E3F"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668A73DF"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688C1BCF"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6213C052"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AC5E7C0"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0558820D"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F81E346"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24F8B0E6"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73A7316E"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70204CE8"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22335B8A" w14:textId="77777777" w:rsidR="00B6191E" w:rsidRPr="00064DF4" w:rsidRDefault="00B6191E" w:rsidP="006F4EC3">
            <w:pPr>
              <w:rPr>
                <w:rFonts w:cstheme="minorHAnsi"/>
                <w:sz w:val="18"/>
                <w:szCs w:val="18"/>
              </w:rPr>
            </w:pPr>
            <w:r w:rsidRPr="00064DF4">
              <w:rPr>
                <w:rFonts w:cstheme="minorHAnsi"/>
                <w:sz w:val="18"/>
                <w:szCs w:val="18"/>
              </w:rPr>
              <w:t>232</w:t>
            </w:r>
          </w:p>
        </w:tc>
      </w:tr>
      <w:tr w:rsidR="00B6191E" w:rsidRPr="00064DF4" w14:paraId="44D0E96F" w14:textId="77777777" w:rsidTr="008E40DD">
        <w:trPr>
          <w:gridAfter w:val="1"/>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18C66D53" w14:textId="77777777" w:rsidR="00B6191E" w:rsidRPr="00064DF4" w:rsidRDefault="00B6191E" w:rsidP="006F4EC3">
            <w:pPr>
              <w:rPr>
                <w:rFonts w:cstheme="minorHAnsi"/>
                <w:b/>
                <w:sz w:val="18"/>
                <w:szCs w:val="18"/>
              </w:rPr>
            </w:pPr>
            <w:r w:rsidRPr="00064DF4">
              <w:rPr>
                <w:rFonts w:cstheme="minorHAnsi"/>
                <w:b/>
                <w:sz w:val="18"/>
                <w:szCs w:val="18"/>
              </w:rPr>
              <w:t>TOTAL AULAS DE CLASE</w:t>
            </w:r>
          </w:p>
        </w:tc>
        <w:tc>
          <w:tcPr>
            <w:cnfStyle w:val="000001000000" w:firstRow="0" w:lastRow="0" w:firstColumn="0" w:lastColumn="0" w:oddVBand="0" w:evenVBand="1" w:oddHBand="0" w:evenHBand="0" w:firstRowFirstColumn="0" w:firstRowLastColumn="0" w:lastRowFirstColumn="0" w:lastRowLastColumn="0"/>
            <w:tcW w:w="530" w:type="pct"/>
          </w:tcPr>
          <w:p w14:paraId="0F5CBA89"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1" w:type="pct"/>
          </w:tcPr>
          <w:p w14:paraId="736CC1C7" w14:textId="77777777" w:rsidR="00B6191E" w:rsidRPr="00064DF4" w:rsidRDefault="00B6191E" w:rsidP="006F4EC3">
            <w:pPr>
              <w:rPr>
                <w:rFonts w:cstheme="minorHAnsi"/>
                <w:b/>
                <w:sz w:val="18"/>
                <w:szCs w:val="18"/>
              </w:rPr>
            </w:pPr>
            <w:r w:rsidRPr="00064DF4">
              <w:rPr>
                <w:rFonts w:cstheme="minorHAnsi"/>
                <w:b/>
                <w:sz w:val="18"/>
                <w:szCs w:val="18"/>
              </w:rPr>
              <w:t>40</w:t>
            </w:r>
          </w:p>
        </w:tc>
        <w:tc>
          <w:tcPr>
            <w:cnfStyle w:val="000001000000" w:firstRow="0" w:lastRow="0" w:firstColumn="0" w:lastColumn="0" w:oddVBand="0" w:evenVBand="1" w:oddHBand="0" w:evenHBand="0" w:firstRowFirstColumn="0" w:firstRowLastColumn="0" w:lastRowFirstColumn="0" w:lastRowLastColumn="0"/>
            <w:tcW w:w="220" w:type="pct"/>
          </w:tcPr>
          <w:p w14:paraId="2E52EF59"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EB4ED24" w14:textId="77777777" w:rsidR="00B6191E" w:rsidRPr="00064DF4" w:rsidRDefault="00B6191E" w:rsidP="006F4EC3">
            <w:pPr>
              <w:rPr>
                <w:rFonts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3DFA66AE"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A41EA91" w14:textId="77777777" w:rsidR="00B6191E" w:rsidRPr="00064DF4" w:rsidRDefault="00B6191E" w:rsidP="006F4EC3">
            <w:pPr>
              <w:rPr>
                <w:rFonts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5DD08FD8"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52B4323" w14:textId="77777777" w:rsidR="00B6191E" w:rsidRPr="00064DF4" w:rsidRDefault="00B6191E" w:rsidP="006F4EC3">
            <w:pPr>
              <w:rPr>
                <w:rFonts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07BB5E40"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A1B6A22" w14:textId="77777777" w:rsidR="00B6191E" w:rsidRPr="00064DF4" w:rsidRDefault="00B6191E" w:rsidP="006F4EC3">
            <w:pPr>
              <w:rPr>
                <w:rFonts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48C36C9F"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0C2AFA8A" w14:textId="77777777" w:rsidR="00B6191E" w:rsidRPr="00064DF4" w:rsidRDefault="00B6191E" w:rsidP="006F4EC3">
            <w:pPr>
              <w:rPr>
                <w:rFonts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67DA2D63"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380C2414" w14:textId="77777777" w:rsidR="00B6191E" w:rsidRPr="00064DF4" w:rsidRDefault="00B6191E" w:rsidP="006F4EC3">
            <w:pPr>
              <w:rPr>
                <w:rFonts w:cstheme="minorHAnsi"/>
                <w:b/>
                <w:sz w:val="18"/>
                <w:szCs w:val="18"/>
              </w:rPr>
            </w:pPr>
            <w:r w:rsidRPr="00064DF4">
              <w:rPr>
                <w:rFonts w:cstheme="minorHAnsi"/>
                <w:b/>
                <w:sz w:val="18"/>
                <w:szCs w:val="18"/>
              </w:rPr>
              <w:t>2.037</w:t>
            </w:r>
          </w:p>
        </w:tc>
      </w:tr>
      <w:tr w:rsidR="00B6191E" w:rsidRPr="00064DF4" w14:paraId="5A39AFAF" w14:textId="77777777" w:rsidTr="008E40DD">
        <w:trPr>
          <w:gridAfter w:val="1"/>
          <w:cnfStyle w:val="000000100000" w:firstRow="0" w:lastRow="0" w:firstColumn="0" w:lastColumn="0" w:oddVBand="0" w:evenVBand="0" w:oddHBand="1" w:evenHBand="0" w:firstRowFirstColumn="0" w:firstRowLastColumn="0" w:lastRowFirstColumn="0" w:lastRowLastColumn="0"/>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1D981CD2" w14:textId="77777777" w:rsidR="00B6191E" w:rsidRPr="00064DF4" w:rsidRDefault="00B6191E" w:rsidP="006F4EC3">
            <w:pPr>
              <w:rPr>
                <w:rFonts w:cstheme="minorHAnsi"/>
                <w:sz w:val="18"/>
                <w:szCs w:val="18"/>
              </w:rPr>
            </w:pPr>
            <w:r w:rsidRPr="00064DF4">
              <w:rPr>
                <w:rFonts w:cstheme="minorHAnsi"/>
                <w:sz w:val="18"/>
                <w:szCs w:val="18"/>
              </w:rPr>
              <w:lastRenderedPageBreak/>
              <w:t>LABORATORIO</w:t>
            </w:r>
          </w:p>
        </w:tc>
        <w:tc>
          <w:tcPr>
            <w:cnfStyle w:val="000001000000" w:firstRow="0" w:lastRow="0" w:firstColumn="0" w:lastColumn="0" w:oddVBand="0" w:evenVBand="1" w:oddHBand="0" w:evenHBand="0" w:firstRowFirstColumn="0" w:firstRowLastColumn="0" w:lastRowFirstColumn="0" w:lastRowLastColumn="0"/>
            <w:tcW w:w="530" w:type="pct"/>
          </w:tcPr>
          <w:p w14:paraId="6F96616E"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77249B30"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526285BC" w14:textId="77777777" w:rsidR="00B6191E" w:rsidRPr="00064DF4" w:rsidRDefault="00B6191E" w:rsidP="006F4EC3">
            <w:pPr>
              <w:rPr>
                <w:rFonts w:cstheme="minorHAnsi"/>
                <w:sz w:val="18"/>
                <w:szCs w:val="18"/>
              </w:rPr>
            </w:pPr>
            <w:r w:rsidRPr="00064DF4">
              <w:rPr>
                <w:rFonts w:cstheme="minorHAnsi"/>
                <w:sz w:val="18"/>
                <w:szCs w:val="18"/>
              </w:rPr>
              <w:t>1</w:t>
            </w:r>
          </w:p>
        </w:tc>
        <w:tc>
          <w:tcPr>
            <w:cnfStyle w:val="000010000000" w:firstRow="0" w:lastRow="0" w:firstColumn="0" w:lastColumn="0" w:oddVBand="1" w:evenVBand="0" w:oddHBand="0" w:evenHBand="0" w:firstRowFirstColumn="0" w:firstRowLastColumn="0" w:lastRowFirstColumn="0" w:lastRowLastColumn="0"/>
            <w:tcW w:w="220" w:type="pct"/>
          </w:tcPr>
          <w:p w14:paraId="28B15C88"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3737A213"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6C51967B"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1106D5E3"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E4819D7"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3F1425AC"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02F605CA"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3348C2BE"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0963BAE3"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520541FF"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2EC1C1EF" w14:textId="77777777" w:rsidR="00B6191E" w:rsidRPr="00064DF4" w:rsidRDefault="00B6191E" w:rsidP="006F4EC3">
            <w:pPr>
              <w:rPr>
                <w:rFonts w:cstheme="minorHAnsi"/>
                <w:sz w:val="18"/>
                <w:szCs w:val="18"/>
              </w:rPr>
            </w:pPr>
            <w:r w:rsidRPr="00064DF4">
              <w:rPr>
                <w:rFonts w:cstheme="minorHAnsi"/>
                <w:sz w:val="18"/>
                <w:szCs w:val="18"/>
              </w:rPr>
              <w:t>118</w:t>
            </w:r>
          </w:p>
        </w:tc>
      </w:tr>
      <w:tr w:rsidR="00B6191E" w:rsidRPr="00064DF4" w14:paraId="03FBACC4" w14:textId="77777777" w:rsidTr="008E40DD">
        <w:trPr>
          <w:gridAfter w:val="1"/>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7215BFD0" w14:textId="77777777" w:rsidR="00B6191E" w:rsidRPr="00064DF4" w:rsidRDefault="00B6191E" w:rsidP="006F4EC3">
            <w:pPr>
              <w:rPr>
                <w:rFonts w:cstheme="minorHAnsi"/>
                <w:sz w:val="18"/>
                <w:szCs w:val="18"/>
              </w:rPr>
            </w:pPr>
            <w:r w:rsidRPr="00064DF4">
              <w:rPr>
                <w:rFonts w:cstheme="minorHAnsi"/>
                <w:sz w:val="18"/>
                <w:szCs w:val="18"/>
              </w:rPr>
              <w:t>AULAS MULTIPLES O AUDITORIOS</w:t>
            </w:r>
          </w:p>
        </w:tc>
        <w:tc>
          <w:tcPr>
            <w:cnfStyle w:val="000001000000" w:firstRow="0" w:lastRow="0" w:firstColumn="0" w:lastColumn="0" w:oddVBand="0" w:evenVBand="1" w:oddHBand="0" w:evenHBand="0" w:firstRowFirstColumn="0" w:firstRowLastColumn="0" w:lastRowFirstColumn="0" w:lastRowLastColumn="0"/>
            <w:tcW w:w="530" w:type="pct"/>
          </w:tcPr>
          <w:p w14:paraId="476C7657"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2704B11D"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7A0B6047"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1796D38"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4A5FC6B3" w14:textId="77777777" w:rsidR="00B6191E" w:rsidRPr="00064DF4" w:rsidRDefault="00B6191E" w:rsidP="006F4EC3">
            <w:pPr>
              <w:rPr>
                <w:rFonts w:cstheme="minorHAnsi"/>
                <w:sz w:val="18"/>
                <w:szCs w:val="18"/>
              </w:rPr>
            </w:pPr>
            <w:r w:rsidRPr="00064DF4">
              <w:rPr>
                <w:rFonts w:cstheme="minorHAnsi"/>
                <w:sz w:val="18"/>
                <w:szCs w:val="18"/>
              </w:rPr>
              <w:t>6</w:t>
            </w:r>
          </w:p>
        </w:tc>
        <w:tc>
          <w:tcPr>
            <w:cnfStyle w:val="000010000000" w:firstRow="0" w:lastRow="0" w:firstColumn="0" w:lastColumn="0" w:oddVBand="1" w:evenVBand="0" w:oddHBand="0" w:evenHBand="0" w:firstRowFirstColumn="0" w:firstRowLastColumn="0" w:lastRowFirstColumn="0" w:lastRowLastColumn="0"/>
            <w:tcW w:w="220" w:type="pct"/>
          </w:tcPr>
          <w:p w14:paraId="57569432"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2F8033D5"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64513AE8"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1B4DCFE4"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32D301A"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479B19DB"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43BBA2E"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22624576"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2F0F9609" w14:textId="77777777" w:rsidR="00B6191E" w:rsidRPr="00064DF4" w:rsidRDefault="00B6191E" w:rsidP="006F4EC3">
            <w:pPr>
              <w:rPr>
                <w:rFonts w:cstheme="minorHAnsi"/>
                <w:sz w:val="18"/>
                <w:szCs w:val="18"/>
              </w:rPr>
            </w:pPr>
            <w:r w:rsidRPr="00064DF4">
              <w:rPr>
                <w:rFonts w:cstheme="minorHAnsi"/>
                <w:sz w:val="18"/>
                <w:szCs w:val="18"/>
              </w:rPr>
              <w:t>2.053</w:t>
            </w:r>
          </w:p>
        </w:tc>
      </w:tr>
      <w:tr w:rsidR="00B6191E" w:rsidRPr="00064DF4" w14:paraId="370338D0" w14:textId="77777777" w:rsidTr="008E40DD">
        <w:trPr>
          <w:gridAfter w:val="1"/>
          <w:cnfStyle w:val="000000100000" w:firstRow="0" w:lastRow="0" w:firstColumn="0" w:lastColumn="0" w:oddVBand="0" w:evenVBand="0" w:oddHBand="1" w:evenHBand="0" w:firstRowFirstColumn="0" w:firstRowLastColumn="0" w:lastRowFirstColumn="0" w:lastRowLastColumn="0"/>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691F9858" w14:textId="77777777" w:rsidR="00B6191E" w:rsidRPr="00064DF4" w:rsidRDefault="00B6191E" w:rsidP="006F4EC3">
            <w:pPr>
              <w:rPr>
                <w:rFonts w:cstheme="minorHAnsi"/>
                <w:sz w:val="18"/>
                <w:szCs w:val="18"/>
              </w:rPr>
            </w:pPr>
            <w:r w:rsidRPr="00064DF4">
              <w:rPr>
                <w:rFonts w:cstheme="minorHAnsi"/>
                <w:sz w:val="18"/>
                <w:szCs w:val="18"/>
              </w:rPr>
              <w:t>BIBLIOTECAS</w:t>
            </w:r>
          </w:p>
        </w:tc>
        <w:tc>
          <w:tcPr>
            <w:cnfStyle w:val="000001000000" w:firstRow="0" w:lastRow="0" w:firstColumn="0" w:lastColumn="0" w:oddVBand="0" w:evenVBand="1" w:oddHBand="0" w:evenHBand="0" w:firstRowFirstColumn="0" w:firstRowLastColumn="0" w:lastRowFirstColumn="0" w:lastRowLastColumn="0"/>
            <w:tcW w:w="530" w:type="pct"/>
          </w:tcPr>
          <w:p w14:paraId="7C244A32" w14:textId="77777777" w:rsidR="00B6191E" w:rsidRPr="00064DF4" w:rsidRDefault="00B6191E" w:rsidP="006F4EC3">
            <w:pPr>
              <w:rPr>
                <w:rFonts w:cstheme="minorHAnsi"/>
                <w:sz w:val="18"/>
                <w:szCs w:val="18"/>
              </w:rPr>
            </w:pPr>
            <w:r w:rsidRPr="00064DF4">
              <w:rPr>
                <w:rFonts w:cstheme="minorHAnsi"/>
                <w:sz w:val="18"/>
                <w:szCs w:val="18"/>
              </w:rPr>
              <w:t>Propio</w:t>
            </w:r>
          </w:p>
        </w:tc>
        <w:tc>
          <w:tcPr>
            <w:cnfStyle w:val="000010000000" w:firstRow="0" w:lastRow="0" w:firstColumn="0" w:lastColumn="0" w:oddVBand="1" w:evenVBand="0" w:oddHBand="0" w:evenHBand="0" w:firstRowFirstColumn="0" w:firstRowLastColumn="0" w:lastRowFirstColumn="0" w:lastRowLastColumn="0"/>
            <w:tcW w:w="221" w:type="pct"/>
          </w:tcPr>
          <w:p w14:paraId="173F6564"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76215F4D"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79521317"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5CB35EF4"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684E8B62" w14:textId="77777777" w:rsidR="00B6191E" w:rsidRPr="00064DF4" w:rsidRDefault="00B6191E" w:rsidP="006F4EC3">
            <w:pPr>
              <w:rPr>
                <w:rFonts w:cstheme="minorHAnsi"/>
                <w:sz w:val="18"/>
                <w:szCs w:val="18"/>
              </w:rPr>
            </w:pPr>
            <w:r w:rsidRPr="00064DF4">
              <w:rPr>
                <w:rFonts w:cstheme="minorHAnsi"/>
                <w:sz w:val="18"/>
                <w:szCs w:val="18"/>
              </w:rPr>
              <w:t>3</w:t>
            </w:r>
          </w:p>
        </w:tc>
        <w:tc>
          <w:tcPr>
            <w:cnfStyle w:val="000001000000" w:firstRow="0" w:lastRow="0" w:firstColumn="0" w:lastColumn="0" w:oddVBand="0" w:evenVBand="1" w:oddHBand="0" w:evenHBand="0" w:firstRowFirstColumn="0" w:firstRowLastColumn="0" w:lastRowFirstColumn="0" w:lastRowLastColumn="0"/>
            <w:tcW w:w="221" w:type="pct"/>
          </w:tcPr>
          <w:p w14:paraId="28461927"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43FABE3"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39B1D837"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76C08B05"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53A2453D"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34709E8"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2753CD78"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54FE334F" w14:textId="77777777" w:rsidR="00B6191E" w:rsidRPr="00064DF4" w:rsidRDefault="00B6191E" w:rsidP="006F4EC3">
            <w:pPr>
              <w:rPr>
                <w:rFonts w:cstheme="minorHAnsi"/>
                <w:sz w:val="18"/>
                <w:szCs w:val="18"/>
              </w:rPr>
            </w:pPr>
            <w:r w:rsidRPr="00064DF4">
              <w:rPr>
                <w:rFonts w:cstheme="minorHAnsi"/>
                <w:sz w:val="18"/>
                <w:szCs w:val="18"/>
              </w:rPr>
              <w:t>2.154</w:t>
            </w:r>
          </w:p>
        </w:tc>
      </w:tr>
      <w:tr w:rsidR="00B6191E" w:rsidRPr="00064DF4" w14:paraId="0F59F86F" w14:textId="77777777" w:rsidTr="008E40DD">
        <w:trPr>
          <w:gridAfter w:val="1"/>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11A7589C" w14:textId="77777777" w:rsidR="00B6191E" w:rsidRPr="00064DF4" w:rsidRDefault="00B6191E" w:rsidP="006F4EC3">
            <w:pPr>
              <w:rPr>
                <w:rFonts w:cstheme="minorHAnsi"/>
                <w:sz w:val="18"/>
                <w:szCs w:val="18"/>
              </w:rPr>
            </w:pPr>
            <w:r w:rsidRPr="00064DF4">
              <w:rPr>
                <w:rFonts w:cstheme="minorHAnsi"/>
                <w:sz w:val="18"/>
                <w:szCs w:val="18"/>
              </w:rPr>
              <w:t>AULAS VIRTUALES O DE COMPUTO</w:t>
            </w:r>
          </w:p>
        </w:tc>
        <w:tc>
          <w:tcPr>
            <w:cnfStyle w:val="000001000000" w:firstRow="0" w:lastRow="0" w:firstColumn="0" w:lastColumn="0" w:oddVBand="0" w:evenVBand="1" w:oddHBand="0" w:evenHBand="0" w:firstRowFirstColumn="0" w:firstRowLastColumn="0" w:lastRowFirstColumn="0" w:lastRowLastColumn="0"/>
            <w:tcW w:w="530" w:type="pct"/>
          </w:tcPr>
          <w:p w14:paraId="5BFF125E"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637074BE" w14:textId="77777777" w:rsidR="00B6191E" w:rsidRPr="00064DF4" w:rsidRDefault="00B6191E" w:rsidP="006F4EC3">
            <w:pPr>
              <w:rPr>
                <w:rFonts w:cstheme="minorHAnsi"/>
                <w:sz w:val="18"/>
                <w:szCs w:val="18"/>
              </w:rPr>
            </w:pPr>
            <w:r w:rsidRPr="00064DF4">
              <w:rPr>
                <w:rFonts w:cstheme="minorHAnsi"/>
                <w:sz w:val="18"/>
                <w:szCs w:val="18"/>
              </w:rPr>
              <w:t>5</w:t>
            </w:r>
          </w:p>
        </w:tc>
        <w:tc>
          <w:tcPr>
            <w:cnfStyle w:val="000001000000" w:firstRow="0" w:lastRow="0" w:firstColumn="0" w:lastColumn="0" w:oddVBand="0" w:evenVBand="1" w:oddHBand="0" w:evenHBand="0" w:firstRowFirstColumn="0" w:firstRowLastColumn="0" w:lastRowFirstColumn="0" w:lastRowLastColumn="0"/>
            <w:tcW w:w="220" w:type="pct"/>
          </w:tcPr>
          <w:p w14:paraId="6C3B79A2"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0B6292C"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2756576D"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664AD4A"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4F58CEAB"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CFD4759"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3BA6D0E9"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09A9619A"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4211F416"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5CDD119"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03DB9583"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1A036582" w14:textId="77777777" w:rsidR="00B6191E" w:rsidRPr="00064DF4" w:rsidRDefault="00B6191E" w:rsidP="006F4EC3">
            <w:pPr>
              <w:rPr>
                <w:rFonts w:cstheme="minorHAnsi"/>
                <w:sz w:val="18"/>
                <w:szCs w:val="18"/>
              </w:rPr>
            </w:pPr>
            <w:r w:rsidRPr="00064DF4">
              <w:rPr>
                <w:rFonts w:cstheme="minorHAnsi"/>
                <w:sz w:val="18"/>
                <w:szCs w:val="18"/>
              </w:rPr>
              <w:t>307</w:t>
            </w:r>
          </w:p>
        </w:tc>
      </w:tr>
      <w:tr w:rsidR="00B6191E" w:rsidRPr="00064DF4" w14:paraId="1B9A4F57" w14:textId="77777777" w:rsidTr="008E40DD">
        <w:trPr>
          <w:gridAfter w:val="1"/>
          <w:cnfStyle w:val="000000100000" w:firstRow="0" w:lastRow="0" w:firstColumn="0" w:lastColumn="0" w:oddVBand="0" w:evenVBand="0" w:oddHBand="1" w:evenHBand="0" w:firstRowFirstColumn="0" w:firstRowLastColumn="0" w:lastRowFirstColumn="0" w:lastRowLastColumn="0"/>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099C6363" w14:textId="77777777" w:rsidR="00B6191E" w:rsidRPr="00064DF4" w:rsidRDefault="00B6191E" w:rsidP="006F4EC3">
            <w:pPr>
              <w:rPr>
                <w:rFonts w:cstheme="minorHAnsi"/>
                <w:sz w:val="18"/>
                <w:szCs w:val="18"/>
              </w:rPr>
            </w:pPr>
            <w:r w:rsidRPr="00064DF4">
              <w:rPr>
                <w:rFonts w:cstheme="minorHAnsi"/>
                <w:sz w:val="18"/>
                <w:szCs w:val="18"/>
              </w:rPr>
              <w:t>OFICINAS</w:t>
            </w:r>
          </w:p>
        </w:tc>
        <w:tc>
          <w:tcPr>
            <w:cnfStyle w:val="000001000000" w:firstRow="0" w:lastRow="0" w:firstColumn="0" w:lastColumn="0" w:oddVBand="0" w:evenVBand="1" w:oddHBand="0" w:evenHBand="0" w:firstRowFirstColumn="0" w:firstRowLastColumn="0" w:lastRowFirstColumn="0" w:lastRowLastColumn="0"/>
            <w:tcW w:w="530" w:type="pct"/>
          </w:tcPr>
          <w:p w14:paraId="4F9D951F"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6B6E9D07"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0D8AFC6C"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8027DD9"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02A2B3AB"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6D365B0"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66F0DE1D"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185F2D3" w14:textId="77777777" w:rsidR="00B6191E" w:rsidRPr="00064DF4" w:rsidRDefault="00B6191E" w:rsidP="006F4EC3">
            <w:pPr>
              <w:rPr>
                <w:rFonts w:cstheme="minorHAnsi"/>
                <w:sz w:val="18"/>
                <w:szCs w:val="18"/>
              </w:rPr>
            </w:pPr>
            <w:r w:rsidRPr="00064DF4">
              <w:rPr>
                <w:rFonts w:cstheme="minorHAnsi"/>
                <w:sz w:val="18"/>
                <w:szCs w:val="18"/>
              </w:rPr>
              <w:t>4</w:t>
            </w:r>
          </w:p>
        </w:tc>
        <w:tc>
          <w:tcPr>
            <w:cnfStyle w:val="000001000000" w:firstRow="0" w:lastRow="0" w:firstColumn="0" w:lastColumn="0" w:oddVBand="0" w:evenVBand="1" w:oddHBand="0" w:evenHBand="0" w:firstRowFirstColumn="0" w:firstRowLastColumn="0" w:lastRowFirstColumn="0" w:lastRowLastColumn="0"/>
            <w:tcW w:w="220" w:type="pct"/>
          </w:tcPr>
          <w:p w14:paraId="4AC15EE5"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776253A6"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12300D0E"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58718E67"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1770E7BA"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61768A08" w14:textId="77777777" w:rsidR="00B6191E" w:rsidRPr="00064DF4" w:rsidRDefault="00B6191E" w:rsidP="006F4EC3">
            <w:pPr>
              <w:rPr>
                <w:rFonts w:cstheme="minorHAnsi"/>
                <w:sz w:val="18"/>
                <w:szCs w:val="18"/>
              </w:rPr>
            </w:pPr>
            <w:r w:rsidRPr="00064DF4">
              <w:rPr>
                <w:rFonts w:cstheme="minorHAnsi"/>
                <w:sz w:val="18"/>
                <w:szCs w:val="18"/>
              </w:rPr>
              <w:t>124</w:t>
            </w:r>
          </w:p>
        </w:tc>
      </w:tr>
      <w:tr w:rsidR="00B6191E" w:rsidRPr="00064DF4" w14:paraId="43493EB5" w14:textId="77777777" w:rsidTr="008E40DD">
        <w:trPr>
          <w:gridAfter w:val="1"/>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09E28ECE" w14:textId="77777777" w:rsidR="00B6191E" w:rsidRPr="00064DF4" w:rsidRDefault="00B6191E" w:rsidP="006F4EC3">
            <w:pPr>
              <w:rPr>
                <w:rFonts w:cstheme="minorHAnsi"/>
                <w:sz w:val="18"/>
                <w:szCs w:val="18"/>
              </w:rPr>
            </w:pPr>
            <w:r w:rsidRPr="00064DF4">
              <w:rPr>
                <w:rFonts w:cstheme="minorHAnsi"/>
                <w:sz w:val="18"/>
                <w:szCs w:val="18"/>
              </w:rPr>
              <w:t>ESPACIOS DEPORTIVOS</w:t>
            </w:r>
          </w:p>
        </w:tc>
        <w:tc>
          <w:tcPr>
            <w:cnfStyle w:val="000001000000" w:firstRow="0" w:lastRow="0" w:firstColumn="0" w:lastColumn="0" w:oddVBand="0" w:evenVBand="1" w:oddHBand="0" w:evenHBand="0" w:firstRowFirstColumn="0" w:firstRowLastColumn="0" w:lastRowFirstColumn="0" w:lastRowLastColumn="0"/>
            <w:tcW w:w="530" w:type="pct"/>
          </w:tcPr>
          <w:p w14:paraId="538D3247"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6ACEA588"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14B14726"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70033047"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45600BD4"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0B29D8F"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2F532CC0"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4E88543"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074D2812" w14:textId="77777777" w:rsidR="00B6191E" w:rsidRPr="00064DF4" w:rsidRDefault="00B6191E" w:rsidP="006F4EC3">
            <w:pPr>
              <w:rPr>
                <w:rFonts w:cstheme="minorHAnsi"/>
                <w:sz w:val="18"/>
                <w:szCs w:val="18"/>
              </w:rPr>
            </w:pPr>
            <w:r w:rsidRPr="00064DF4">
              <w:rPr>
                <w:rFonts w:cstheme="minorHAnsi"/>
                <w:sz w:val="18"/>
                <w:szCs w:val="18"/>
              </w:rPr>
              <w:t>8</w:t>
            </w:r>
          </w:p>
        </w:tc>
        <w:tc>
          <w:tcPr>
            <w:cnfStyle w:val="000010000000" w:firstRow="0" w:lastRow="0" w:firstColumn="0" w:lastColumn="0" w:oddVBand="1" w:evenVBand="0" w:oddHBand="0" w:evenHBand="0" w:firstRowFirstColumn="0" w:firstRowLastColumn="0" w:lastRowFirstColumn="0" w:lastRowLastColumn="0"/>
            <w:tcW w:w="220" w:type="pct"/>
          </w:tcPr>
          <w:p w14:paraId="3606EE04"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42E5E120"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07FA6205"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2B8F01AE"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28403BF7" w14:textId="77777777" w:rsidR="00B6191E" w:rsidRPr="00064DF4" w:rsidRDefault="00B6191E" w:rsidP="006F4EC3">
            <w:pPr>
              <w:rPr>
                <w:rFonts w:cstheme="minorHAnsi"/>
                <w:sz w:val="18"/>
                <w:szCs w:val="18"/>
              </w:rPr>
            </w:pPr>
            <w:r w:rsidRPr="00064DF4">
              <w:rPr>
                <w:rFonts w:cstheme="minorHAnsi"/>
                <w:sz w:val="18"/>
                <w:szCs w:val="18"/>
              </w:rPr>
              <w:t>31.690</w:t>
            </w:r>
          </w:p>
        </w:tc>
      </w:tr>
      <w:tr w:rsidR="00B6191E" w:rsidRPr="00064DF4" w14:paraId="3A88015B" w14:textId="77777777" w:rsidTr="008E40DD">
        <w:trPr>
          <w:gridAfter w:val="1"/>
          <w:cnfStyle w:val="000000100000" w:firstRow="0" w:lastRow="0" w:firstColumn="0" w:lastColumn="0" w:oddVBand="0" w:evenVBand="0" w:oddHBand="1" w:evenHBand="0" w:firstRowFirstColumn="0" w:firstRowLastColumn="0" w:lastRowFirstColumn="0" w:lastRowLastColumn="0"/>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6BF786A2" w14:textId="77777777" w:rsidR="00B6191E" w:rsidRPr="00064DF4" w:rsidRDefault="00B6191E" w:rsidP="006F4EC3">
            <w:pPr>
              <w:rPr>
                <w:rFonts w:cstheme="minorHAnsi"/>
                <w:sz w:val="18"/>
                <w:szCs w:val="18"/>
              </w:rPr>
            </w:pPr>
            <w:r w:rsidRPr="00064DF4">
              <w:rPr>
                <w:rFonts w:cstheme="minorHAnsi"/>
                <w:sz w:val="18"/>
                <w:szCs w:val="18"/>
              </w:rPr>
              <w:t>CAFETERIAS</w:t>
            </w:r>
          </w:p>
        </w:tc>
        <w:tc>
          <w:tcPr>
            <w:cnfStyle w:val="000001000000" w:firstRow="0" w:lastRow="0" w:firstColumn="0" w:lastColumn="0" w:oddVBand="0" w:evenVBand="1" w:oddHBand="0" w:evenHBand="0" w:firstRowFirstColumn="0" w:firstRowLastColumn="0" w:lastRowFirstColumn="0" w:lastRowLastColumn="0"/>
            <w:tcW w:w="530" w:type="pct"/>
          </w:tcPr>
          <w:p w14:paraId="11F4EFBD"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7C9DD4F0"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4DFEECA1"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7C8B6A0"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7A1305AB"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6CD6064"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4FF7AC20"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6B93329F"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0909E64A"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5BD46758" w14:textId="77777777" w:rsidR="00B6191E" w:rsidRPr="00064DF4" w:rsidRDefault="00B6191E" w:rsidP="006F4EC3">
            <w:pPr>
              <w:rPr>
                <w:rFonts w:cstheme="minorHAnsi"/>
                <w:sz w:val="18"/>
                <w:szCs w:val="18"/>
              </w:rPr>
            </w:pPr>
            <w:r w:rsidRPr="00064DF4">
              <w:rPr>
                <w:rFonts w:cstheme="minorHAnsi"/>
                <w:sz w:val="18"/>
                <w:szCs w:val="18"/>
              </w:rPr>
              <w:t>4</w:t>
            </w:r>
          </w:p>
        </w:tc>
        <w:tc>
          <w:tcPr>
            <w:cnfStyle w:val="000001000000" w:firstRow="0" w:lastRow="0" w:firstColumn="0" w:lastColumn="0" w:oddVBand="0" w:evenVBand="1" w:oddHBand="0" w:evenHBand="0" w:firstRowFirstColumn="0" w:firstRowLastColumn="0" w:lastRowFirstColumn="0" w:lastRowLastColumn="0"/>
            <w:tcW w:w="220" w:type="pct"/>
          </w:tcPr>
          <w:p w14:paraId="7E8D793A"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470933E"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3DCD7E07"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0F68977B" w14:textId="77777777" w:rsidR="00B6191E" w:rsidRPr="00064DF4" w:rsidRDefault="00B6191E" w:rsidP="006F4EC3">
            <w:pPr>
              <w:rPr>
                <w:rFonts w:cstheme="minorHAnsi"/>
                <w:sz w:val="18"/>
                <w:szCs w:val="18"/>
              </w:rPr>
            </w:pPr>
            <w:r w:rsidRPr="00064DF4">
              <w:rPr>
                <w:rFonts w:cstheme="minorHAnsi"/>
                <w:sz w:val="18"/>
                <w:szCs w:val="18"/>
              </w:rPr>
              <w:t>1.949</w:t>
            </w:r>
          </w:p>
        </w:tc>
      </w:tr>
      <w:tr w:rsidR="00B6191E" w:rsidRPr="00064DF4" w14:paraId="6FCFFE7F" w14:textId="77777777" w:rsidTr="008E40DD">
        <w:trPr>
          <w:gridAfter w:val="1"/>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0EA8D854" w14:textId="77777777" w:rsidR="00B6191E" w:rsidRPr="00064DF4" w:rsidRDefault="00B6191E" w:rsidP="006F4EC3">
            <w:pPr>
              <w:rPr>
                <w:rFonts w:cstheme="minorHAnsi"/>
                <w:sz w:val="18"/>
                <w:szCs w:val="18"/>
              </w:rPr>
            </w:pPr>
            <w:r w:rsidRPr="00064DF4">
              <w:rPr>
                <w:rFonts w:cstheme="minorHAnsi"/>
                <w:sz w:val="18"/>
                <w:szCs w:val="18"/>
              </w:rPr>
              <w:t>ZONAS DE RECREACIÓN</w:t>
            </w:r>
          </w:p>
        </w:tc>
        <w:tc>
          <w:tcPr>
            <w:cnfStyle w:val="000001000000" w:firstRow="0" w:lastRow="0" w:firstColumn="0" w:lastColumn="0" w:oddVBand="0" w:evenVBand="1" w:oddHBand="0" w:evenHBand="0" w:firstRowFirstColumn="0" w:firstRowLastColumn="0" w:lastRowFirstColumn="0" w:lastRowLastColumn="0"/>
            <w:tcW w:w="530" w:type="pct"/>
          </w:tcPr>
          <w:p w14:paraId="7E7FC0F0"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0619C0C2"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250498D6"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C6812B9"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7FA319E5"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2F256C77"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49BED7E3"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96D0452"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264B8400"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3A13AF0B"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202F17EF" w14:textId="77777777" w:rsidR="00B6191E" w:rsidRPr="00064DF4" w:rsidRDefault="00B6191E" w:rsidP="006F4EC3">
            <w:pPr>
              <w:rPr>
                <w:rFonts w:cstheme="minorHAnsi"/>
                <w:sz w:val="18"/>
                <w:szCs w:val="18"/>
              </w:rPr>
            </w:pPr>
            <w:r w:rsidRPr="00064DF4">
              <w:rPr>
                <w:rFonts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220" w:type="pct"/>
          </w:tcPr>
          <w:p w14:paraId="49B5E49F"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62107576"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2C771792" w14:textId="77777777" w:rsidR="00B6191E" w:rsidRPr="00064DF4" w:rsidRDefault="00B6191E" w:rsidP="006F4EC3">
            <w:pPr>
              <w:rPr>
                <w:rFonts w:cstheme="minorHAnsi"/>
                <w:sz w:val="18"/>
                <w:szCs w:val="18"/>
              </w:rPr>
            </w:pPr>
            <w:r w:rsidRPr="00064DF4">
              <w:rPr>
                <w:rFonts w:cstheme="minorHAnsi"/>
                <w:sz w:val="18"/>
                <w:szCs w:val="18"/>
              </w:rPr>
              <w:t>18.734</w:t>
            </w:r>
          </w:p>
        </w:tc>
      </w:tr>
      <w:tr w:rsidR="00B6191E" w:rsidRPr="00064DF4" w14:paraId="210DE64D" w14:textId="77777777" w:rsidTr="008E40DD">
        <w:trPr>
          <w:gridAfter w:val="1"/>
          <w:cnfStyle w:val="000000100000" w:firstRow="0" w:lastRow="0" w:firstColumn="0" w:lastColumn="0" w:oddVBand="0" w:evenVBand="0" w:oddHBand="1" w:evenHBand="0" w:firstRowFirstColumn="0" w:firstRowLastColumn="0" w:lastRowFirstColumn="0" w:lastRowLastColumn="0"/>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196352C3" w14:textId="77777777" w:rsidR="00B6191E" w:rsidRPr="00064DF4" w:rsidRDefault="00B6191E" w:rsidP="006F4EC3">
            <w:pPr>
              <w:rPr>
                <w:rFonts w:cstheme="minorHAnsi"/>
                <w:sz w:val="18"/>
                <w:szCs w:val="18"/>
              </w:rPr>
            </w:pPr>
            <w:r w:rsidRPr="00064DF4">
              <w:rPr>
                <w:rFonts w:cstheme="minorHAnsi"/>
                <w:sz w:val="18"/>
                <w:szCs w:val="18"/>
              </w:rPr>
              <w:t>SERVICIOS SANITARIOS</w:t>
            </w:r>
          </w:p>
        </w:tc>
        <w:tc>
          <w:tcPr>
            <w:cnfStyle w:val="000001000000" w:firstRow="0" w:lastRow="0" w:firstColumn="0" w:lastColumn="0" w:oddVBand="0" w:evenVBand="1" w:oddHBand="0" w:evenHBand="0" w:firstRowFirstColumn="0" w:firstRowLastColumn="0" w:lastRowFirstColumn="0" w:lastRowLastColumn="0"/>
            <w:tcW w:w="530" w:type="pct"/>
          </w:tcPr>
          <w:p w14:paraId="126AC9CD"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25CC717A"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2F2A0B0C"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7AF687E6"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5EC879C4"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BF42DBE"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718BAE2F"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6A62AF3"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7FCA7913"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1593D513"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63620774"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2C4C6E8" w14:textId="77777777" w:rsidR="00B6191E" w:rsidRPr="00064DF4" w:rsidRDefault="00B6191E" w:rsidP="006F4EC3">
            <w:pPr>
              <w:rPr>
                <w:rFonts w:cstheme="minorHAnsi"/>
                <w:sz w:val="18"/>
                <w:szCs w:val="18"/>
              </w:rPr>
            </w:pPr>
            <w:r w:rsidRPr="00064DF4">
              <w:rPr>
                <w:rFonts w:cstheme="minorHAnsi"/>
                <w:sz w:val="18"/>
                <w:szCs w:val="18"/>
              </w:rPr>
              <w:t>16</w:t>
            </w:r>
          </w:p>
        </w:tc>
        <w:tc>
          <w:tcPr>
            <w:cnfStyle w:val="000001000000" w:firstRow="0" w:lastRow="0" w:firstColumn="0" w:lastColumn="0" w:oddVBand="0" w:evenVBand="1" w:oddHBand="0" w:evenHBand="0" w:firstRowFirstColumn="0" w:firstRowLastColumn="0" w:lastRowFirstColumn="0" w:lastRowLastColumn="0"/>
            <w:tcW w:w="221" w:type="pct"/>
          </w:tcPr>
          <w:p w14:paraId="120F7CFD"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17" w:type="pct"/>
          </w:tcPr>
          <w:p w14:paraId="773AAD0E" w14:textId="77777777" w:rsidR="00B6191E" w:rsidRPr="00064DF4" w:rsidRDefault="00B6191E" w:rsidP="006F4EC3">
            <w:pPr>
              <w:rPr>
                <w:rFonts w:cstheme="minorHAnsi"/>
                <w:sz w:val="18"/>
                <w:szCs w:val="18"/>
              </w:rPr>
            </w:pPr>
            <w:r w:rsidRPr="00064DF4">
              <w:rPr>
                <w:rFonts w:cstheme="minorHAnsi"/>
                <w:sz w:val="18"/>
                <w:szCs w:val="18"/>
              </w:rPr>
              <w:t>729</w:t>
            </w:r>
          </w:p>
        </w:tc>
      </w:tr>
      <w:tr w:rsidR="00B6191E" w:rsidRPr="00064DF4" w14:paraId="1E6C401A" w14:textId="77777777" w:rsidTr="008E40DD">
        <w:trPr>
          <w:gridAfter w:val="1"/>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2D48E753" w14:textId="77777777" w:rsidR="00B6191E" w:rsidRPr="00064DF4" w:rsidRDefault="00B6191E" w:rsidP="006F4EC3">
            <w:pPr>
              <w:rPr>
                <w:rFonts w:cstheme="minorHAnsi"/>
                <w:sz w:val="18"/>
                <w:szCs w:val="18"/>
              </w:rPr>
            </w:pPr>
            <w:r w:rsidRPr="00064DF4">
              <w:rPr>
                <w:rFonts w:cstheme="minorHAnsi"/>
                <w:sz w:val="18"/>
                <w:szCs w:val="18"/>
              </w:rPr>
              <w:t>OTRAS (ZONAS DE ESTUDIOS)</w:t>
            </w:r>
          </w:p>
        </w:tc>
        <w:tc>
          <w:tcPr>
            <w:cnfStyle w:val="000001000000" w:firstRow="0" w:lastRow="0" w:firstColumn="0" w:lastColumn="0" w:oddVBand="0" w:evenVBand="1" w:oddHBand="0" w:evenHBand="0" w:firstRowFirstColumn="0" w:firstRowLastColumn="0" w:lastRowFirstColumn="0" w:lastRowLastColumn="0"/>
            <w:tcW w:w="530" w:type="pct"/>
          </w:tcPr>
          <w:p w14:paraId="60DF1C57" w14:textId="77777777" w:rsidR="00B6191E" w:rsidRPr="00064DF4" w:rsidRDefault="00B6191E" w:rsidP="006F4EC3">
            <w:pPr>
              <w:rPr>
                <w:rFonts w:cstheme="minorHAnsi"/>
                <w:sz w:val="18"/>
                <w:szCs w:val="18"/>
              </w:rPr>
            </w:pPr>
            <w:r w:rsidRPr="00064DF4">
              <w:rPr>
                <w:rFonts w:cstheme="minorHAnsi"/>
                <w:sz w:val="18"/>
                <w:szCs w:val="18"/>
              </w:rPr>
              <w:t>Propia</w:t>
            </w:r>
          </w:p>
        </w:tc>
        <w:tc>
          <w:tcPr>
            <w:cnfStyle w:val="000010000000" w:firstRow="0" w:lastRow="0" w:firstColumn="0" w:lastColumn="0" w:oddVBand="1" w:evenVBand="0" w:oddHBand="0" w:evenHBand="0" w:firstRowFirstColumn="0" w:firstRowLastColumn="0" w:lastRowFirstColumn="0" w:lastRowLastColumn="0"/>
            <w:tcW w:w="221" w:type="pct"/>
          </w:tcPr>
          <w:p w14:paraId="6A4F107E"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76389846"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7436A1D9"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6EEBFBBD"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6E256FE1"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2D41EC12"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550A4694"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06428605"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11C10A9"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6CB7E8A0" w14:textId="77777777" w:rsidR="00B6191E" w:rsidRPr="00064DF4" w:rsidRDefault="00B6191E" w:rsidP="006F4EC3">
            <w:pP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66643C08" w14:textId="77777777" w:rsidR="00B6191E" w:rsidRPr="00064DF4" w:rsidRDefault="00B6191E" w:rsidP="006F4EC3">
            <w:pPr>
              <w:rPr>
                <w:rFonts w:cstheme="minorHAnsi"/>
                <w:sz w:val="18"/>
                <w:szCs w:val="18"/>
              </w:rPr>
            </w:pPr>
          </w:p>
        </w:tc>
        <w:tc>
          <w:tcPr>
            <w:cnfStyle w:val="000001000000" w:firstRow="0" w:lastRow="0" w:firstColumn="0" w:lastColumn="0" w:oddVBand="0" w:evenVBand="1" w:oddHBand="0" w:evenHBand="0" w:firstRowFirstColumn="0" w:firstRowLastColumn="0" w:lastRowFirstColumn="0" w:lastRowLastColumn="0"/>
            <w:tcW w:w="221" w:type="pct"/>
          </w:tcPr>
          <w:p w14:paraId="2E5FED21" w14:textId="77777777" w:rsidR="00B6191E" w:rsidRPr="00064DF4" w:rsidRDefault="00B6191E" w:rsidP="006F4EC3">
            <w:pPr>
              <w:rPr>
                <w:rFonts w:cstheme="minorHAnsi"/>
                <w:sz w:val="18"/>
                <w:szCs w:val="18"/>
              </w:rPr>
            </w:pPr>
            <w:r w:rsidRPr="00064DF4">
              <w:rPr>
                <w:rFonts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417" w:type="pct"/>
          </w:tcPr>
          <w:p w14:paraId="3118C5E2" w14:textId="77777777" w:rsidR="00B6191E" w:rsidRPr="00064DF4" w:rsidRDefault="00B6191E" w:rsidP="006F4EC3">
            <w:pPr>
              <w:rPr>
                <w:rFonts w:cstheme="minorHAnsi"/>
                <w:sz w:val="18"/>
                <w:szCs w:val="18"/>
              </w:rPr>
            </w:pPr>
            <w:r w:rsidRPr="00064DF4">
              <w:rPr>
                <w:rFonts w:cstheme="minorHAnsi"/>
                <w:sz w:val="18"/>
                <w:szCs w:val="18"/>
              </w:rPr>
              <w:t>804</w:t>
            </w:r>
          </w:p>
        </w:tc>
      </w:tr>
      <w:tr w:rsidR="00B6191E" w:rsidRPr="00064DF4" w14:paraId="463D7142" w14:textId="77777777" w:rsidTr="008E40DD">
        <w:trPr>
          <w:gridAfter w:val="1"/>
          <w:cnfStyle w:val="000000100000" w:firstRow="0" w:lastRow="0" w:firstColumn="0" w:lastColumn="0" w:oddVBand="0" w:evenVBand="0" w:oddHBand="1" w:evenHBand="0" w:firstRowFirstColumn="0" w:firstRowLastColumn="0" w:lastRowFirstColumn="0" w:lastRowLastColumn="0"/>
          <w:wAfter w:w="10" w:type="dxa"/>
          <w:trHeight w:val="18"/>
        </w:trPr>
        <w:tc>
          <w:tcPr>
            <w:cnfStyle w:val="000010000000" w:firstRow="0" w:lastRow="0" w:firstColumn="0" w:lastColumn="0" w:oddVBand="1" w:evenVBand="0" w:oddHBand="0" w:evenHBand="0" w:firstRowFirstColumn="0" w:firstRowLastColumn="0" w:lastRowFirstColumn="0" w:lastRowLastColumn="0"/>
            <w:tcW w:w="1405" w:type="pct"/>
            <w:gridSpan w:val="2"/>
          </w:tcPr>
          <w:p w14:paraId="39E3E67C" w14:textId="77777777" w:rsidR="00B6191E" w:rsidRPr="00064DF4" w:rsidRDefault="00B6191E" w:rsidP="006F4EC3">
            <w:pPr>
              <w:rPr>
                <w:rFonts w:cstheme="minorHAnsi"/>
                <w:b/>
                <w:sz w:val="18"/>
                <w:szCs w:val="18"/>
              </w:rPr>
            </w:pPr>
            <w:r w:rsidRPr="00064DF4">
              <w:rPr>
                <w:rFonts w:cstheme="minorHAnsi"/>
                <w:b/>
                <w:sz w:val="18"/>
                <w:szCs w:val="18"/>
              </w:rPr>
              <w:t>TOTAL</w:t>
            </w:r>
          </w:p>
        </w:tc>
        <w:tc>
          <w:tcPr>
            <w:cnfStyle w:val="000001000000" w:firstRow="0" w:lastRow="0" w:firstColumn="0" w:lastColumn="0" w:oddVBand="0" w:evenVBand="1" w:oddHBand="0" w:evenHBand="0" w:firstRowFirstColumn="0" w:firstRowLastColumn="0" w:lastRowFirstColumn="0" w:lastRowLastColumn="0"/>
            <w:tcW w:w="530" w:type="pct"/>
          </w:tcPr>
          <w:p w14:paraId="770DEFFF"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1" w:type="pct"/>
          </w:tcPr>
          <w:p w14:paraId="6CBCF861" w14:textId="77777777" w:rsidR="00B6191E" w:rsidRPr="00064DF4" w:rsidRDefault="00B6191E" w:rsidP="006F4EC3">
            <w:pPr>
              <w:rPr>
                <w:rFonts w:cstheme="minorHAnsi"/>
                <w:b/>
                <w:sz w:val="18"/>
                <w:szCs w:val="18"/>
              </w:rPr>
            </w:pPr>
            <w:r w:rsidRPr="00064DF4">
              <w:rPr>
                <w:rFonts w:cstheme="minorHAnsi"/>
                <w:b/>
                <w:sz w:val="18"/>
                <w:szCs w:val="18"/>
              </w:rPr>
              <w:t>45</w:t>
            </w:r>
          </w:p>
        </w:tc>
        <w:tc>
          <w:tcPr>
            <w:cnfStyle w:val="000001000000" w:firstRow="0" w:lastRow="0" w:firstColumn="0" w:lastColumn="0" w:oddVBand="0" w:evenVBand="1" w:oddHBand="0" w:evenHBand="0" w:firstRowFirstColumn="0" w:firstRowLastColumn="0" w:lastRowFirstColumn="0" w:lastRowLastColumn="0"/>
            <w:tcW w:w="220" w:type="pct"/>
          </w:tcPr>
          <w:p w14:paraId="28918D10" w14:textId="77777777" w:rsidR="00B6191E" w:rsidRPr="00064DF4" w:rsidRDefault="00B6191E" w:rsidP="006F4EC3">
            <w:pPr>
              <w:rPr>
                <w:rFonts w:cstheme="minorHAnsi"/>
                <w:b/>
                <w:sz w:val="18"/>
                <w:szCs w:val="18"/>
              </w:rPr>
            </w:pPr>
            <w:r w:rsidRPr="00064DF4">
              <w:rPr>
                <w:rFonts w:cstheme="minorHAnsi"/>
                <w:b/>
                <w:sz w:val="18"/>
                <w:szCs w:val="18"/>
              </w:rPr>
              <w:t>1</w:t>
            </w:r>
          </w:p>
        </w:tc>
        <w:tc>
          <w:tcPr>
            <w:cnfStyle w:val="000010000000" w:firstRow="0" w:lastRow="0" w:firstColumn="0" w:lastColumn="0" w:oddVBand="1" w:evenVBand="0" w:oddHBand="0" w:evenHBand="0" w:firstRowFirstColumn="0" w:firstRowLastColumn="0" w:lastRowFirstColumn="0" w:lastRowLastColumn="0"/>
            <w:tcW w:w="220" w:type="pct"/>
          </w:tcPr>
          <w:p w14:paraId="72DD60F9" w14:textId="77777777" w:rsidR="00B6191E" w:rsidRPr="00064DF4" w:rsidRDefault="00B6191E" w:rsidP="006F4EC3">
            <w:pPr>
              <w:rPr>
                <w:rFonts w:cstheme="minorHAnsi"/>
                <w:b/>
                <w:sz w:val="18"/>
                <w:szCs w:val="18"/>
              </w:rPr>
            </w:pPr>
          </w:p>
        </w:tc>
        <w:tc>
          <w:tcPr>
            <w:cnfStyle w:val="000001000000" w:firstRow="0" w:lastRow="0" w:firstColumn="0" w:lastColumn="0" w:oddVBand="0" w:evenVBand="1" w:oddHBand="0" w:evenHBand="0" w:firstRowFirstColumn="0" w:firstRowLastColumn="0" w:lastRowFirstColumn="0" w:lastRowLastColumn="0"/>
            <w:tcW w:w="220" w:type="pct"/>
          </w:tcPr>
          <w:p w14:paraId="31DE1935" w14:textId="77777777" w:rsidR="00B6191E" w:rsidRPr="00064DF4" w:rsidRDefault="00B6191E" w:rsidP="006F4EC3">
            <w:pPr>
              <w:rPr>
                <w:rFonts w:cstheme="minorHAnsi"/>
                <w:b/>
                <w:sz w:val="18"/>
                <w:szCs w:val="18"/>
              </w:rPr>
            </w:pPr>
            <w:r w:rsidRPr="00064DF4">
              <w:rPr>
                <w:rFonts w:cstheme="minorHAnsi"/>
                <w:b/>
                <w:sz w:val="18"/>
                <w:szCs w:val="18"/>
              </w:rPr>
              <w:t>6</w:t>
            </w:r>
          </w:p>
        </w:tc>
        <w:tc>
          <w:tcPr>
            <w:cnfStyle w:val="000010000000" w:firstRow="0" w:lastRow="0" w:firstColumn="0" w:lastColumn="0" w:oddVBand="1" w:evenVBand="0" w:oddHBand="0" w:evenHBand="0" w:firstRowFirstColumn="0" w:firstRowLastColumn="0" w:lastRowFirstColumn="0" w:lastRowLastColumn="0"/>
            <w:tcW w:w="220" w:type="pct"/>
          </w:tcPr>
          <w:p w14:paraId="3079DDB2" w14:textId="77777777" w:rsidR="00B6191E" w:rsidRPr="00064DF4" w:rsidRDefault="00B6191E" w:rsidP="006F4EC3">
            <w:pPr>
              <w:rPr>
                <w:rFonts w:cstheme="minorHAnsi"/>
                <w:b/>
                <w:sz w:val="18"/>
                <w:szCs w:val="18"/>
              </w:rPr>
            </w:pPr>
            <w:r w:rsidRPr="00064DF4">
              <w:rPr>
                <w:rFonts w:cstheme="minorHAnsi"/>
                <w:b/>
                <w:sz w:val="18"/>
                <w:szCs w:val="18"/>
              </w:rPr>
              <w:t>3</w:t>
            </w:r>
          </w:p>
        </w:tc>
        <w:tc>
          <w:tcPr>
            <w:cnfStyle w:val="000001000000" w:firstRow="0" w:lastRow="0" w:firstColumn="0" w:lastColumn="0" w:oddVBand="0" w:evenVBand="1" w:oddHBand="0" w:evenHBand="0" w:firstRowFirstColumn="0" w:firstRowLastColumn="0" w:lastRowFirstColumn="0" w:lastRowLastColumn="0"/>
            <w:tcW w:w="221" w:type="pct"/>
          </w:tcPr>
          <w:p w14:paraId="4E3ACE87" w14:textId="77777777" w:rsidR="00B6191E" w:rsidRPr="00064DF4" w:rsidRDefault="00B6191E" w:rsidP="006F4EC3">
            <w:pPr>
              <w:rPr>
                <w:rFonts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220" w:type="pct"/>
          </w:tcPr>
          <w:p w14:paraId="4111FB37" w14:textId="77777777" w:rsidR="00B6191E" w:rsidRPr="00064DF4" w:rsidRDefault="00B6191E" w:rsidP="006F4EC3">
            <w:pPr>
              <w:rPr>
                <w:rFonts w:cstheme="minorHAnsi"/>
                <w:b/>
                <w:sz w:val="18"/>
                <w:szCs w:val="18"/>
              </w:rPr>
            </w:pPr>
            <w:r w:rsidRPr="00064DF4">
              <w:rPr>
                <w:rFonts w:cstheme="minorHAnsi"/>
                <w:b/>
                <w:sz w:val="18"/>
                <w:szCs w:val="18"/>
              </w:rPr>
              <w:t>4</w:t>
            </w:r>
          </w:p>
        </w:tc>
        <w:tc>
          <w:tcPr>
            <w:cnfStyle w:val="000001000000" w:firstRow="0" w:lastRow="0" w:firstColumn="0" w:lastColumn="0" w:oddVBand="0" w:evenVBand="1" w:oddHBand="0" w:evenHBand="0" w:firstRowFirstColumn="0" w:firstRowLastColumn="0" w:lastRowFirstColumn="0" w:lastRowLastColumn="0"/>
            <w:tcW w:w="220" w:type="pct"/>
          </w:tcPr>
          <w:p w14:paraId="69DF5594" w14:textId="77777777" w:rsidR="00B6191E" w:rsidRPr="00064DF4" w:rsidRDefault="00B6191E" w:rsidP="006F4EC3">
            <w:pPr>
              <w:rPr>
                <w:rFonts w:cstheme="minorHAnsi"/>
                <w:b/>
                <w:sz w:val="18"/>
                <w:szCs w:val="18"/>
              </w:rPr>
            </w:pPr>
            <w:r w:rsidRPr="00064DF4">
              <w:rPr>
                <w:rFonts w:cstheme="minorHAnsi"/>
                <w:b/>
                <w:sz w:val="18"/>
                <w:szCs w:val="18"/>
              </w:rPr>
              <w:t>8</w:t>
            </w:r>
          </w:p>
        </w:tc>
        <w:tc>
          <w:tcPr>
            <w:cnfStyle w:val="000010000000" w:firstRow="0" w:lastRow="0" w:firstColumn="0" w:lastColumn="0" w:oddVBand="1" w:evenVBand="0" w:oddHBand="0" w:evenHBand="0" w:firstRowFirstColumn="0" w:firstRowLastColumn="0" w:lastRowFirstColumn="0" w:lastRowLastColumn="0"/>
            <w:tcW w:w="220" w:type="pct"/>
          </w:tcPr>
          <w:p w14:paraId="37E2FE7C" w14:textId="77777777" w:rsidR="00B6191E" w:rsidRPr="00064DF4" w:rsidRDefault="00B6191E" w:rsidP="006F4EC3">
            <w:pPr>
              <w:rPr>
                <w:rFonts w:cstheme="minorHAnsi"/>
                <w:b/>
                <w:sz w:val="18"/>
                <w:szCs w:val="18"/>
              </w:rPr>
            </w:pPr>
            <w:r w:rsidRPr="00064DF4">
              <w:rPr>
                <w:rFonts w:cstheme="minorHAnsi"/>
                <w:b/>
                <w:sz w:val="18"/>
                <w:szCs w:val="18"/>
              </w:rPr>
              <w:t>4</w:t>
            </w:r>
          </w:p>
        </w:tc>
        <w:tc>
          <w:tcPr>
            <w:cnfStyle w:val="000001000000" w:firstRow="0" w:lastRow="0" w:firstColumn="0" w:lastColumn="0" w:oddVBand="0" w:evenVBand="1" w:oddHBand="0" w:evenHBand="0" w:firstRowFirstColumn="0" w:firstRowLastColumn="0" w:lastRowFirstColumn="0" w:lastRowLastColumn="0"/>
            <w:tcW w:w="220" w:type="pct"/>
          </w:tcPr>
          <w:p w14:paraId="1A49AE38" w14:textId="77777777" w:rsidR="00B6191E" w:rsidRPr="00064DF4" w:rsidRDefault="00B6191E" w:rsidP="006F4EC3">
            <w:pPr>
              <w:rPr>
                <w:rFonts w:cstheme="minorHAnsi"/>
                <w:b/>
                <w:sz w:val="18"/>
                <w:szCs w:val="18"/>
              </w:rPr>
            </w:pPr>
            <w:r w:rsidRPr="00064DF4">
              <w:rPr>
                <w:rFonts w:cstheme="minorHAnsi"/>
                <w:b/>
                <w:sz w:val="18"/>
                <w:szCs w:val="18"/>
              </w:rPr>
              <w:t>10</w:t>
            </w:r>
          </w:p>
        </w:tc>
        <w:tc>
          <w:tcPr>
            <w:cnfStyle w:val="000010000000" w:firstRow="0" w:lastRow="0" w:firstColumn="0" w:lastColumn="0" w:oddVBand="1" w:evenVBand="0" w:oddHBand="0" w:evenHBand="0" w:firstRowFirstColumn="0" w:firstRowLastColumn="0" w:lastRowFirstColumn="0" w:lastRowLastColumn="0"/>
            <w:tcW w:w="220" w:type="pct"/>
          </w:tcPr>
          <w:p w14:paraId="17AD65A6" w14:textId="77777777" w:rsidR="00B6191E" w:rsidRPr="00064DF4" w:rsidRDefault="00B6191E" w:rsidP="006F4EC3">
            <w:pPr>
              <w:rPr>
                <w:rFonts w:cstheme="minorHAnsi"/>
                <w:b/>
                <w:sz w:val="18"/>
                <w:szCs w:val="18"/>
              </w:rPr>
            </w:pPr>
            <w:r w:rsidRPr="00064DF4">
              <w:rPr>
                <w:rFonts w:cstheme="minorHAnsi"/>
                <w:b/>
                <w:sz w:val="18"/>
                <w:szCs w:val="18"/>
              </w:rPr>
              <w:t>16</w:t>
            </w:r>
          </w:p>
        </w:tc>
        <w:tc>
          <w:tcPr>
            <w:cnfStyle w:val="000001000000" w:firstRow="0" w:lastRow="0" w:firstColumn="0" w:lastColumn="0" w:oddVBand="0" w:evenVBand="1" w:oddHBand="0" w:evenHBand="0" w:firstRowFirstColumn="0" w:firstRowLastColumn="0" w:lastRowFirstColumn="0" w:lastRowLastColumn="0"/>
            <w:tcW w:w="221" w:type="pct"/>
          </w:tcPr>
          <w:p w14:paraId="722159D5" w14:textId="77777777" w:rsidR="00B6191E" w:rsidRPr="00064DF4" w:rsidRDefault="00B6191E" w:rsidP="006F4EC3">
            <w:pPr>
              <w:rPr>
                <w:rFonts w:cstheme="minorHAnsi"/>
                <w:b/>
                <w:sz w:val="18"/>
                <w:szCs w:val="18"/>
              </w:rPr>
            </w:pPr>
            <w:r w:rsidRPr="00064DF4">
              <w:rPr>
                <w:rFonts w:cstheme="minorHAnsi"/>
                <w:b/>
                <w:sz w:val="18"/>
                <w:szCs w:val="18"/>
              </w:rPr>
              <w:t>10</w:t>
            </w:r>
          </w:p>
        </w:tc>
        <w:tc>
          <w:tcPr>
            <w:cnfStyle w:val="000010000000" w:firstRow="0" w:lastRow="0" w:firstColumn="0" w:lastColumn="0" w:oddVBand="1" w:evenVBand="0" w:oddHBand="0" w:evenHBand="0" w:firstRowFirstColumn="0" w:firstRowLastColumn="0" w:lastRowFirstColumn="0" w:lastRowLastColumn="0"/>
            <w:tcW w:w="417" w:type="pct"/>
          </w:tcPr>
          <w:p w14:paraId="048039FE" w14:textId="77777777" w:rsidR="00B6191E" w:rsidRPr="00064DF4" w:rsidRDefault="00B6191E" w:rsidP="006F4EC3">
            <w:pPr>
              <w:rPr>
                <w:rFonts w:cstheme="minorHAnsi"/>
                <w:b/>
                <w:sz w:val="18"/>
                <w:szCs w:val="18"/>
              </w:rPr>
            </w:pPr>
            <w:r w:rsidRPr="00064DF4">
              <w:rPr>
                <w:rFonts w:cstheme="minorHAnsi"/>
                <w:b/>
                <w:sz w:val="18"/>
                <w:szCs w:val="18"/>
              </w:rPr>
              <w:t>60.669</w:t>
            </w:r>
          </w:p>
        </w:tc>
      </w:tr>
      <w:tr w:rsidR="00B6191E" w:rsidRPr="00064DF4" w14:paraId="78274312" w14:textId="77777777" w:rsidTr="008E40DD">
        <w:trPr>
          <w:trHeight w:val="20"/>
        </w:trPr>
        <w:tc>
          <w:tcPr>
            <w:cnfStyle w:val="000010000000" w:firstRow="0" w:lastRow="0" w:firstColumn="0" w:lastColumn="0" w:oddVBand="1" w:evenVBand="0" w:oddHBand="0" w:evenHBand="0" w:firstRowFirstColumn="0" w:firstRowLastColumn="0" w:lastRowFirstColumn="0" w:lastRowLastColumn="0"/>
            <w:tcW w:w="720" w:type="pct"/>
          </w:tcPr>
          <w:p w14:paraId="3E2EBC5B" w14:textId="77777777" w:rsidR="00B6191E" w:rsidRPr="00064DF4" w:rsidRDefault="00B6191E" w:rsidP="006F4EC3">
            <w:pPr>
              <w:rPr>
                <w:rFonts w:cstheme="minorHAnsi"/>
                <w:sz w:val="18"/>
                <w:szCs w:val="18"/>
              </w:rPr>
            </w:pPr>
            <w:r w:rsidRPr="00064DF4">
              <w:rPr>
                <w:rFonts w:cstheme="minorHAnsi"/>
                <w:b/>
                <w:sz w:val="18"/>
                <w:szCs w:val="18"/>
                <w:vertAlign w:val="superscript"/>
              </w:rPr>
              <w:t>1</w:t>
            </w:r>
            <w:r w:rsidRPr="00064DF4">
              <w:rPr>
                <w:rFonts w:cstheme="minorHAnsi"/>
                <w:b/>
                <w:sz w:val="18"/>
                <w:szCs w:val="18"/>
              </w:rPr>
              <w:t>Tenencia</w:t>
            </w:r>
            <w:r w:rsidRPr="00064DF4">
              <w:rPr>
                <w:rFonts w:cstheme="minorHAnsi"/>
                <w:sz w:val="18"/>
                <w:szCs w:val="18"/>
              </w:rPr>
              <w:t>:</w:t>
            </w:r>
          </w:p>
        </w:tc>
        <w:tc>
          <w:tcPr>
            <w:cnfStyle w:val="000001000000" w:firstRow="0" w:lastRow="0" w:firstColumn="0" w:lastColumn="0" w:oddVBand="0" w:evenVBand="1" w:oddHBand="0" w:evenHBand="0" w:firstRowFirstColumn="0" w:firstRowLastColumn="0" w:lastRowFirstColumn="0" w:lastRowLastColumn="0"/>
            <w:tcW w:w="4280" w:type="pct"/>
            <w:gridSpan w:val="16"/>
          </w:tcPr>
          <w:p w14:paraId="21FCBE8F" w14:textId="77777777" w:rsidR="00B6191E" w:rsidRPr="00064DF4" w:rsidRDefault="00B6191E" w:rsidP="006F4EC3">
            <w:pPr>
              <w:rPr>
                <w:rFonts w:cstheme="minorHAnsi"/>
                <w:sz w:val="18"/>
                <w:szCs w:val="18"/>
              </w:rPr>
            </w:pPr>
            <w:r w:rsidRPr="00064DF4">
              <w:rPr>
                <w:rFonts w:cstheme="minorHAnsi"/>
                <w:b/>
                <w:sz w:val="18"/>
                <w:szCs w:val="18"/>
              </w:rPr>
              <w:t>P:</w:t>
            </w:r>
            <w:r w:rsidRPr="00064DF4">
              <w:rPr>
                <w:rFonts w:cstheme="minorHAnsi"/>
                <w:sz w:val="18"/>
                <w:szCs w:val="18"/>
              </w:rPr>
              <w:t xml:space="preserve"> Propio</w:t>
            </w:r>
            <w:r w:rsidRPr="00064DF4">
              <w:rPr>
                <w:rFonts w:cstheme="minorHAnsi"/>
                <w:sz w:val="18"/>
                <w:szCs w:val="18"/>
              </w:rPr>
              <w:tab/>
            </w:r>
            <w:r w:rsidRPr="00064DF4">
              <w:rPr>
                <w:rFonts w:cstheme="minorHAnsi"/>
                <w:sz w:val="18"/>
                <w:szCs w:val="18"/>
              </w:rPr>
              <w:tab/>
            </w:r>
            <w:r w:rsidRPr="00064DF4">
              <w:rPr>
                <w:rFonts w:cstheme="minorHAnsi"/>
                <w:b/>
                <w:sz w:val="18"/>
                <w:szCs w:val="18"/>
              </w:rPr>
              <w:t>A:</w:t>
            </w:r>
            <w:r w:rsidRPr="00064DF4">
              <w:rPr>
                <w:rFonts w:cstheme="minorHAnsi"/>
                <w:sz w:val="18"/>
                <w:szCs w:val="18"/>
              </w:rPr>
              <w:t xml:space="preserve"> Arriendo</w:t>
            </w:r>
            <w:r w:rsidRPr="00064DF4">
              <w:rPr>
                <w:rFonts w:cstheme="minorHAnsi"/>
                <w:sz w:val="18"/>
                <w:szCs w:val="18"/>
              </w:rPr>
              <w:tab/>
            </w:r>
            <w:r w:rsidRPr="00064DF4">
              <w:rPr>
                <w:rFonts w:cstheme="minorHAnsi"/>
                <w:sz w:val="18"/>
                <w:szCs w:val="18"/>
              </w:rPr>
              <w:tab/>
            </w:r>
            <w:r w:rsidRPr="00064DF4">
              <w:rPr>
                <w:rFonts w:cstheme="minorHAnsi"/>
                <w:b/>
                <w:sz w:val="18"/>
                <w:szCs w:val="18"/>
              </w:rPr>
              <w:t>C:</w:t>
            </w:r>
            <w:r w:rsidRPr="00064DF4">
              <w:rPr>
                <w:rFonts w:cstheme="minorHAnsi"/>
                <w:sz w:val="18"/>
                <w:szCs w:val="18"/>
              </w:rPr>
              <w:t xml:space="preserve"> Comodato</w:t>
            </w:r>
            <w:r w:rsidRPr="00064DF4">
              <w:rPr>
                <w:rFonts w:cstheme="minorHAnsi"/>
                <w:sz w:val="18"/>
                <w:szCs w:val="18"/>
              </w:rPr>
              <w:tab/>
            </w:r>
            <w:r w:rsidRPr="00064DF4">
              <w:rPr>
                <w:rFonts w:cstheme="minorHAnsi"/>
                <w:sz w:val="18"/>
                <w:szCs w:val="18"/>
              </w:rPr>
              <w:tab/>
            </w:r>
            <w:r w:rsidRPr="00064DF4">
              <w:rPr>
                <w:rFonts w:cstheme="minorHAnsi"/>
                <w:b/>
                <w:sz w:val="18"/>
                <w:szCs w:val="18"/>
              </w:rPr>
              <w:t>O:</w:t>
            </w:r>
            <w:r w:rsidRPr="00064DF4">
              <w:rPr>
                <w:rFonts w:cstheme="minorHAnsi"/>
                <w:sz w:val="18"/>
                <w:szCs w:val="18"/>
              </w:rPr>
              <w:t xml:space="preserve"> Otros</w:t>
            </w:r>
          </w:p>
        </w:tc>
      </w:tr>
      <w:tr w:rsidR="00B6191E" w:rsidRPr="00064DF4" w14:paraId="2197A36C" w14:textId="77777777" w:rsidTr="008E40D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20" w:type="pct"/>
          </w:tcPr>
          <w:p w14:paraId="1545028D" w14:textId="77777777" w:rsidR="00B6191E" w:rsidRPr="00064DF4" w:rsidRDefault="00B6191E" w:rsidP="006F4EC3">
            <w:pPr>
              <w:rPr>
                <w:rFonts w:cstheme="minorHAnsi"/>
                <w:b/>
                <w:sz w:val="18"/>
                <w:szCs w:val="18"/>
                <w:vertAlign w:val="superscript"/>
              </w:rPr>
            </w:pPr>
            <w:r w:rsidRPr="00064DF4">
              <w:rPr>
                <w:rFonts w:cstheme="minorHAnsi"/>
                <w:b/>
                <w:sz w:val="18"/>
                <w:szCs w:val="18"/>
                <w:vertAlign w:val="superscript"/>
              </w:rPr>
              <w:t>2</w:t>
            </w:r>
            <w:r w:rsidRPr="00064DF4">
              <w:rPr>
                <w:rFonts w:cstheme="minorHAnsi"/>
                <w:b/>
                <w:sz w:val="18"/>
                <w:szCs w:val="18"/>
              </w:rPr>
              <w:t>Uso</w:t>
            </w:r>
            <w:r w:rsidRPr="00064DF4">
              <w:rPr>
                <w:rFonts w:cstheme="minorHAnsi"/>
                <w:sz w:val="18"/>
                <w:szCs w:val="18"/>
              </w:rPr>
              <w:t>:</w:t>
            </w:r>
          </w:p>
        </w:tc>
        <w:tc>
          <w:tcPr>
            <w:cnfStyle w:val="000001000000" w:firstRow="0" w:lastRow="0" w:firstColumn="0" w:lastColumn="0" w:oddVBand="0" w:evenVBand="1" w:oddHBand="0" w:evenHBand="0" w:firstRowFirstColumn="0" w:firstRowLastColumn="0" w:lastRowFirstColumn="0" w:lastRowLastColumn="0"/>
            <w:tcW w:w="4280" w:type="pct"/>
            <w:gridSpan w:val="16"/>
          </w:tcPr>
          <w:p w14:paraId="137F9C30" w14:textId="77777777" w:rsidR="00B6191E" w:rsidRPr="00064DF4" w:rsidRDefault="00B6191E" w:rsidP="006F4EC3">
            <w:pPr>
              <w:rPr>
                <w:rFonts w:cstheme="minorHAnsi"/>
                <w:sz w:val="18"/>
                <w:szCs w:val="18"/>
              </w:rPr>
            </w:pPr>
            <w:r w:rsidRPr="00064DF4">
              <w:rPr>
                <w:rFonts w:cstheme="minorHAnsi"/>
                <w:b/>
                <w:sz w:val="18"/>
                <w:szCs w:val="18"/>
              </w:rPr>
              <w:t>1.</w:t>
            </w:r>
            <w:r w:rsidRPr="00064DF4">
              <w:rPr>
                <w:rFonts w:cstheme="minorHAnsi"/>
                <w:sz w:val="18"/>
                <w:szCs w:val="18"/>
              </w:rPr>
              <w:t xml:space="preserve"> Aulas        </w:t>
            </w:r>
            <w:r w:rsidRPr="00064DF4">
              <w:rPr>
                <w:rFonts w:cstheme="minorHAnsi"/>
                <w:b/>
                <w:sz w:val="18"/>
                <w:szCs w:val="18"/>
              </w:rPr>
              <w:t>2.</w:t>
            </w:r>
            <w:r w:rsidRPr="00064DF4">
              <w:rPr>
                <w:rFonts w:cstheme="minorHAnsi"/>
                <w:sz w:val="18"/>
                <w:szCs w:val="18"/>
              </w:rPr>
              <w:t xml:space="preserve"> Laboratorios       </w:t>
            </w:r>
            <w:r w:rsidRPr="00064DF4">
              <w:rPr>
                <w:rFonts w:cstheme="minorHAnsi"/>
                <w:b/>
                <w:sz w:val="18"/>
                <w:szCs w:val="18"/>
              </w:rPr>
              <w:t>3.</w:t>
            </w:r>
            <w:r w:rsidRPr="00064DF4">
              <w:rPr>
                <w:rFonts w:cstheme="minorHAnsi"/>
                <w:sz w:val="18"/>
                <w:szCs w:val="18"/>
              </w:rPr>
              <w:t xml:space="preserve"> Talleres       </w:t>
            </w:r>
            <w:r w:rsidRPr="00064DF4">
              <w:rPr>
                <w:rFonts w:cstheme="minorHAnsi"/>
                <w:b/>
                <w:sz w:val="18"/>
                <w:szCs w:val="18"/>
              </w:rPr>
              <w:t>4.</w:t>
            </w:r>
            <w:r w:rsidRPr="00064DF4">
              <w:rPr>
                <w:rFonts w:cstheme="minorHAnsi"/>
                <w:sz w:val="18"/>
                <w:szCs w:val="18"/>
              </w:rPr>
              <w:t xml:space="preserve"> Auditorios       </w:t>
            </w:r>
            <w:r w:rsidRPr="00064DF4">
              <w:rPr>
                <w:rFonts w:cstheme="minorHAnsi"/>
                <w:b/>
                <w:sz w:val="18"/>
                <w:szCs w:val="18"/>
              </w:rPr>
              <w:t>5.</w:t>
            </w:r>
            <w:r w:rsidRPr="00064DF4">
              <w:rPr>
                <w:rFonts w:cstheme="minorHAnsi"/>
                <w:sz w:val="18"/>
                <w:szCs w:val="18"/>
              </w:rPr>
              <w:t xml:space="preserve"> Bibliotecas       </w:t>
            </w:r>
            <w:r w:rsidRPr="00064DF4">
              <w:rPr>
                <w:rFonts w:cstheme="minorHAnsi"/>
                <w:b/>
                <w:sz w:val="18"/>
                <w:szCs w:val="18"/>
              </w:rPr>
              <w:t>6.</w:t>
            </w:r>
            <w:r w:rsidRPr="00064DF4">
              <w:rPr>
                <w:rFonts w:cstheme="minorHAnsi"/>
                <w:sz w:val="18"/>
                <w:szCs w:val="18"/>
              </w:rPr>
              <w:t xml:space="preserve"> Sitios de Práctica (hospitales, empresas, fábricas, terrenos, etc.)          </w:t>
            </w:r>
            <w:r w:rsidRPr="00064DF4">
              <w:rPr>
                <w:rFonts w:cstheme="minorHAnsi"/>
                <w:b/>
                <w:sz w:val="18"/>
                <w:szCs w:val="18"/>
              </w:rPr>
              <w:t>7.</w:t>
            </w:r>
            <w:r w:rsidRPr="00064DF4">
              <w:rPr>
                <w:rFonts w:cstheme="minorHAnsi"/>
                <w:sz w:val="18"/>
                <w:szCs w:val="18"/>
              </w:rPr>
              <w:t xml:space="preserve"> Oficinas        </w:t>
            </w:r>
            <w:r w:rsidRPr="00064DF4">
              <w:rPr>
                <w:rFonts w:cstheme="minorHAnsi"/>
                <w:b/>
                <w:sz w:val="18"/>
                <w:szCs w:val="18"/>
              </w:rPr>
              <w:t>8.</w:t>
            </w:r>
            <w:r w:rsidRPr="00064DF4">
              <w:rPr>
                <w:rFonts w:cstheme="minorHAnsi"/>
                <w:sz w:val="18"/>
                <w:szCs w:val="18"/>
              </w:rPr>
              <w:t xml:space="preserve"> Escenarios Deportivos         </w:t>
            </w:r>
            <w:r w:rsidRPr="00064DF4">
              <w:rPr>
                <w:rFonts w:cstheme="minorHAnsi"/>
                <w:b/>
                <w:sz w:val="18"/>
                <w:szCs w:val="18"/>
              </w:rPr>
              <w:t>9.</w:t>
            </w:r>
            <w:r w:rsidRPr="00064DF4">
              <w:rPr>
                <w:rFonts w:cstheme="minorHAnsi"/>
                <w:sz w:val="18"/>
                <w:szCs w:val="18"/>
              </w:rPr>
              <w:t xml:space="preserve"> Cafeterías, comedores        </w:t>
            </w:r>
            <w:r w:rsidRPr="00064DF4">
              <w:rPr>
                <w:rFonts w:cstheme="minorHAnsi"/>
                <w:b/>
                <w:sz w:val="18"/>
                <w:szCs w:val="18"/>
              </w:rPr>
              <w:t>10.</w:t>
            </w:r>
            <w:r w:rsidRPr="00064DF4">
              <w:rPr>
                <w:rFonts w:cstheme="minorHAnsi"/>
                <w:sz w:val="18"/>
                <w:szCs w:val="18"/>
              </w:rPr>
              <w:t xml:space="preserve"> Zonas de Recreación       </w:t>
            </w:r>
            <w:r w:rsidRPr="00064DF4">
              <w:rPr>
                <w:rFonts w:cstheme="minorHAnsi"/>
                <w:b/>
                <w:sz w:val="18"/>
                <w:szCs w:val="18"/>
              </w:rPr>
              <w:t>11.</w:t>
            </w:r>
            <w:r w:rsidRPr="00064DF4">
              <w:rPr>
                <w:rFonts w:cstheme="minorHAnsi"/>
                <w:sz w:val="18"/>
                <w:szCs w:val="18"/>
              </w:rPr>
              <w:t xml:space="preserve"> Servicios sanitarios        </w:t>
            </w:r>
            <w:r w:rsidRPr="00064DF4">
              <w:rPr>
                <w:rFonts w:cstheme="minorHAnsi"/>
                <w:b/>
                <w:sz w:val="18"/>
                <w:szCs w:val="18"/>
              </w:rPr>
              <w:t>12.</w:t>
            </w:r>
            <w:r w:rsidRPr="00064DF4">
              <w:rPr>
                <w:rFonts w:cstheme="minorHAnsi"/>
                <w:sz w:val="18"/>
                <w:szCs w:val="18"/>
              </w:rPr>
              <w:t xml:space="preserve"> Otros</w:t>
            </w:r>
          </w:p>
        </w:tc>
      </w:tr>
    </w:tbl>
    <w:p w14:paraId="516532BC" w14:textId="65F7DECF" w:rsidR="00B6191E" w:rsidRPr="00B752BF" w:rsidRDefault="00831034" w:rsidP="006F4EC3">
      <w:pPr>
        <w:rPr>
          <w:rFonts w:cstheme="minorHAnsi"/>
        </w:rPr>
      </w:pPr>
      <w:r w:rsidRPr="00B752BF">
        <w:rPr>
          <w:rFonts w:cstheme="minorHAnsi"/>
        </w:rPr>
        <w:t>Fuente: Unidad de Planeación de la Universidad de Córdoba</w:t>
      </w:r>
    </w:p>
    <w:p w14:paraId="7A32A6EC" w14:textId="77777777" w:rsidR="00064DF4" w:rsidRDefault="00064DF4" w:rsidP="006F4EC3">
      <w:pPr>
        <w:rPr>
          <w:rFonts w:cstheme="minorHAnsi"/>
        </w:rPr>
      </w:pPr>
    </w:p>
    <w:p w14:paraId="65D372BD" w14:textId="44BBF855" w:rsidR="00C66A1F" w:rsidRPr="00B752BF" w:rsidRDefault="00B6191E" w:rsidP="006F4EC3">
      <w:pPr>
        <w:rPr>
          <w:rFonts w:cstheme="minorHAnsi"/>
        </w:rPr>
      </w:pPr>
      <w:r w:rsidRPr="00B752BF">
        <w:rPr>
          <w:rFonts w:cstheme="minorHAnsi"/>
        </w:rPr>
        <w:t xml:space="preserve">Para el desarrollo de las tutorías presenciales, el Programa utiliza los espacios físicos de las sedes de </w:t>
      </w:r>
      <w:proofErr w:type="spellStart"/>
      <w:r w:rsidRPr="00B752BF">
        <w:rPr>
          <w:rFonts w:cstheme="minorHAnsi"/>
        </w:rPr>
        <w:t>Berastegui</w:t>
      </w:r>
      <w:proofErr w:type="spellEnd"/>
      <w:r w:rsidRPr="00B752BF">
        <w:rPr>
          <w:rFonts w:cstheme="minorHAnsi"/>
        </w:rPr>
        <w:t xml:space="preserve">, Lorica, Montelíbano y Sahagún, las cuales se pueden revisar en el anexo </w:t>
      </w:r>
      <w:r w:rsidR="00EF221B" w:rsidRPr="00B752BF">
        <w:rPr>
          <w:rFonts w:cstheme="minorHAnsi"/>
        </w:rPr>
        <w:t>34.</w:t>
      </w:r>
    </w:p>
    <w:p w14:paraId="594A8EDD" w14:textId="77777777" w:rsidR="00064DF4" w:rsidRDefault="00064DF4" w:rsidP="006F4EC3">
      <w:pPr>
        <w:rPr>
          <w:rFonts w:cstheme="minorHAnsi"/>
        </w:rPr>
      </w:pPr>
    </w:p>
    <w:p w14:paraId="1EB2B745" w14:textId="043AA7F8" w:rsidR="009C625D" w:rsidRPr="00B752BF" w:rsidRDefault="00C66A1F" w:rsidP="006F4EC3">
      <w:pPr>
        <w:rPr>
          <w:rFonts w:cstheme="minorHAnsi"/>
        </w:rPr>
      </w:pPr>
      <w:r w:rsidRPr="00B752BF">
        <w:rPr>
          <w:rFonts w:cstheme="minorHAnsi"/>
        </w:rPr>
        <w:t xml:space="preserve">El programa también cuenta con el Punto de Bolsa y Laboratorio Financiero, con 5 divisiones, ubicado en el bloque 12, este posee 20 computadores, 5 pantallas E-BVC, internet por cable, un sonido, mobiliario con 20 puestos y 20 sillas, 1 video </w:t>
      </w:r>
      <w:proofErr w:type="spellStart"/>
      <w:r w:rsidRPr="00B752BF">
        <w:rPr>
          <w:rFonts w:cstheme="minorHAnsi"/>
        </w:rPr>
        <w:t>beam</w:t>
      </w:r>
      <w:proofErr w:type="spellEnd"/>
      <w:r w:rsidRPr="00B752BF">
        <w:rPr>
          <w:rFonts w:cstheme="minorHAnsi"/>
        </w:rPr>
        <w:t>, 2 cámaras, 2 portátiles, 1 teléfono fijo con su respectiva extensión, un escáner, 1 tablero en vidrio, 4 archivadores, 2 impresoras, 5 mesas en madera para eventos, 8 aires acondicionados, 11 estabilizadores</w:t>
      </w:r>
    </w:p>
    <w:p w14:paraId="492D83F8" w14:textId="428212EF" w:rsidR="009C625D" w:rsidRPr="00B752BF" w:rsidRDefault="009C625D" w:rsidP="006F4EC3">
      <w:pPr>
        <w:rPr>
          <w:rFonts w:cstheme="minorHAnsi"/>
        </w:rPr>
      </w:pPr>
    </w:p>
    <w:p w14:paraId="77897951" w14:textId="6FD98E2C" w:rsidR="00C635F4" w:rsidRPr="00B752BF" w:rsidRDefault="00B456A1" w:rsidP="00064DF4">
      <w:pPr>
        <w:pStyle w:val="Subttulo"/>
        <w:ind w:left="0"/>
        <w:rPr>
          <w:rFonts w:cstheme="minorHAnsi"/>
          <w:szCs w:val="22"/>
        </w:rPr>
      </w:pPr>
      <w:bookmarkStart w:id="186" w:name="_Toc37943638"/>
      <w:bookmarkStart w:id="187" w:name="_Toc79765140"/>
      <w:r>
        <w:rPr>
          <w:rFonts w:cstheme="minorHAnsi"/>
          <w:szCs w:val="22"/>
        </w:rPr>
        <w:t>5</w:t>
      </w:r>
      <w:r w:rsidR="00BC4A85" w:rsidRPr="00B752BF">
        <w:rPr>
          <w:rFonts w:cstheme="minorHAnsi"/>
          <w:szCs w:val="22"/>
        </w:rPr>
        <w:t xml:space="preserve">.2 </w:t>
      </w:r>
      <w:r w:rsidR="009C625D" w:rsidRPr="00B752BF">
        <w:rPr>
          <w:rFonts w:cstheme="minorHAnsi"/>
          <w:szCs w:val="22"/>
        </w:rPr>
        <w:t>Disponibilidad y acceso a la infraestructura física y tecnológica</w:t>
      </w:r>
      <w:bookmarkEnd w:id="186"/>
      <w:r w:rsidR="00BC4A85" w:rsidRPr="00B752BF">
        <w:rPr>
          <w:rFonts w:cstheme="minorHAnsi"/>
          <w:szCs w:val="22"/>
        </w:rPr>
        <w:t>.</w:t>
      </w:r>
      <w:bookmarkEnd w:id="187"/>
    </w:p>
    <w:p w14:paraId="3B2736E4" w14:textId="77777777" w:rsidR="00064DF4" w:rsidRDefault="00064DF4" w:rsidP="00064DF4">
      <w:pPr>
        <w:rPr>
          <w:rFonts w:cstheme="minorHAnsi"/>
        </w:rPr>
      </w:pPr>
    </w:p>
    <w:p w14:paraId="6AD8DD6E" w14:textId="4CB4477C" w:rsidR="00EC10AC" w:rsidRPr="00B752BF" w:rsidRDefault="00EC10AC" w:rsidP="00064DF4">
      <w:pPr>
        <w:rPr>
          <w:rFonts w:cstheme="minorHAnsi"/>
        </w:rPr>
      </w:pPr>
      <w:r w:rsidRPr="00B752BF">
        <w:rPr>
          <w:rFonts w:cstheme="minorHAnsi"/>
        </w:rPr>
        <w:t>Como parte de su infraestructura física, el programa dispone de los espacios destinados a</w:t>
      </w:r>
      <w:r w:rsidR="00064DF4">
        <w:rPr>
          <w:rFonts w:cstheme="minorHAnsi"/>
        </w:rPr>
        <w:t xml:space="preserve"> </w:t>
      </w:r>
      <w:r w:rsidRPr="00B752BF">
        <w:rPr>
          <w:rFonts w:cstheme="minorHAnsi"/>
        </w:rPr>
        <w:t>las clases presenciales en aulas de las sedes de Montería, Berástegui, Lorica, Montelíbano y Sahagún y sus áreas comunes como las bibliotecas, auditorios, salas de informática, espacios de recreación, cafeterías y atención en salud.</w:t>
      </w:r>
    </w:p>
    <w:p w14:paraId="21BA0B7B" w14:textId="77777777" w:rsidR="00064DF4" w:rsidRDefault="00064DF4" w:rsidP="00064DF4">
      <w:pPr>
        <w:rPr>
          <w:rFonts w:cstheme="minorHAnsi"/>
        </w:rPr>
      </w:pPr>
    </w:p>
    <w:p w14:paraId="41C06330" w14:textId="6A71904F" w:rsidR="00EF221B" w:rsidRPr="00B752BF" w:rsidRDefault="00EC10AC" w:rsidP="00064DF4">
      <w:pPr>
        <w:rPr>
          <w:rFonts w:cstheme="minorHAnsi"/>
        </w:rPr>
      </w:pPr>
      <w:r w:rsidRPr="00B752BF">
        <w:rPr>
          <w:rFonts w:cstheme="minorHAnsi"/>
        </w:rPr>
        <w:t>Además, en cuanto a infraestructura tecnológica,  l</w:t>
      </w:r>
      <w:r w:rsidR="00EF221B" w:rsidRPr="00B752BF">
        <w:rPr>
          <w:rFonts w:cstheme="minorHAnsi"/>
        </w:rPr>
        <w:t xml:space="preserve">a Universidad cuenta con tecnología moderna  para asegurar la conectividad, estabilidad y seguridad para un adecuado servicio, que se complementa con la renovación del cableado estructurado de los espacios académicos y de gestión, renovación de equipos y capacidades de las salas de informática, red WIFI de administración centralizada con puntos de acceso en cada uno de los edificios y zonas comunes establecidas, con tecnología de antena adaptativa que permite un rendimiento confiable y consistente en rangos extendidos e irradiación de SSID específicos con diferente autenticación, con limitación de ancho de banda, limitación por sistema operativo y por un tiempo determinado. Todo esto es complementado con 1.400 MB de acceso dedicado a Internet   y la modernización de los equipos de cómputo y medios audiovisuales, licencias académicas de software para apoyo a la docencia y </w:t>
      </w:r>
      <w:r w:rsidR="00EF221B" w:rsidRPr="00B752BF">
        <w:rPr>
          <w:rFonts w:cstheme="minorHAnsi"/>
        </w:rPr>
        <w:lastRenderedPageBreak/>
        <w:t>procedimientos de mantenimiento preventivo. Se cuenta con licenciamiento por volumen para todas las máquinas en antivirus y herramientas Microsoft, esta última les permite a usuarios de la comunidad académica usar el licenciamiento de los productos office hasta en 5 dispositivos.</w:t>
      </w:r>
    </w:p>
    <w:p w14:paraId="0AB60491" w14:textId="77777777" w:rsidR="00064DF4" w:rsidRDefault="00064DF4" w:rsidP="00064DF4">
      <w:pPr>
        <w:rPr>
          <w:rFonts w:cstheme="minorHAnsi"/>
        </w:rPr>
      </w:pPr>
    </w:p>
    <w:p w14:paraId="0CAA1337" w14:textId="780C4B69" w:rsidR="00EF221B" w:rsidRPr="00B752BF" w:rsidRDefault="00EF221B" w:rsidP="00064DF4">
      <w:pPr>
        <w:rPr>
          <w:rFonts w:cstheme="minorHAnsi"/>
        </w:rPr>
      </w:pPr>
      <w:r w:rsidRPr="00B752BF">
        <w:rPr>
          <w:rFonts w:cstheme="minorHAnsi"/>
        </w:rPr>
        <w:t xml:space="preserve">Se cuenta con la plataforma Google APPS </w:t>
      </w:r>
      <w:proofErr w:type="spellStart"/>
      <w:r w:rsidRPr="00B752BF">
        <w:rPr>
          <w:rFonts w:cstheme="minorHAnsi"/>
        </w:rPr>
        <w:t>for</w:t>
      </w:r>
      <w:proofErr w:type="spellEnd"/>
      <w:r w:rsidRPr="00B752BF">
        <w:rPr>
          <w:rFonts w:cstheme="minorHAnsi"/>
        </w:rPr>
        <w:t xml:space="preserve"> </w:t>
      </w:r>
      <w:proofErr w:type="spellStart"/>
      <w:r w:rsidRPr="00B752BF">
        <w:rPr>
          <w:rFonts w:cstheme="minorHAnsi"/>
        </w:rPr>
        <w:t>Education</w:t>
      </w:r>
      <w:proofErr w:type="spellEnd"/>
      <w:r w:rsidRPr="00B752BF">
        <w:rPr>
          <w:rFonts w:cstheme="minorHAnsi"/>
        </w:rPr>
        <w:t xml:space="preserve">, para la comunicación institucional, lo que facilita el uso de todas las herramientas de trabajo colaborativo, gestión de correos electrónicos, almacenamiento en la nube, manejo de documento de texto, hojas de cálculo y presentaciones que pueden compartirse y trabajar de manera colaborativa. La Universidad está afiliada a la Red RENATA, la cual permite realizar sesiones de trabajo por medio de video conferencias, </w:t>
      </w:r>
      <w:proofErr w:type="spellStart"/>
      <w:r w:rsidRPr="00B752BF">
        <w:rPr>
          <w:rFonts w:cstheme="minorHAnsi"/>
        </w:rPr>
        <w:t>streaming</w:t>
      </w:r>
      <w:proofErr w:type="spellEnd"/>
      <w:r w:rsidRPr="00B752BF">
        <w:rPr>
          <w:rFonts w:cstheme="minorHAnsi"/>
        </w:rPr>
        <w:t xml:space="preserve"> entre otros y acceder a los beneficios y alianzas para la comunidad académica e investigativa. </w:t>
      </w:r>
    </w:p>
    <w:p w14:paraId="3C876C27" w14:textId="77777777" w:rsidR="00064DF4" w:rsidRDefault="00064DF4" w:rsidP="00064DF4">
      <w:pPr>
        <w:rPr>
          <w:rFonts w:cstheme="minorHAnsi"/>
        </w:rPr>
      </w:pPr>
    </w:p>
    <w:p w14:paraId="73AFD23C" w14:textId="00AB0910" w:rsidR="00EF221B" w:rsidRPr="00B752BF" w:rsidRDefault="00EF221B" w:rsidP="00064DF4">
      <w:pPr>
        <w:rPr>
          <w:rFonts w:cstheme="minorHAnsi"/>
        </w:rPr>
      </w:pPr>
      <w:r w:rsidRPr="00B752BF">
        <w:rPr>
          <w:rFonts w:cstheme="minorHAnsi"/>
        </w:rPr>
        <w:t xml:space="preserve">De igual forma, se cuenta con la plataforma Campus Virtual sobre la herramienta Moodle para la gestión de cursos, desarrollo de los proyectos de investigación de grupos y semilleros, gestionado por el Centro para la Innovación con TIC para apoyo a la Investigación y la Academia CINTIA, el cual fomenta la formación en competencias TIC a docentes, estudiantes y directivos académicos en el marco del estándar definido por la UNESCO y los lineamientos del Ministerio de Educación Nacional. </w:t>
      </w:r>
    </w:p>
    <w:p w14:paraId="48D2C836" w14:textId="77777777" w:rsidR="00064DF4" w:rsidRDefault="00064DF4" w:rsidP="00064DF4">
      <w:pPr>
        <w:rPr>
          <w:rFonts w:cstheme="minorHAnsi"/>
        </w:rPr>
      </w:pPr>
    </w:p>
    <w:p w14:paraId="04FA3C5F" w14:textId="324CD6A2" w:rsidR="00EF221B" w:rsidRPr="00B752BF" w:rsidRDefault="00EF221B" w:rsidP="00064DF4">
      <w:pPr>
        <w:rPr>
          <w:rFonts w:cstheme="minorHAnsi"/>
        </w:rPr>
      </w:pPr>
      <w:r w:rsidRPr="00B752BF">
        <w:rPr>
          <w:rFonts w:cstheme="minorHAnsi"/>
        </w:rPr>
        <w:t>Se cuenta con un gran número de herramientas software para apoyar las actividades académicas y administrativas, desde la gestión de la correspondencia, pasando por la gestión de toda la información administrativa, los procesos académicos, la autoevaluación, el procesamiento de calificaciones y los procesos de evaluación.</w:t>
      </w:r>
    </w:p>
    <w:p w14:paraId="1258FBA7" w14:textId="77777777" w:rsidR="00064DF4" w:rsidRDefault="00064DF4" w:rsidP="00064DF4">
      <w:pPr>
        <w:rPr>
          <w:rFonts w:cstheme="minorHAnsi"/>
        </w:rPr>
      </w:pPr>
    </w:p>
    <w:p w14:paraId="0EEABCD1" w14:textId="5957A4C5" w:rsidR="00EF221B" w:rsidRPr="00B752BF" w:rsidRDefault="00EF221B" w:rsidP="00064DF4">
      <w:pPr>
        <w:rPr>
          <w:rFonts w:cstheme="minorHAnsi"/>
        </w:rPr>
      </w:pPr>
      <w:r w:rsidRPr="00B752BF">
        <w:rPr>
          <w:rFonts w:cstheme="minorHAnsi"/>
        </w:rPr>
        <w:t xml:space="preserve">La división de Sistemas de la Universidad de Córdoba es la encargada de proveer, soportar y mantener la infraestructura tecnológica de acuerdo con los procedimientos establecidos en el Proceso de Gestión del Desarrollo Tecnológico, registrado ante el Sistema de Gestión de Calidad; y es quien realiza los procedimientos para la renovación y dotación de equipos, de acuerdo con las necesidades, índice de obsolescencia y recursos disponibles. </w:t>
      </w:r>
    </w:p>
    <w:p w14:paraId="6E38F180" w14:textId="77777777" w:rsidR="00064DF4" w:rsidRDefault="00064DF4" w:rsidP="00064DF4">
      <w:pPr>
        <w:rPr>
          <w:rFonts w:cstheme="minorHAnsi"/>
          <w:lang w:val="es-ES_tradnl"/>
        </w:rPr>
      </w:pPr>
    </w:p>
    <w:p w14:paraId="27903744" w14:textId="7ABAE039" w:rsidR="00EC10AC" w:rsidRPr="00B752BF" w:rsidRDefault="00EC10AC" w:rsidP="00064DF4">
      <w:pPr>
        <w:rPr>
          <w:rFonts w:cstheme="minorHAnsi"/>
          <w:lang w:val="es-ES_tradnl"/>
        </w:rPr>
      </w:pPr>
      <w:r w:rsidRPr="00B752BF">
        <w:rPr>
          <w:rFonts w:cstheme="minorHAnsi"/>
          <w:lang w:val="es-ES_tradnl"/>
        </w:rPr>
        <w:t xml:space="preserve">En cuanto a la disponibilidad de la Infraestructura tecnológica, para garantizarla se realizan mantenimientos preventivos y correctivos a los equipos de cómputo y comunicaciones, </w:t>
      </w:r>
      <w:r w:rsidR="00FF4D25" w:rsidRPr="00B752BF">
        <w:rPr>
          <w:rFonts w:cstheme="minorHAnsi"/>
          <w:lang w:val="es-ES_tradnl"/>
        </w:rPr>
        <w:t>de acuerdo con</w:t>
      </w:r>
      <w:r w:rsidRPr="00B752BF">
        <w:rPr>
          <w:rFonts w:cstheme="minorHAnsi"/>
          <w:lang w:val="es-ES_tradnl"/>
        </w:rPr>
        <w:t xml:space="preserve"> los planes de mantenimiento anuales establecidos, para el soporte técnico de la plataforma informática y los equipos computacionales. Al software externo se le realizan contratos de soporte y mantenimiento anual, así como a los equipos centrales de infraestructura de red y de servidores. Al software propio y los equipos de cómputos se les realiza el mantenimiento con el personal técnico de La Universidad y la red de datos tiene contrato de soporte y mantenimiento externo. </w:t>
      </w:r>
    </w:p>
    <w:p w14:paraId="1F014924" w14:textId="77777777" w:rsidR="00064DF4" w:rsidRDefault="00064DF4" w:rsidP="00064DF4">
      <w:pPr>
        <w:rPr>
          <w:rFonts w:cstheme="minorHAnsi"/>
          <w:lang w:val="es-ES_tradnl"/>
        </w:rPr>
      </w:pPr>
    </w:p>
    <w:p w14:paraId="62A4F97A" w14:textId="1995B303" w:rsidR="00EC10AC" w:rsidRPr="00B752BF" w:rsidRDefault="00EC10AC" w:rsidP="00064DF4">
      <w:pPr>
        <w:rPr>
          <w:rFonts w:cstheme="minorHAnsi"/>
          <w:lang w:val="es-ES_tradnl"/>
        </w:rPr>
      </w:pPr>
      <w:r w:rsidRPr="00B752BF">
        <w:rPr>
          <w:rFonts w:cstheme="minorHAnsi"/>
          <w:lang w:val="es-ES_tradnl"/>
        </w:rPr>
        <w:t xml:space="preserve">Dentro de los indicadores establecidos en </w:t>
      </w:r>
      <w:r w:rsidR="006C380E" w:rsidRPr="00B752BF">
        <w:rPr>
          <w:rFonts w:cstheme="minorHAnsi"/>
          <w:lang w:val="es-ES_tradnl"/>
        </w:rPr>
        <w:t xml:space="preserve">el </w:t>
      </w:r>
      <w:r w:rsidRPr="00B752BF">
        <w:rPr>
          <w:rFonts w:cstheme="minorHAnsi"/>
          <w:lang w:val="es-ES_tradnl"/>
        </w:rPr>
        <w:t xml:space="preserve"> Proceso de Gestión del Desarrollo Tecnológico que permiten controlar, medir y monitorear la disponibilidad de esta infraestructura se encuentran los de:</w:t>
      </w:r>
    </w:p>
    <w:p w14:paraId="6E03ABFD" w14:textId="77777777" w:rsidR="00EC10AC" w:rsidRPr="00B752BF" w:rsidRDefault="00EC10AC" w:rsidP="00FF4D25">
      <w:pPr>
        <w:pStyle w:val="Prrafodelista"/>
        <w:numPr>
          <w:ilvl w:val="0"/>
          <w:numId w:val="25"/>
        </w:numPr>
        <w:rPr>
          <w:rFonts w:cstheme="minorHAnsi"/>
          <w:lang w:val="es-ES_tradnl"/>
        </w:rPr>
      </w:pPr>
      <w:r w:rsidRPr="00B752BF">
        <w:rPr>
          <w:rFonts w:cstheme="minorHAnsi"/>
          <w:lang w:val="es-ES_tradnl"/>
        </w:rPr>
        <w:t>Disponibilidad de conectividad</w:t>
      </w:r>
    </w:p>
    <w:p w14:paraId="1DE9ED9E" w14:textId="77777777" w:rsidR="00EC10AC" w:rsidRPr="00B752BF" w:rsidRDefault="00EC10AC" w:rsidP="00FF4D25">
      <w:pPr>
        <w:pStyle w:val="Prrafodelista"/>
        <w:numPr>
          <w:ilvl w:val="0"/>
          <w:numId w:val="25"/>
        </w:numPr>
        <w:rPr>
          <w:rFonts w:cstheme="minorHAnsi"/>
          <w:lang w:val="es-ES_tradnl"/>
        </w:rPr>
      </w:pPr>
      <w:r w:rsidRPr="00B752BF">
        <w:rPr>
          <w:rFonts w:cstheme="minorHAnsi"/>
          <w:lang w:val="es-ES_tradnl"/>
        </w:rPr>
        <w:t>Disponibilidad de Servicios de Información</w:t>
      </w:r>
    </w:p>
    <w:p w14:paraId="324D7EAC" w14:textId="77777777" w:rsidR="00EC10AC" w:rsidRPr="00B752BF" w:rsidRDefault="00EC10AC" w:rsidP="00064DF4">
      <w:pPr>
        <w:rPr>
          <w:rFonts w:cstheme="minorHAnsi"/>
          <w:lang w:val="es-ES_tradnl"/>
        </w:rPr>
      </w:pPr>
      <w:r w:rsidRPr="00B752BF">
        <w:rPr>
          <w:rFonts w:cstheme="minorHAnsi"/>
          <w:lang w:val="es-ES_tradnl"/>
        </w:rPr>
        <w:lastRenderedPageBreak/>
        <w:t>Así mismo, en el mapa de riesgo del Proceso Tecnológico se tiene identificado el riesgo de obsolescencia, el cual se controla por medio de renovación tecnológica anual y programada del parque informático y con extensión de garantías a mínimo 3 años con el fin de reducir el índice de obsolescencia de los equipos, el cual es medido anualmente para maximizar la vida útil de los equipos.</w:t>
      </w:r>
    </w:p>
    <w:p w14:paraId="65CC987C" w14:textId="77777777" w:rsidR="00064DF4" w:rsidRDefault="00064DF4" w:rsidP="00064DF4">
      <w:pPr>
        <w:rPr>
          <w:rFonts w:cstheme="minorHAnsi"/>
          <w:lang w:val="es-ES_tradnl"/>
        </w:rPr>
      </w:pPr>
    </w:p>
    <w:p w14:paraId="62014FC5" w14:textId="0F5FB5C2" w:rsidR="00EC10AC" w:rsidRPr="00B752BF" w:rsidRDefault="00EC10AC" w:rsidP="00064DF4">
      <w:pPr>
        <w:rPr>
          <w:rFonts w:cstheme="minorHAnsi"/>
          <w:lang w:val="es-ES_tradnl"/>
        </w:rPr>
      </w:pPr>
      <w:r w:rsidRPr="00B752BF">
        <w:rPr>
          <w:rFonts w:cstheme="minorHAnsi"/>
          <w:lang w:val="es-ES_tradnl"/>
        </w:rPr>
        <w:t>Todo lo anterior de acuerdo con los procedimientos establecidos en el Proceso de Gestión del Desarrollo tecnológico, dentro del Sistema Integrado de Gestión de Calidad certificado en ISO9001:2015.</w:t>
      </w:r>
    </w:p>
    <w:p w14:paraId="037570DF" w14:textId="77777777" w:rsidR="00064DF4" w:rsidRDefault="00064DF4" w:rsidP="00064DF4">
      <w:pPr>
        <w:rPr>
          <w:rFonts w:cstheme="minorHAnsi"/>
          <w:lang w:val="es-ES_tradnl"/>
        </w:rPr>
      </w:pPr>
    </w:p>
    <w:p w14:paraId="7F0D70B9" w14:textId="77777777" w:rsidR="00831034" w:rsidRPr="00B752BF" w:rsidRDefault="00831034" w:rsidP="006F4EC3">
      <w:pPr>
        <w:rPr>
          <w:rFonts w:cstheme="minorHAnsi"/>
        </w:rPr>
      </w:pPr>
    </w:p>
    <w:p w14:paraId="2E6BB977" w14:textId="60FFB674" w:rsidR="00780B85" w:rsidRPr="00B752BF" w:rsidRDefault="00B456A1" w:rsidP="00362DD6">
      <w:pPr>
        <w:pStyle w:val="Subttulo"/>
        <w:rPr>
          <w:rFonts w:cstheme="minorHAnsi"/>
          <w:szCs w:val="22"/>
        </w:rPr>
      </w:pPr>
      <w:bookmarkStart w:id="188" w:name="_Toc79765141"/>
      <w:r>
        <w:rPr>
          <w:rFonts w:cstheme="minorHAnsi"/>
          <w:szCs w:val="22"/>
        </w:rPr>
        <w:t>5</w:t>
      </w:r>
      <w:r w:rsidR="00362DD6" w:rsidRPr="00B752BF">
        <w:rPr>
          <w:rFonts w:cstheme="minorHAnsi"/>
          <w:szCs w:val="22"/>
        </w:rPr>
        <w:t>.</w:t>
      </w:r>
      <w:r w:rsidR="00F8383A">
        <w:rPr>
          <w:rFonts w:cstheme="minorHAnsi"/>
          <w:szCs w:val="22"/>
        </w:rPr>
        <w:t xml:space="preserve">3 </w:t>
      </w:r>
      <w:r w:rsidR="00780B85" w:rsidRPr="00B752BF">
        <w:rPr>
          <w:rFonts w:cstheme="minorHAnsi"/>
          <w:szCs w:val="22"/>
        </w:rPr>
        <w:t>Plan de Adquisición, Construcción, o Préstamo de la infraestructura física y tecnológica (Proyección en los próximos 7 años)</w:t>
      </w:r>
      <w:bookmarkEnd w:id="188"/>
    </w:p>
    <w:p w14:paraId="50C18D3B" w14:textId="77777777" w:rsidR="004B031B" w:rsidRPr="00B752BF" w:rsidRDefault="004B031B" w:rsidP="006F4EC3">
      <w:pPr>
        <w:rPr>
          <w:rFonts w:cstheme="minorHAnsi"/>
        </w:rPr>
      </w:pPr>
    </w:p>
    <w:p w14:paraId="320E3F73" w14:textId="4949D814" w:rsidR="00831034" w:rsidRPr="00B752BF" w:rsidRDefault="004B031B" w:rsidP="006F4EC3">
      <w:pPr>
        <w:rPr>
          <w:rFonts w:cstheme="minorHAnsi"/>
        </w:rPr>
      </w:pPr>
      <w:r w:rsidRPr="00B752BF">
        <w:rPr>
          <w:rFonts w:cstheme="minorHAnsi"/>
        </w:rPr>
        <w:t>Los planes de adquisición se basan en los planes operativos anuales, los planes de mejoramientos de la autoevaluación de programas que deben estar en concordancia al plan de gobierno, el plan de desarrollo y el PEI</w:t>
      </w:r>
    </w:p>
    <w:p w14:paraId="554C8F85" w14:textId="77777777" w:rsidR="00314156" w:rsidRDefault="00314156" w:rsidP="006F4EC3">
      <w:pPr>
        <w:rPr>
          <w:rFonts w:cstheme="minorHAnsi"/>
        </w:rPr>
      </w:pPr>
    </w:p>
    <w:p w14:paraId="75FC47D0" w14:textId="5B12130F" w:rsidR="00831034" w:rsidRPr="00B752BF" w:rsidRDefault="00831034" w:rsidP="006F4EC3">
      <w:pPr>
        <w:rPr>
          <w:rFonts w:cstheme="minorHAnsi"/>
        </w:rPr>
      </w:pPr>
      <w:r w:rsidRPr="00B752BF">
        <w:rPr>
          <w:rFonts w:cstheme="minorHAnsi"/>
        </w:rPr>
        <w:t xml:space="preserve">A continuación, se enumeran los principales planes de Adquisición, Construcción, o Préstamo de la infraestructura física y tecnológica de la Universidad de Córdoba para los próximos 7 años. (Tabla </w:t>
      </w:r>
      <w:r w:rsidR="00B456A1">
        <w:rPr>
          <w:rFonts w:cstheme="minorHAnsi"/>
        </w:rPr>
        <w:t>17</w:t>
      </w:r>
      <w:r w:rsidR="00362DD6" w:rsidRPr="00B752BF">
        <w:rPr>
          <w:rFonts w:cstheme="minorHAnsi"/>
        </w:rPr>
        <w:t>)</w:t>
      </w:r>
    </w:p>
    <w:p w14:paraId="76E5D550" w14:textId="77777777" w:rsidR="00362DD6" w:rsidRPr="00B752BF" w:rsidRDefault="00362DD6" w:rsidP="006F4EC3">
      <w:pPr>
        <w:rPr>
          <w:rFonts w:cstheme="minorHAnsi"/>
        </w:rPr>
      </w:pPr>
    </w:p>
    <w:p w14:paraId="65A7B774" w14:textId="74FC4B83" w:rsidR="00A74EFA" w:rsidRPr="00B752BF" w:rsidRDefault="00A74EFA" w:rsidP="00A74EFA">
      <w:pPr>
        <w:pStyle w:val="Descripcin"/>
        <w:keepNext/>
        <w:rPr>
          <w:rFonts w:cstheme="minorHAnsi"/>
          <w:sz w:val="22"/>
          <w:szCs w:val="22"/>
        </w:rPr>
      </w:pPr>
      <w:bookmarkStart w:id="189" w:name="_Toc67413754"/>
      <w:bookmarkStart w:id="190" w:name="_Hlk66987579"/>
      <w:r w:rsidRPr="00B752BF">
        <w:rPr>
          <w:rFonts w:cstheme="minorHAnsi"/>
          <w:sz w:val="22"/>
          <w:szCs w:val="22"/>
        </w:rPr>
        <w:t>Tabla</w:t>
      </w:r>
      <w:r w:rsidR="00B456A1">
        <w:rPr>
          <w:rFonts w:cstheme="minorHAnsi"/>
          <w:sz w:val="22"/>
          <w:szCs w:val="22"/>
        </w:rPr>
        <w:t xml:space="preserve"> 17</w:t>
      </w:r>
      <w:r w:rsidRPr="00B752BF">
        <w:rPr>
          <w:rFonts w:cstheme="minorHAnsi"/>
          <w:sz w:val="22"/>
          <w:szCs w:val="22"/>
        </w:rPr>
        <w:t>. Plan de Inversiones Universidad de Córdoba</w:t>
      </w:r>
      <w:bookmarkEnd w:id="189"/>
    </w:p>
    <w:tbl>
      <w:tblPr>
        <w:tblStyle w:val="Tablanormal21"/>
        <w:tblW w:w="8921" w:type="dxa"/>
        <w:tblLook w:val="04A0" w:firstRow="1" w:lastRow="0" w:firstColumn="1" w:lastColumn="0" w:noHBand="0" w:noVBand="1"/>
      </w:tblPr>
      <w:tblGrid>
        <w:gridCol w:w="2571"/>
        <w:gridCol w:w="6350"/>
      </w:tblGrid>
      <w:tr w:rsidR="004B031B" w:rsidRPr="00314156" w14:paraId="5E813D78" w14:textId="77777777" w:rsidTr="008E40DD">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571" w:type="dxa"/>
            <w:hideMark/>
          </w:tcPr>
          <w:bookmarkEnd w:id="190"/>
          <w:p w14:paraId="734C2734" w14:textId="77777777" w:rsidR="004B031B" w:rsidRPr="00314156" w:rsidRDefault="004B031B" w:rsidP="006F4EC3">
            <w:pPr>
              <w:rPr>
                <w:rFonts w:cstheme="minorHAnsi"/>
                <w:sz w:val="18"/>
                <w:szCs w:val="18"/>
              </w:rPr>
            </w:pPr>
            <w:r w:rsidRPr="00314156">
              <w:rPr>
                <w:rFonts w:cstheme="minorHAnsi"/>
                <w:sz w:val="18"/>
                <w:szCs w:val="18"/>
              </w:rPr>
              <w:t>TIPO DE INFRAESTRUCTURA</w:t>
            </w:r>
          </w:p>
        </w:tc>
        <w:tc>
          <w:tcPr>
            <w:tcW w:w="6350" w:type="dxa"/>
            <w:hideMark/>
          </w:tcPr>
          <w:p w14:paraId="4B88E9E1" w14:textId="77777777" w:rsidR="004B031B" w:rsidRPr="00314156" w:rsidRDefault="004B031B" w:rsidP="006F4EC3">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PROYECTO DE INVERSIÓN</w:t>
            </w:r>
          </w:p>
        </w:tc>
      </w:tr>
      <w:tr w:rsidR="004B031B" w:rsidRPr="00314156" w14:paraId="3CBFBF25" w14:textId="77777777" w:rsidTr="008E40D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1F20118B" w14:textId="77777777" w:rsidR="004B031B" w:rsidRPr="00314156" w:rsidRDefault="004B031B" w:rsidP="006F4EC3">
            <w:pPr>
              <w:rPr>
                <w:rFonts w:cstheme="minorHAnsi"/>
                <w:sz w:val="18"/>
                <w:szCs w:val="18"/>
              </w:rPr>
            </w:pPr>
            <w:r w:rsidRPr="00314156">
              <w:rPr>
                <w:rFonts w:cstheme="minorHAnsi"/>
                <w:sz w:val="18"/>
                <w:szCs w:val="18"/>
              </w:rPr>
              <w:t>Bibliográfica</w:t>
            </w:r>
          </w:p>
        </w:tc>
        <w:tc>
          <w:tcPr>
            <w:tcW w:w="6350" w:type="dxa"/>
            <w:hideMark/>
          </w:tcPr>
          <w:p w14:paraId="2C4DB905"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Renovación Licencias Bases de datos científicas</w:t>
            </w:r>
          </w:p>
        </w:tc>
      </w:tr>
      <w:tr w:rsidR="004B031B" w:rsidRPr="00314156" w14:paraId="6922AAE8" w14:textId="77777777" w:rsidTr="008E40DD">
        <w:trPr>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2314CF7A" w14:textId="77777777" w:rsidR="004B031B" w:rsidRPr="00314156" w:rsidRDefault="004B031B" w:rsidP="006F4EC3">
            <w:pPr>
              <w:rPr>
                <w:rFonts w:cstheme="minorHAnsi"/>
                <w:sz w:val="18"/>
                <w:szCs w:val="18"/>
              </w:rPr>
            </w:pPr>
            <w:r w:rsidRPr="00314156">
              <w:rPr>
                <w:rFonts w:cstheme="minorHAnsi"/>
                <w:sz w:val="18"/>
                <w:szCs w:val="18"/>
              </w:rPr>
              <w:t>Bibliográfica</w:t>
            </w:r>
          </w:p>
        </w:tc>
        <w:tc>
          <w:tcPr>
            <w:tcW w:w="6350" w:type="dxa"/>
            <w:hideMark/>
          </w:tcPr>
          <w:p w14:paraId="70683769"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Adquisición de material bibliográfico impreso y/o electrónico</w:t>
            </w:r>
          </w:p>
        </w:tc>
      </w:tr>
      <w:tr w:rsidR="004B031B" w:rsidRPr="00314156" w14:paraId="183DC093" w14:textId="77777777" w:rsidTr="008E40DD">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2571" w:type="dxa"/>
            <w:hideMark/>
          </w:tcPr>
          <w:p w14:paraId="7203788B"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0A346CC7"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Mejoramiento de andenes y espacios para la accesibilidad al espacio físico, en las diferentes sedes de la Universidad de Córdoba</w:t>
            </w:r>
          </w:p>
        </w:tc>
      </w:tr>
      <w:tr w:rsidR="004B031B" w:rsidRPr="00314156" w14:paraId="4B5DE934" w14:textId="77777777" w:rsidTr="008E40DD">
        <w:trPr>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1411764F"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7CF4834C"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Dotación de mobiliarios para áreas académico-administrativas</w:t>
            </w:r>
          </w:p>
        </w:tc>
      </w:tr>
      <w:tr w:rsidR="004B031B" w:rsidRPr="00314156" w14:paraId="2D58022A" w14:textId="77777777" w:rsidTr="008E40D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571" w:type="dxa"/>
            <w:hideMark/>
          </w:tcPr>
          <w:p w14:paraId="6CC84DA0"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5B56D5E1"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Análisis de vulnerabilidad sísmica</w:t>
            </w:r>
          </w:p>
        </w:tc>
      </w:tr>
      <w:tr w:rsidR="004B031B" w:rsidRPr="00314156" w14:paraId="7C65C2AA" w14:textId="77777777" w:rsidTr="008E40DD">
        <w:trPr>
          <w:trHeight w:val="895"/>
        </w:trPr>
        <w:tc>
          <w:tcPr>
            <w:cnfStyle w:val="001000000000" w:firstRow="0" w:lastRow="0" w:firstColumn="1" w:lastColumn="0" w:oddVBand="0" w:evenVBand="0" w:oddHBand="0" w:evenHBand="0" w:firstRowFirstColumn="0" w:firstRowLastColumn="0" w:lastRowFirstColumn="0" w:lastRowLastColumn="0"/>
            <w:tcW w:w="2571" w:type="dxa"/>
            <w:hideMark/>
          </w:tcPr>
          <w:p w14:paraId="2457CE8A"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579B5055"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Construcción oficinas, restaurantes y áreas de esparcimiento para los funcionarios de la Universidad de Córdoba, Fase I</w:t>
            </w:r>
          </w:p>
        </w:tc>
      </w:tr>
      <w:tr w:rsidR="004B031B" w:rsidRPr="00314156" w14:paraId="0644F8B3" w14:textId="77777777" w:rsidTr="008E40D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66E9E246"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359A94A3"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Adecuación y mejoramiento zonas de estudio Universidad de Córdoba</w:t>
            </w:r>
          </w:p>
        </w:tc>
      </w:tr>
      <w:tr w:rsidR="004B031B" w:rsidRPr="00314156" w14:paraId="02AAA133" w14:textId="77777777" w:rsidTr="008E40DD">
        <w:trPr>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1F05A972" w14:textId="77777777" w:rsidR="004B031B" w:rsidRPr="00314156" w:rsidRDefault="004B031B" w:rsidP="006F4EC3">
            <w:pPr>
              <w:rPr>
                <w:rFonts w:cstheme="minorHAnsi"/>
                <w:sz w:val="18"/>
                <w:szCs w:val="18"/>
              </w:rPr>
            </w:pPr>
            <w:r w:rsidRPr="00314156">
              <w:rPr>
                <w:rFonts w:cstheme="minorHAnsi"/>
                <w:sz w:val="18"/>
                <w:szCs w:val="18"/>
              </w:rPr>
              <w:lastRenderedPageBreak/>
              <w:t>Física</w:t>
            </w:r>
          </w:p>
        </w:tc>
        <w:tc>
          <w:tcPr>
            <w:tcW w:w="6350" w:type="dxa"/>
            <w:hideMark/>
          </w:tcPr>
          <w:p w14:paraId="374239A8"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Actualización de redes de acueducto, alcantarillado y pluvial</w:t>
            </w:r>
          </w:p>
        </w:tc>
      </w:tr>
      <w:tr w:rsidR="004B031B" w:rsidRPr="00314156" w14:paraId="7CF6ADC5" w14:textId="77777777" w:rsidTr="008E40D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66F6D9B9"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270B70E4"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Adecuación Preescolar para Aulas Culturales</w:t>
            </w:r>
          </w:p>
        </w:tc>
      </w:tr>
      <w:tr w:rsidR="004B031B" w:rsidRPr="00314156" w14:paraId="41AE4807" w14:textId="77777777" w:rsidTr="008E40DD">
        <w:trPr>
          <w:trHeight w:val="895"/>
        </w:trPr>
        <w:tc>
          <w:tcPr>
            <w:cnfStyle w:val="001000000000" w:firstRow="0" w:lastRow="0" w:firstColumn="1" w:lastColumn="0" w:oddVBand="0" w:evenVBand="0" w:oddHBand="0" w:evenHBand="0" w:firstRowFirstColumn="0" w:firstRowLastColumn="0" w:lastRowFirstColumn="0" w:lastRowLastColumn="0"/>
            <w:tcW w:w="2571" w:type="dxa"/>
            <w:hideMark/>
          </w:tcPr>
          <w:p w14:paraId="1E7561B1"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18319859"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Construcción y adecuación de Escenarios deportivos en las diferentes sedes de la Universidad de Córdoba</w:t>
            </w:r>
          </w:p>
        </w:tc>
      </w:tr>
      <w:tr w:rsidR="004B031B" w:rsidRPr="00314156" w14:paraId="45593D79" w14:textId="77777777" w:rsidTr="008E40D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560E0923"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73816053"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Adecuación Zonas de estudio en las diferentes sedes de la Universidad de Córdoba</w:t>
            </w:r>
          </w:p>
        </w:tc>
      </w:tr>
      <w:tr w:rsidR="004B031B" w:rsidRPr="00314156" w14:paraId="25DB5C2C" w14:textId="77777777" w:rsidTr="008E40DD">
        <w:trPr>
          <w:trHeight w:val="895"/>
        </w:trPr>
        <w:tc>
          <w:tcPr>
            <w:cnfStyle w:val="001000000000" w:firstRow="0" w:lastRow="0" w:firstColumn="1" w:lastColumn="0" w:oddVBand="0" w:evenVBand="0" w:oddHBand="0" w:evenHBand="0" w:firstRowFirstColumn="0" w:firstRowLastColumn="0" w:lastRowFirstColumn="0" w:lastRowLastColumn="0"/>
            <w:tcW w:w="2571" w:type="dxa"/>
            <w:hideMark/>
          </w:tcPr>
          <w:p w14:paraId="0B982566"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66DF76BF"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Construcción y Adecuación de parqueaderos, cubierta sendero asfaltico, capa asfáltica en la Universidad de Córdoba</w:t>
            </w:r>
          </w:p>
        </w:tc>
      </w:tr>
      <w:tr w:rsidR="004B031B" w:rsidRPr="00314156" w14:paraId="6615ED30" w14:textId="77777777" w:rsidTr="008E40DD">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571" w:type="dxa"/>
            <w:hideMark/>
          </w:tcPr>
          <w:p w14:paraId="6B6BD534"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22DF2833"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Construcción de los Nuevos Bloque 40 y Bloque 25 en la Sede Montería de la Universidad de Córdoba</w:t>
            </w:r>
          </w:p>
        </w:tc>
      </w:tr>
      <w:tr w:rsidR="004B031B" w:rsidRPr="00314156" w14:paraId="5CE58761" w14:textId="77777777" w:rsidTr="008E40DD">
        <w:trPr>
          <w:trHeight w:val="298"/>
        </w:trPr>
        <w:tc>
          <w:tcPr>
            <w:cnfStyle w:val="001000000000" w:firstRow="0" w:lastRow="0" w:firstColumn="1" w:lastColumn="0" w:oddVBand="0" w:evenVBand="0" w:oddHBand="0" w:evenHBand="0" w:firstRowFirstColumn="0" w:firstRowLastColumn="0" w:lastRowFirstColumn="0" w:lastRowLastColumn="0"/>
            <w:tcW w:w="2571" w:type="dxa"/>
            <w:hideMark/>
          </w:tcPr>
          <w:p w14:paraId="72394145"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1989F76B"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Construcción Polideportivo Fase I</w:t>
            </w:r>
          </w:p>
        </w:tc>
      </w:tr>
      <w:tr w:rsidR="004B031B" w:rsidRPr="00314156" w14:paraId="380C23CE" w14:textId="77777777" w:rsidTr="008E40DD">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571" w:type="dxa"/>
            <w:hideMark/>
          </w:tcPr>
          <w:p w14:paraId="6C878753"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265F7B5B"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Estudios y diseños para la construcción de plazas urbanas en la Universidad de Córdoba, sede Montería</w:t>
            </w:r>
          </w:p>
        </w:tc>
      </w:tr>
      <w:tr w:rsidR="004B031B" w:rsidRPr="00314156" w14:paraId="0315F133" w14:textId="77777777" w:rsidTr="008E40DD">
        <w:trPr>
          <w:trHeight w:val="705"/>
        </w:trPr>
        <w:tc>
          <w:tcPr>
            <w:cnfStyle w:val="001000000000" w:firstRow="0" w:lastRow="0" w:firstColumn="1" w:lastColumn="0" w:oddVBand="0" w:evenVBand="0" w:oddHBand="0" w:evenHBand="0" w:firstRowFirstColumn="0" w:firstRowLastColumn="0" w:lastRowFirstColumn="0" w:lastRowLastColumn="0"/>
            <w:tcW w:w="2571" w:type="dxa"/>
            <w:hideMark/>
          </w:tcPr>
          <w:p w14:paraId="44C67632" w14:textId="77777777" w:rsidR="004B031B" w:rsidRPr="00314156" w:rsidRDefault="004B031B" w:rsidP="006F4EC3">
            <w:pPr>
              <w:rPr>
                <w:rFonts w:cstheme="minorHAnsi"/>
                <w:sz w:val="18"/>
                <w:szCs w:val="18"/>
              </w:rPr>
            </w:pPr>
            <w:r w:rsidRPr="00314156">
              <w:rPr>
                <w:rFonts w:cstheme="minorHAnsi"/>
                <w:sz w:val="18"/>
                <w:szCs w:val="18"/>
              </w:rPr>
              <w:t>Física</w:t>
            </w:r>
          </w:p>
        </w:tc>
        <w:tc>
          <w:tcPr>
            <w:tcW w:w="6350" w:type="dxa"/>
            <w:hideMark/>
          </w:tcPr>
          <w:p w14:paraId="0CB12646"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Construcción, culminación y dotación de laboratorios integrales de la Facultad de Ciencias Básicas, para el fortalecimiento de la capacidad investigativa de la Universidad de Córdoba</w:t>
            </w:r>
          </w:p>
        </w:tc>
      </w:tr>
      <w:tr w:rsidR="004B031B" w:rsidRPr="00314156" w14:paraId="326B381B" w14:textId="77777777" w:rsidTr="008E40DD">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571" w:type="dxa"/>
            <w:hideMark/>
          </w:tcPr>
          <w:p w14:paraId="7BD2D39E" w14:textId="77777777" w:rsidR="004B031B" w:rsidRPr="00314156" w:rsidRDefault="004B031B" w:rsidP="006F4EC3">
            <w:pPr>
              <w:rPr>
                <w:rFonts w:cstheme="minorHAnsi"/>
                <w:sz w:val="18"/>
                <w:szCs w:val="18"/>
              </w:rPr>
            </w:pPr>
            <w:r w:rsidRPr="00314156">
              <w:rPr>
                <w:rFonts w:cstheme="minorHAnsi"/>
                <w:sz w:val="18"/>
                <w:szCs w:val="18"/>
              </w:rPr>
              <w:t>Técnica</w:t>
            </w:r>
          </w:p>
        </w:tc>
        <w:tc>
          <w:tcPr>
            <w:tcW w:w="6350" w:type="dxa"/>
            <w:hideMark/>
          </w:tcPr>
          <w:p w14:paraId="620D470A"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Suministro e instalación de aires acondicionados para áreas académico-administrativas</w:t>
            </w:r>
          </w:p>
        </w:tc>
      </w:tr>
      <w:tr w:rsidR="004B031B" w:rsidRPr="00314156" w14:paraId="22988F17" w14:textId="77777777" w:rsidTr="008E40DD">
        <w:trPr>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565425BF" w14:textId="77777777" w:rsidR="004B031B" w:rsidRPr="00314156" w:rsidRDefault="004B031B" w:rsidP="006F4EC3">
            <w:pPr>
              <w:rPr>
                <w:rFonts w:cstheme="minorHAnsi"/>
                <w:sz w:val="18"/>
                <w:szCs w:val="18"/>
              </w:rPr>
            </w:pPr>
            <w:r w:rsidRPr="00314156">
              <w:rPr>
                <w:rFonts w:cstheme="minorHAnsi"/>
                <w:sz w:val="18"/>
                <w:szCs w:val="18"/>
              </w:rPr>
              <w:t>Técnica</w:t>
            </w:r>
          </w:p>
        </w:tc>
        <w:tc>
          <w:tcPr>
            <w:tcW w:w="6350" w:type="dxa"/>
            <w:hideMark/>
          </w:tcPr>
          <w:p w14:paraId="7538E43B"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Optimización de redes y gabinetes eléctricos</w:t>
            </w:r>
          </w:p>
        </w:tc>
      </w:tr>
      <w:tr w:rsidR="004B031B" w:rsidRPr="00314156" w14:paraId="5892644F" w14:textId="77777777" w:rsidTr="008E40D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571" w:type="dxa"/>
            <w:hideMark/>
          </w:tcPr>
          <w:p w14:paraId="51B62F4F" w14:textId="77777777" w:rsidR="004B031B" w:rsidRPr="00314156" w:rsidRDefault="004B031B" w:rsidP="006F4EC3">
            <w:pPr>
              <w:rPr>
                <w:rFonts w:cstheme="minorHAnsi"/>
                <w:sz w:val="18"/>
                <w:szCs w:val="18"/>
              </w:rPr>
            </w:pPr>
            <w:r w:rsidRPr="00314156">
              <w:rPr>
                <w:rFonts w:cstheme="minorHAnsi"/>
                <w:sz w:val="18"/>
                <w:szCs w:val="18"/>
              </w:rPr>
              <w:t>Tecnológica</w:t>
            </w:r>
          </w:p>
        </w:tc>
        <w:tc>
          <w:tcPr>
            <w:tcW w:w="6350" w:type="dxa"/>
            <w:hideMark/>
          </w:tcPr>
          <w:p w14:paraId="5541CE41"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Renovación Licencias de software</w:t>
            </w:r>
          </w:p>
        </w:tc>
      </w:tr>
      <w:tr w:rsidR="004B031B" w:rsidRPr="00314156" w14:paraId="0AC9C622" w14:textId="77777777" w:rsidTr="008E40DD">
        <w:trPr>
          <w:trHeight w:val="298"/>
        </w:trPr>
        <w:tc>
          <w:tcPr>
            <w:cnfStyle w:val="001000000000" w:firstRow="0" w:lastRow="0" w:firstColumn="1" w:lastColumn="0" w:oddVBand="0" w:evenVBand="0" w:oddHBand="0" w:evenHBand="0" w:firstRowFirstColumn="0" w:firstRowLastColumn="0" w:lastRowFirstColumn="0" w:lastRowLastColumn="0"/>
            <w:tcW w:w="2571" w:type="dxa"/>
            <w:hideMark/>
          </w:tcPr>
          <w:p w14:paraId="031F1C98" w14:textId="77777777" w:rsidR="004B031B" w:rsidRPr="00314156" w:rsidRDefault="004B031B" w:rsidP="006F4EC3">
            <w:pPr>
              <w:rPr>
                <w:rFonts w:cstheme="minorHAnsi"/>
                <w:sz w:val="18"/>
                <w:szCs w:val="18"/>
              </w:rPr>
            </w:pPr>
            <w:r w:rsidRPr="00314156">
              <w:rPr>
                <w:rFonts w:cstheme="minorHAnsi"/>
                <w:sz w:val="18"/>
                <w:szCs w:val="18"/>
              </w:rPr>
              <w:t>Tecnológica</w:t>
            </w:r>
          </w:p>
        </w:tc>
        <w:tc>
          <w:tcPr>
            <w:tcW w:w="6350" w:type="dxa"/>
            <w:hideMark/>
          </w:tcPr>
          <w:p w14:paraId="5B98AA4A"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Mantenimiento equipos de red</w:t>
            </w:r>
          </w:p>
        </w:tc>
      </w:tr>
      <w:tr w:rsidR="004B031B" w:rsidRPr="00314156" w14:paraId="2EDF623D" w14:textId="77777777" w:rsidTr="008E40DD">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571" w:type="dxa"/>
            <w:hideMark/>
          </w:tcPr>
          <w:p w14:paraId="79C2CA62" w14:textId="77777777" w:rsidR="004B031B" w:rsidRPr="00314156" w:rsidRDefault="004B031B" w:rsidP="006F4EC3">
            <w:pPr>
              <w:rPr>
                <w:rFonts w:cstheme="minorHAnsi"/>
                <w:sz w:val="18"/>
                <w:szCs w:val="18"/>
              </w:rPr>
            </w:pPr>
            <w:r w:rsidRPr="00314156">
              <w:rPr>
                <w:rFonts w:cstheme="minorHAnsi"/>
                <w:sz w:val="18"/>
                <w:szCs w:val="18"/>
              </w:rPr>
              <w:t>Tecnológica</w:t>
            </w:r>
          </w:p>
        </w:tc>
        <w:tc>
          <w:tcPr>
            <w:tcW w:w="6350" w:type="dxa"/>
            <w:hideMark/>
          </w:tcPr>
          <w:p w14:paraId="40DB0F1B"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Dotación de equipos de cómputo, impresoras y demás para áreas académico-administrativas</w:t>
            </w:r>
          </w:p>
        </w:tc>
      </w:tr>
      <w:tr w:rsidR="004B031B" w:rsidRPr="00314156" w14:paraId="3CC5C0CC" w14:textId="77777777" w:rsidTr="008E40DD">
        <w:trPr>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4AC8996C" w14:textId="77777777" w:rsidR="004B031B" w:rsidRPr="00314156" w:rsidRDefault="004B031B" w:rsidP="006F4EC3">
            <w:pPr>
              <w:rPr>
                <w:rFonts w:cstheme="minorHAnsi"/>
                <w:sz w:val="18"/>
                <w:szCs w:val="18"/>
              </w:rPr>
            </w:pPr>
            <w:r w:rsidRPr="00314156">
              <w:rPr>
                <w:rFonts w:cstheme="minorHAnsi"/>
                <w:sz w:val="18"/>
                <w:szCs w:val="18"/>
              </w:rPr>
              <w:t>Tecnológica</w:t>
            </w:r>
          </w:p>
        </w:tc>
        <w:tc>
          <w:tcPr>
            <w:tcW w:w="6350" w:type="dxa"/>
            <w:hideMark/>
          </w:tcPr>
          <w:p w14:paraId="0CB2A738"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Dotación de cableado áreas académico-administrativas</w:t>
            </w:r>
          </w:p>
        </w:tc>
      </w:tr>
      <w:tr w:rsidR="004B031B" w:rsidRPr="00314156" w14:paraId="1847A43B" w14:textId="77777777" w:rsidTr="008E40DD">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571" w:type="dxa"/>
            <w:hideMark/>
          </w:tcPr>
          <w:p w14:paraId="09822775" w14:textId="77777777" w:rsidR="004B031B" w:rsidRPr="00314156" w:rsidRDefault="004B031B" w:rsidP="006F4EC3">
            <w:pPr>
              <w:rPr>
                <w:rFonts w:cstheme="minorHAnsi"/>
                <w:sz w:val="18"/>
                <w:szCs w:val="18"/>
              </w:rPr>
            </w:pPr>
            <w:r w:rsidRPr="00314156">
              <w:rPr>
                <w:rFonts w:cstheme="minorHAnsi"/>
                <w:sz w:val="18"/>
                <w:szCs w:val="18"/>
              </w:rPr>
              <w:t>Tecnológica</w:t>
            </w:r>
          </w:p>
        </w:tc>
        <w:tc>
          <w:tcPr>
            <w:tcW w:w="6350" w:type="dxa"/>
            <w:hideMark/>
          </w:tcPr>
          <w:p w14:paraId="613062B5"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Dotación de Equipos de laboratorio para los Departamentos académicos de la Universidad de Córdoba</w:t>
            </w:r>
          </w:p>
        </w:tc>
      </w:tr>
      <w:tr w:rsidR="004B031B" w:rsidRPr="00314156" w14:paraId="5D576A95" w14:textId="77777777" w:rsidTr="008E40DD">
        <w:trPr>
          <w:trHeight w:val="298"/>
        </w:trPr>
        <w:tc>
          <w:tcPr>
            <w:cnfStyle w:val="001000000000" w:firstRow="0" w:lastRow="0" w:firstColumn="1" w:lastColumn="0" w:oddVBand="0" w:evenVBand="0" w:oddHBand="0" w:evenHBand="0" w:firstRowFirstColumn="0" w:firstRowLastColumn="0" w:lastRowFirstColumn="0" w:lastRowLastColumn="0"/>
            <w:tcW w:w="2571" w:type="dxa"/>
            <w:hideMark/>
          </w:tcPr>
          <w:p w14:paraId="0F74232F" w14:textId="77777777" w:rsidR="004B031B" w:rsidRPr="00314156" w:rsidRDefault="004B031B" w:rsidP="006F4EC3">
            <w:pPr>
              <w:rPr>
                <w:rFonts w:cstheme="minorHAnsi"/>
                <w:sz w:val="18"/>
                <w:szCs w:val="18"/>
              </w:rPr>
            </w:pPr>
            <w:r w:rsidRPr="00314156">
              <w:rPr>
                <w:rFonts w:cstheme="minorHAnsi"/>
                <w:sz w:val="18"/>
                <w:szCs w:val="18"/>
              </w:rPr>
              <w:t>Tecnológica</w:t>
            </w:r>
          </w:p>
        </w:tc>
        <w:tc>
          <w:tcPr>
            <w:tcW w:w="6350" w:type="dxa"/>
            <w:hideMark/>
          </w:tcPr>
          <w:p w14:paraId="75767AF1" w14:textId="77777777" w:rsidR="004B031B" w:rsidRPr="00314156" w:rsidRDefault="004B031B" w:rsidP="006F4EC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14156">
              <w:rPr>
                <w:rFonts w:cstheme="minorHAnsi"/>
                <w:sz w:val="18"/>
                <w:szCs w:val="18"/>
              </w:rPr>
              <w:t>Proyecto Sistemas de Información</w:t>
            </w:r>
          </w:p>
        </w:tc>
      </w:tr>
      <w:tr w:rsidR="004B031B" w:rsidRPr="00314156" w14:paraId="193F6850" w14:textId="77777777" w:rsidTr="008E40D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571" w:type="dxa"/>
            <w:hideMark/>
          </w:tcPr>
          <w:p w14:paraId="7DA0B9DB" w14:textId="77777777" w:rsidR="004B031B" w:rsidRPr="00314156" w:rsidRDefault="004B031B" w:rsidP="006F4EC3">
            <w:pPr>
              <w:rPr>
                <w:rFonts w:cstheme="minorHAnsi"/>
                <w:sz w:val="18"/>
                <w:szCs w:val="18"/>
              </w:rPr>
            </w:pPr>
            <w:r w:rsidRPr="00314156">
              <w:rPr>
                <w:rFonts w:cstheme="minorHAnsi"/>
                <w:sz w:val="18"/>
                <w:szCs w:val="18"/>
              </w:rPr>
              <w:t>Tecnológica</w:t>
            </w:r>
          </w:p>
        </w:tc>
        <w:tc>
          <w:tcPr>
            <w:tcW w:w="6350" w:type="dxa"/>
            <w:hideMark/>
          </w:tcPr>
          <w:p w14:paraId="1A06FDB2" w14:textId="77777777" w:rsidR="004B031B" w:rsidRPr="00314156" w:rsidRDefault="004B031B" w:rsidP="006F4EC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4156">
              <w:rPr>
                <w:rFonts w:cstheme="minorHAnsi"/>
                <w:sz w:val="18"/>
                <w:szCs w:val="18"/>
              </w:rPr>
              <w:t>Proyecto de Virtualización de procesos académicos de la Universidad de Córdoba</w:t>
            </w:r>
          </w:p>
        </w:tc>
      </w:tr>
    </w:tbl>
    <w:p w14:paraId="4A044096" w14:textId="7DCC088D" w:rsidR="009C1951" w:rsidRPr="00314156" w:rsidRDefault="004B031B" w:rsidP="006F4EC3">
      <w:pPr>
        <w:rPr>
          <w:rFonts w:cstheme="minorHAnsi"/>
          <w:i/>
          <w:iCs/>
          <w:sz w:val="16"/>
          <w:szCs w:val="16"/>
        </w:rPr>
      </w:pPr>
      <w:r w:rsidRPr="00314156">
        <w:rPr>
          <w:rFonts w:cstheme="minorHAnsi"/>
          <w:sz w:val="16"/>
          <w:szCs w:val="16"/>
        </w:rPr>
        <w:t xml:space="preserve">Fuente: Unidad de Planeación de la Universidad de Córdoba. </w:t>
      </w:r>
      <w:r w:rsidRPr="00314156">
        <w:rPr>
          <w:rFonts w:cstheme="minorHAnsi"/>
          <w:sz w:val="16"/>
          <w:szCs w:val="16"/>
        </w:rPr>
        <w:tab/>
      </w:r>
      <w:r w:rsidRPr="00314156">
        <w:rPr>
          <w:rFonts w:cstheme="minorHAnsi"/>
          <w:sz w:val="16"/>
          <w:szCs w:val="16"/>
        </w:rPr>
        <w:tab/>
      </w:r>
      <w:r w:rsidR="009C1951" w:rsidRPr="00314156">
        <w:rPr>
          <w:rFonts w:cstheme="minorHAnsi"/>
          <w:sz w:val="16"/>
          <w:szCs w:val="16"/>
        </w:rPr>
        <w:br w:type="page"/>
      </w:r>
    </w:p>
    <w:p w14:paraId="202EA38B" w14:textId="77777777" w:rsidR="00F94378" w:rsidRPr="00B752BF" w:rsidRDefault="00F94378" w:rsidP="006F4EC3">
      <w:pPr>
        <w:rPr>
          <w:rFonts w:cstheme="minorHAnsi"/>
        </w:rPr>
      </w:pPr>
    </w:p>
    <w:p w14:paraId="3844D84C" w14:textId="494F969D" w:rsidR="00E92E1B" w:rsidRPr="00B752BF" w:rsidRDefault="00B456A1" w:rsidP="002B1342">
      <w:pPr>
        <w:pStyle w:val="TITULO"/>
        <w:jc w:val="both"/>
        <w:rPr>
          <w:rFonts w:cstheme="minorHAnsi"/>
          <w:sz w:val="22"/>
        </w:rPr>
      </w:pPr>
      <w:bookmarkStart w:id="191" w:name="_Toc37943642"/>
      <w:bookmarkStart w:id="192" w:name="_Toc79765142"/>
      <w:r>
        <w:rPr>
          <w:rFonts w:cstheme="minorHAnsi"/>
          <w:sz w:val="22"/>
        </w:rPr>
        <w:t>6</w:t>
      </w:r>
      <w:r w:rsidR="0049497B" w:rsidRPr="00B752BF">
        <w:rPr>
          <w:rFonts w:cstheme="minorHAnsi"/>
          <w:sz w:val="22"/>
        </w:rPr>
        <w:t xml:space="preserve">. </w:t>
      </w:r>
      <w:r w:rsidR="00F94378" w:rsidRPr="00B752BF">
        <w:rPr>
          <w:rFonts w:cstheme="minorHAnsi"/>
          <w:sz w:val="22"/>
        </w:rPr>
        <w:t xml:space="preserve">PROCESO DE AUTOEVALUACIÓN EN </w:t>
      </w:r>
      <w:bookmarkEnd w:id="191"/>
      <w:r>
        <w:rPr>
          <w:rFonts w:cstheme="minorHAnsi"/>
          <w:sz w:val="22"/>
        </w:rPr>
        <w:t>EL PROGRAMA</w:t>
      </w:r>
      <w:bookmarkEnd w:id="192"/>
    </w:p>
    <w:p w14:paraId="47CAE7FD" w14:textId="77777777" w:rsidR="007F0A59" w:rsidRPr="00B752BF" w:rsidRDefault="007F0A59" w:rsidP="006F4EC3">
      <w:pPr>
        <w:rPr>
          <w:rFonts w:cstheme="minorHAnsi"/>
        </w:rPr>
      </w:pPr>
    </w:p>
    <w:p w14:paraId="2A76B2C5" w14:textId="1AF4AD14" w:rsidR="00FB15FB" w:rsidRPr="00B752BF" w:rsidRDefault="00B456A1" w:rsidP="00CD4391">
      <w:pPr>
        <w:pStyle w:val="Subttulo"/>
      </w:pPr>
      <w:bookmarkStart w:id="193" w:name="_Toc37943643"/>
      <w:bookmarkStart w:id="194" w:name="_Toc79765143"/>
      <w:r>
        <w:t>6</w:t>
      </w:r>
      <w:r w:rsidR="00CD4391">
        <w:t xml:space="preserve">.1 </w:t>
      </w:r>
      <w:r w:rsidR="00C762F0" w:rsidRPr="00B752BF">
        <w:t>Metodología de Autoevaluación</w:t>
      </w:r>
      <w:bookmarkEnd w:id="193"/>
      <w:bookmarkEnd w:id="194"/>
    </w:p>
    <w:p w14:paraId="26B4FED8" w14:textId="77777777" w:rsidR="00154035" w:rsidRPr="00B752BF" w:rsidRDefault="00154035" w:rsidP="006F4EC3">
      <w:pPr>
        <w:rPr>
          <w:rFonts w:cstheme="minorHAnsi"/>
        </w:rPr>
      </w:pPr>
    </w:p>
    <w:p w14:paraId="08A15EB1" w14:textId="77777777" w:rsidR="005D511B" w:rsidRPr="00B752BF" w:rsidRDefault="005D511B" w:rsidP="006F4EC3">
      <w:pPr>
        <w:rPr>
          <w:rFonts w:cstheme="minorHAnsi"/>
        </w:rPr>
      </w:pPr>
      <w:r w:rsidRPr="00B752BF">
        <w:rPr>
          <w:rFonts w:cstheme="minorHAnsi"/>
        </w:rPr>
        <w:t xml:space="preserve">La metodología adoptada por la Universidad de Córdoba en su proceso de autoevaluación sigue los lineamientos establecidos por el CNA, garantizando la participación de la comunidad universitaria, con la rigurosidad y la transparencia que amerita.  </w:t>
      </w:r>
    </w:p>
    <w:p w14:paraId="31BA64F3" w14:textId="77777777" w:rsidR="005D511B" w:rsidRPr="00B752BF" w:rsidRDefault="005D511B" w:rsidP="006F4EC3">
      <w:pPr>
        <w:rPr>
          <w:rFonts w:cstheme="minorHAnsi"/>
        </w:rPr>
      </w:pPr>
    </w:p>
    <w:p w14:paraId="56BF7E0A" w14:textId="77777777" w:rsidR="00154035" w:rsidRPr="00B752BF" w:rsidRDefault="00EE0387" w:rsidP="006F4EC3">
      <w:pPr>
        <w:rPr>
          <w:rFonts w:cstheme="minorHAnsi"/>
        </w:rPr>
      </w:pPr>
      <w:r w:rsidRPr="00B752BF">
        <w:rPr>
          <w:rFonts w:cstheme="minorHAnsi"/>
        </w:rPr>
        <w:t xml:space="preserve">La </w:t>
      </w:r>
      <w:r w:rsidR="005D511B" w:rsidRPr="00B752BF">
        <w:rPr>
          <w:rFonts w:cstheme="minorHAnsi"/>
        </w:rPr>
        <w:t xml:space="preserve">Institución cuenta con </w:t>
      </w:r>
      <w:r w:rsidRPr="00B752BF">
        <w:rPr>
          <w:rFonts w:cstheme="minorHAnsi"/>
        </w:rPr>
        <w:t>un procedimiento (</w:t>
      </w:r>
      <w:r w:rsidRPr="00B752BF">
        <w:rPr>
          <w:rFonts w:cstheme="minorHAnsi"/>
          <w:b/>
        </w:rPr>
        <w:t>PGDC-009 Autoevaluación de Programas Académicos</w:t>
      </w:r>
      <w:r w:rsidRPr="00B752BF">
        <w:rPr>
          <w:rFonts w:cstheme="minorHAnsi"/>
        </w:rPr>
        <w:t xml:space="preserve">) que dentro de nuestro Sistema Integral de Gestión de la Calidad - SIGEC se encuentra asociado al proceso de Gestión de la Calidad.  Este procedimiento tiene como objetivo establecer políticas, actividades, responsabilidades y controles para la realización del proceso de Autoevaluación de los programas académicos de la Universidad </w:t>
      </w:r>
      <w:proofErr w:type="spellStart"/>
      <w:r w:rsidRPr="00B752BF">
        <w:rPr>
          <w:rFonts w:cstheme="minorHAnsi"/>
        </w:rPr>
        <w:t>del</w:t>
      </w:r>
      <w:proofErr w:type="spellEnd"/>
      <w:r w:rsidRPr="00B752BF">
        <w:rPr>
          <w:rFonts w:cstheme="minorHAnsi"/>
        </w:rPr>
        <w:t xml:space="preserve"> Córdoba.  Además, se cuenta con </w:t>
      </w:r>
      <w:r w:rsidR="005D511B" w:rsidRPr="00B752BF">
        <w:rPr>
          <w:rFonts w:cstheme="minorHAnsi"/>
        </w:rPr>
        <w:t>una herramienta tecnológica que sirve de apoyo a la sistematización de los procesos de autoevaluación desarrollados por sus Programas académicos.</w:t>
      </w:r>
    </w:p>
    <w:p w14:paraId="0B533594" w14:textId="77777777" w:rsidR="00154035" w:rsidRPr="00B752BF" w:rsidRDefault="00154035" w:rsidP="006F4EC3">
      <w:pPr>
        <w:rPr>
          <w:rFonts w:cstheme="minorHAnsi"/>
        </w:rPr>
      </w:pPr>
    </w:p>
    <w:p w14:paraId="123B307B" w14:textId="0E4E68FD" w:rsidR="00696CE4" w:rsidRPr="00B752BF" w:rsidRDefault="0063656B" w:rsidP="0063656B">
      <w:pPr>
        <w:pStyle w:val="Subttulo"/>
        <w:rPr>
          <w:rFonts w:cstheme="minorHAnsi"/>
          <w:szCs w:val="22"/>
        </w:rPr>
      </w:pPr>
      <w:bookmarkStart w:id="195" w:name="_Toc37943644"/>
      <w:bookmarkStart w:id="196" w:name="_Toc79765144"/>
      <w:r w:rsidRPr="00B752BF">
        <w:rPr>
          <w:rFonts w:cstheme="minorHAnsi"/>
          <w:szCs w:val="22"/>
        </w:rPr>
        <w:t>10.1</w:t>
      </w:r>
      <w:r w:rsidR="002A773D">
        <w:rPr>
          <w:rFonts w:cstheme="minorHAnsi"/>
          <w:szCs w:val="22"/>
        </w:rPr>
        <w:t>.1</w:t>
      </w:r>
      <w:r w:rsidRPr="00B752BF">
        <w:rPr>
          <w:rFonts w:cstheme="minorHAnsi"/>
          <w:szCs w:val="22"/>
        </w:rPr>
        <w:t xml:space="preserve"> </w:t>
      </w:r>
      <w:r w:rsidR="00696CE4" w:rsidRPr="00B752BF">
        <w:rPr>
          <w:rFonts w:cstheme="minorHAnsi"/>
          <w:szCs w:val="22"/>
        </w:rPr>
        <w:t>Ponderación de los elementos del Modelo</w:t>
      </w:r>
      <w:bookmarkEnd w:id="195"/>
      <w:r w:rsidR="00D35F56" w:rsidRPr="00B752BF">
        <w:rPr>
          <w:rFonts w:cstheme="minorHAnsi"/>
          <w:szCs w:val="22"/>
        </w:rPr>
        <w:t>.</w:t>
      </w:r>
      <w:bookmarkEnd w:id="196"/>
    </w:p>
    <w:p w14:paraId="03BF9DA1" w14:textId="77777777" w:rsidR="00696CE4" w:rsidRPr="00B752BF" w:rsidRDefault="00696CE4" w:rsidP="006F4EC3">
      <w:pPr>
        <w:rPr>
          <w:rFonts w:cstheme="minorHAnsi"/>
        </w:rPr>
      </w:pPr>
    </w:p>
    <w:p w14:paraId="3C09896D" w14:textId="68506B01" w:rsidR="004A2BB6" w:rsidRPr="00B752BF" w:rsidRDefault="00FA795D" w:rsidP="001421DD">
      <w:bookmarkStart w:id="197" w:name="_Toc79765145"/>
      <w:r w:rsidRPr="000631DB">
        <w:rPr>
          <w:rStyle w:val="SubttuloCar"/>
          <w:rFonts w:asciiTheme="minorHAnsi" w:eastAsiaTheme="minorHAnsi" w:hAnsiTheme="minorHAnsi" w:cstheme="minorHAnsi"/>
          <w:bCs/>
          <w:szCs w:val="22"/>
        </w:rPr>
        <w:t>Factor.</w:t>
      </w:r>
      <w:bookmarkEnd w:id="197"/>
      <w:r w:rsidRPr="00B752BF">
        <w:t xml:space="preserve"> </w:t>
      </w:r>
    </w:p>
    <w:p w14:paraId="690ECCC7" w14:textId="54E9E97F" w:rsidR="00FA795D" w:rsidRPr="00B752BF" w:rsidRDefault="004528A6" w:rsidP="000631DB">
      <w:pPr>
        <w:ind w:left="431"/>
        <w:rPr>
          <w:rFonts w:cstheme="minorHAnsi"/>
        </w:rPr>
      </w:pPr>
      <w:r w:rsidRPr="00B752BF">
        <w:rPr>
          <w:rFonts w:cstheme="minorHAnsi"/>
        </w:rPr>
        <w:t>Para este elemento la Institución ha definido que su peso (%) estará dado por la sumatoria de sus Características</w:t>
      </w:r>
      <w:r w:rsidR="00FA795D" w:rsidRPr="00B752BF">
        <w:rPr>
          <w:rFonts w:cstheme="minorHAnsi"/>
        </w:rPr>
        <w:t xml:space="preserve">.  </w:t>
      </w:r>
    </w:p>
    <w:p w14:paraId="77D2DD55" w14:textId="77777777" w:rsidR="00FA795D" w:rsidRPr="00B752BF" w:rsidRDefault="00FA795D" w:rsidP="006F4EC3">
      <w:pPr>
        <w:rPr>
          <w:rFonts w:cstheme="minorHAnsi"/>
        </w:rPr>
      </w:pPr>
    </w:p>
    <w:p w14:paraId="1C80C430" w14:textId="188D874E" w:rsidR="004A2BB6" w:rsidRPr="000631DB" w:rsidRDefault="00696CE4" w:rsidP="001421DD">
      <w:pPr>
        <w:rPr>
          <w:rStyle w:val="SubttuloCar"/>
          <w:rFonts w:asciiTheme="minorHAnsi" w:eastAsiaTheme="minorHAnsi" w:hAnsiTheme="minorHAnsi" w:cstheme="minorHAnsi"/>
          <w:bCs/>
          <w:szCs w:val="22"/>
        </w:rPr>
      </w:pPr>
      <w:bookmarkStart w:id="198" w:name="_Toc79765146"/>
      <w:r w:rsidRPr="00B752BF">
        <w:rPr>
          <w:rStyle w:val="SubttuloCar"/>
          <w:rFonts w:asciiTheme="minorHAnsi" w:eastAsiaTheme="minorHAnsi" w:hAnsiTheme="minorHAnsi" w:cstheme="minorHAnsi"/>
          <w:bCs/>
          <w:szCs w:val="22"/>
        </w:rPr>
        <w:t>Características.</w:t>
      </w:r>
      <w:bookmarkEnd w:id="198"/>
    </w:p>
    <w:p w14:paraId="6F820D6C" w14:textId="6663C4C6" w:rsidR="00696CE4" w:rsidRPr="00B752BF" w:rsidRDefault="00696CE4" w:rsidP="000631DB">
      <w:pPr>
        <w:ind w:left="431"/>
        <w:rPr>
          <w:rFonts w:cstheme="minorHAnsi"/>
        </w:rPr>
      </w:pPr>
      <w:r w:rsidRPr="00B752BF">
        <w:rPr>
          <w:rFonts w:cstheme="minorHAnsi"/>
        </w:rPr>
        <w:t xml:space="preserve"> La ponderación de las características es un mecanismo que busca diferenciar sus especificidades y con ello reconocer la importancia y el impacto que tiene cada una en la calidad del Programa.  </w:t>
      </w:r>
    </w:p>
    <w:p w14:paraId="6B49D8B3" w14:textId="77777777" w:rsidR="00696CE4" w:rsidRPr="00B752BF" w:rsidRDefault="00696CE4" w:rsidP="000631DB">
      <w:pPr>
        <w:ind w:left="431"/>
        <w:rPr>
          <w:rFonts w:cstheme="minorHAnsi"/>
        </w:rPr>
      </w:pPr>
    </w:p>
    <w:p w14:paraId="0B0B3D99" w14:textId="77777777" w:rsidR="00696CE4" w:rsidRPr="00B752BF" w:rsidRDefault="00696CE4" w:rsidP="000631DB">
      <w:pPr>
        <w:ind w:left="431"/>
        <w:rPr>
          <w:rFonts w:cstheme="minorHAnsi"/>
        </w:rPr>
      </w:pPr>
      <w:r w:rsidRPr="00B752BF">
        <w:rPr>
          <w:rFonts w:cstheme="minorHAnsi"/>
        </w:rPr>
        <w:t xml:space="preserve">Es el primer paso metodológico y consiste en asignar un valor según las categorías definidas así: Indispensable, Importante y Deseable, según lo que pesa en la calidad del programa.  A </w:t>
      </w:r>
      <w:r w:rsidR="00FA795D" w:rsidRPr="00B752BF">
        <w:rPr>
          <w:rFonts w:cstheme="minorHAnsi"/>
        </w:rPr>
        <w:t>continuación,</w:t>
      </w:r>
      <w:r w:rsidRPr="00B752BF">
        <w:rPr>
          <w:rFonts w:cstheme="minorHAnsi"/>
        </w:rPr>
        <w:t xml:space="preserve"> se describen las categorías con el rango de valores relativo correspondiente.</w:t>
      </w:r>
    </w:p>
    <w:p w14:paraId="4946BFB8" w14:textId="77777777" w:rsidR="00FA795D" w:rsidRPr="00B752BF" w:rsidRDefault="00FA795D" w:rsidP="006F4EC3">
      <w:pPr>
        <w:rPr>
          <w:rFonts w:cstheme="minorHAnsi"/>
        </w:rPr>
      </w:pPr>
    </w:p>
    <w:tbl>
      <w:tblPr>
        <w:tblStyle w:val="Tablanormal21"/>
        <w:tblW w:w="5000" w:type="pct"/>
        <w:tblLook w:val="04A0" w:firstRow="1" w:lastRow="0" w:firstColumn="1" w:lastColumn="0" w:noHBand="0" w:noVBand="1"/>
      </w:tblPr>
      <w:tblGrid>
        <w:gridCol w:w="1596"/>
        <w:gridCol w:w="5075"/>
        <w:gridCol w:w="2167"/>
      </w:tblGrid>
      <w:tr w:rsidR="00FA795D" w:rsidRPr="00607E53" w14:paraId="0D173507" w14:textId="77777777" w:rsidTr="008E4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3A35C4F8" w14:textId="77777777" w:rsidR="00FA795D" w:rsidRPr="00607E53" w:rsidRDefault="00FA795D" w:rsidP="006F4EC3">
            <w:pPr>
              <w:rPr>
                <w:rFonts w:eastAsia="Times New Roman" w:cstheme="minorHAnsi"/>
                <w:sz w:val="20"/>
                <w:szCs w:val="20"/>
                <w:lang w:eastAsia="es-CO"/>
              </w:rPr>
            </w:pPr>
            <w:r w:rsidRPr="00607E53">
              <w:rPr>
                <w:rFonts w:eastAsia="Times New Roman" w:cstheme="minorHAnsi"/>
                <w:sz w:val="20"/>
                <w:szCs w:val="20"/>
                <w:lang w:eastAsia="es-CO"/>
              </w:rPr>
              <w:t>Categoría</w:t>
            </w:r>
          </w:p>
        </w:tc>
        <w:tc>
          <w:tcPr>
            <w:tcW w:w="2871" w:type="pct"/>
          </w:tcPr>
          <w:p w14:paraId="3BD230BE" w14:textId="77777777" w:rsidR="00FA795D" w:rsidRPr="00607E53" w:rsidRDefault="00FA795D" w:rsidP="006F4EC3">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607E53">
              <w:rPr>
                <w:rFonts w:eastAsia="Times New Roman" w:cstheme="minorHAnsi"/>
                <w:sz w:val="20"/>
                <w:szCs w:val="20"/>
                <w:lang w:eastAsia="es-CO"/>
              </w:rPr>
              <w:t>Descripción</w:t>
            </w:r>
          </w:p>
        </w:tc>
        <w:tc>
          <w:tcPr>
            <w:tcW w:w="1226" w:type="pct"/>
          </w:tcPr>
          <w:p w14:paraId="09A4A9EA" w14:textId="77777777" w:rsidR="00FA795D" w:rsidRPr="00607E53" w:rsidRDefault="00FA795D" w:rsidP="006F4EC3">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CO"/>
              </w:rPr>
            </w:pPr>
            <w:r w:rsidRPr="00607E53">
              <w:rPr>
                <w:rFonts w:eastAsia="Times New Roman" w:cstheme="minorHAnsi"/>
                <w:sz w:val="20"/>
                <w:szCs w:val="20"/>
                <w:lang w:eastAsia="es-CO"/>
              </w:rPr>
              <w:t>Rango de Ponderación</w:t>
            </w:r>
          </w:p>
        </w:tc>
      </w:tr>
      <w:tr w:rsidR="00FA795D" w:rsidRPr="00607E53" w14:paraId="2C2F9FE9" w14:textId="77777777" w:rsidTr="008E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4E59F7CD" w14:textId="77777777" w:rsidR="00FA795D" w:rsidRPr="00607E53" w:rsidRDefault="00FA795D" w:rsidP="006F4EC3">
            <w:pPr>
              <w:rPr>
                <w:rFonts w:eastAsia="Times New Roman" w:cstheme="minorHAnsi"/>
                <w:sz w:val="20"/>
                <w:szCs w:val="20"/>
                <w:lang w:eastAsia="es-CO"/>
              </w:rPr>
            </w:pPr>
            <w:r w:rsidRPr="00607E53">
              <w:rPr>
                <w:rFonts w:eastAsia="Times New Roman" w:cstheme="minorHAnsi"/>
                <w:sz w:val="20"/>
                <w:szCs w:val="20"/>
                <w:lang w:eastAsia="es-CO"/>
              </w:rPr>
              <w:t>Indispensable</w:t>
            </w:r>
          </w:p>
        </w:tc>
        <w:tc>
          <w:tcPr>
            <w:tcW w:w="2871" w:type="pct"/>
          </w:tcPr>
          <w:p w14:paraId="6C845E65" w14:textId="77777777" w:rsidR="00FA795D" w:rsidRPr="00607E53" w:rsidRDefault="00FA795D"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s-CO"/>
              </w:rPr>
            </w:pPr>
            <w:r w:rsidRPr="00607E53">
              <w:rPr>
                <w:rFonts w:eastAsia="Times New Roman" w:cstheme="minorHAnsi"/>
                <w:bCs/>
                <w:sz w:val="20"/>
                <w:szCs w:val="20"/>
                <w:lang w:eastAsia="es-CO"/>
              </w:rPr>
              <w:t>Imprescindible, trascendental, sustancial y fundamental como aporte a la calidad (no puede faltar).</w:t>
            </w:r>
          </w:p>
        </w:tc>
        <w:tc>
          <w:tcPr>
            <w:tcW w:w="1226" w:type="pct"/>
          </w:tcPr>
          <w:p w14:paraId="2D262A40" w14:textId="77777777" w:rsidR="00FA795D" w:rsidRPr="00607E53" w:rsidRDefault="00FA795D"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s-CO"/>
              </w:rPr>
            </w:pPr>
            <w:r w:rsidRPr="00607E53">
              <w:rPr>
                <w:rFonts w:eastAsia="Times New Roman" w:cstheme="minorHAnsi"/>
                <w:bCs/>
                <w:sz w:val="20"/>
                <w:szCs w:val="20"/>
                <w:lang w:eastAsia="es-CO"/>
              </w:rPr>
              <w:t>7 8 9</w:t>
            </w:r>
          </w:p>
        </w:tc>
      </w:tr>
      <w:tr w:rsidR="00FA795D" w:rsidRPr="00607E53" w14:paraId="59DC6703" w14:textId="77777777" w:rsidTr="008E40DD">
        <w:tc>
          <w:tcPr>
            <w:cnfStyle w:val="001000000000" w:firstRow="0" w:lastRow="0" w:firstColumn="1" w:lastColumn="0" w:oddVBand="0" w:evenVBand="0" w:oddHBand="0" w:evenHBand="0" w:firstRowFirstColumn="0" w:firstRowLastColumn="0" w:lastRowFirstColumn="0" w:lastRowLastColumn="0"/>
            <w:tcW w:w="903" w:type="pct"/>
          </w:tcPr>
          <w:p w14:paraId="3A166C23" w14:textId="77777777" w:rsidR="00FA795D" w:rsidRPr="00607E53" w:rsidRDefault="00FA795D" w:rsidP="006F4EC3">
            <w:pPr>
              <w:rPr>
                <w:rFonts w:eastAsia="Times New Roman" w:cstheme="minorHAnsi"/>
                <w:sz w:val="20"/>
                <w:szCs w:val="20"/>
                <w:lang w:eastAsia="es-CO"/>
              </w:rPr>
            </w:pPr>
            <w:r w:rsidRPr="00607E53">
              <w:rPr>
                <w:rFonts w:eastAsia="Times New Roman" w:cstheme="minorHAnsi"/>
                <w:sz w:val="20"/>
                <w:szCs w:val="20"/>
                <w:lang w:eastAsia="es-CO"/>
              </w:rPr>
              <w:t>Importante</w:t>
            </w:r>
          </w:p>
        </w:tc>
        <w:tc>
          <w:tcPr>
            <w:tcW w:w="2871" w:type="pct"/>
          </w:tcPr>
          <w:p w14:paraId="093F40ED" w14:textId="77777777" w:rsidR="00FA795D" w:rsidRPr="00607E53" w:rsidRDefault="00FA795D"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es-CO"/>
              </w:rPr>
            </w:pPr>
            <w:r w:rsidRPr="00607E53">
              <w:rPr>
                <w:rFonts w:eastAsia="Times New Roman" w:cstheme="minorHAnsi"/>
                <w:bCs/>
                <w:sz w:val="20"/>
                <w:szCs w:val="20"/>
                <w:lang w:eastAsia="es-CO"/>
              </w:rPr>
              <w:t>Útil y favorable como aporte a la calidad.</w:t>
            </w:r>
          </w:p>
        </w:tc>
        <w:tc>
          <w:tcPr>
            <w:tcW w:w="1226" w:type="pct"/>
          </w:tcPr>
          <w:p w14:paraId="5AAA7F24" w14:textId="77777777" w:rsidR="00FA795D" w:rsidRPr="00607E53" w:rsidRDefault="00FA795D" w:rsidP="006F4EC3">
            <w:pP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eastAsia="es-CO"/>
              </w:rPr>
            </w:pPr>
            <w:r w:rsidRPr="00607E53">
              <w:rPr>
                <w:rFonts w:eastAsia="Times New Roman" w:cstheme="minorHAnsi"/>
                <w:bCs/>
                <w:sz w:val="20"/>
                <w:szCs w:val="20"/>
                <w:lang w:eastAsia="es-CO"/>
              </w:rPr>
              <w:t>4 5 6</w:t>
            </w:r>
          </w:p>
        </w:tc>
      </w:tr>
      <w:tr w:rsidR="00FA795D" w:rsidRPr="00607E53" w14:paraId="2641E184" w14:textId="77777777" w:rsidTr="008E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7768BD3F" w14:textId="77777777" w:rsidR="00FA795D" w:rsidRPr="00607E53" w:rsidRDefault="00FA795D" w:rsidP="006F4EC3">
            <w:pPr>
              <w:rPr>
                <w:rFonts w:eastAsia="Times New Roman" w:cstheme="minorHAnsi"/>
                <w:sz w:val="20"/>
                <w:szCs w:val="20"/>
                <w:lang w:eastAsia="es-CO"/>
              </w:rPr>
            </w:pPr>
            <w:r w:rsidRPr="00607E53">
              <w:rPr>
                <w:rFonts w:eastAsia="Times New Roman" w:cstheme="minorHAnsi"/>
                <w:sz w:val="20"/>
                <w:szCs w:val="20"/>
                <w:lang w:eastAsia="es-CO"/>
              </w:rPr>
              <w:t>Deseable</w:t>
            </w:r>
          </w:p>
        </w:tc>
        <w:tc>
          <w:tcPr>
            <w:tcW w:w="2871" w:type="pct"/>
          </w:tcPr>
          <w:p w14:paraId="08310DF4" w14:textId="77777777" w:rsidR="00FA795D" w:rsidRPr="00607E53" w:rsidRDefault="00FA795D"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s-CO"/>
              </w:rPr>
            </w:pPr>
            <w:r w:rsidRPr="00607E53">
              <w:rPr>
                <w:rFonts w:eastAsia="Times New Roman" w:cstheme="minorHAnsi"/>
                <w:bCs/>
                <w:sz w:val="20"/>
                <w:szCs w:val="20"/>
                <w:lang w:eastAsia="es-CO"/>
              </w:rPr>
              <w:t>Aporta un valor agregado a la calidad sin ser determinante.</w:t>
            </w:r>
          </w:p>
        </w:tc>
        <w:tc>
          <w:tcPr>
            <w:tcW w:w="1226" w:type="pct"/>
          </w:tcPr>
          <w:p w14:paraId="5CF10B0D" w14:textId="77777777" w:rsidR="00FA795D" w:rsidRPr="00607E53" w:rsidRDefault="00FA795D" w:rsidP="006F4EC3">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s-CO"/>
              </w:rPr>
            </w:pPr>
            <w:r w:rsidRPr="00607E53">
              <w:rPr>
                <w:rFonts w:eastAsia="Times New Roman" w:cstheme="minorHAnsi"/>
                <w:bCs/>
                <w:sz w:val="20"/>
                <w:szCs w:val="20"/>
                <w:lang w:eastAsia="es-CO"/>
              </w:rPr>
              <w:t>1 2 3</w:t>
            </w:r>
          </w:p>
        </w:tc>
      </w:tr>
    </w:tbl>
    <w:p w14:paraId="48755F17" w14:textId="77777777" w:rsidR="00EC0CBD" w:rsidRPr="00B752BF" w:rsidRDefault="00EC0CBD" w:rsidP="006F4EC3">
      <w:pPr>
        <w:rPr>
          <w:rFonts w:cstheme="minorHAnsi"/>
        </w:rPr>
      </w:pPr>
    </w:p>
    <w:p w14:paraId="59CDE2E6" w14:textId="77777777" w:rsidR="00FA795D" w:rsidRPr="00B752BF" w:rsidRDefault="000748EB" w:rsidP="00607E53">
      <w:pPr>
        <w:rPr>
          <w:rFonts w:cstheme="minorHAnsi"/>
        </w:rPr>
      </w:pPr>
      <w:r w:rsidRPr="00B752BF">
        <w:rPr>
          <w:rFonts w:cstheme="minorHAnsi"/>
        </w:rPr>
        <w:t>En el ejercicio de ponderación, e</w:t>
      </w:r>
      <w:r w:rsidR="00FA795D" w:rsidRPr="00B752BF">
        <w:rPr>
          <w:rFonts w:cstheme="minorHAnsi"/>
        </w:rPr>
        <w:t xml:space="preserve">l equipo de trabajo se reúne para discutir y consensuar la categorización de cada Característica justificando de manera sintética la razón por la cual debe tener esa categoría. </w:t>
      </w:r>
      <w:r w:rsidRPr="00B752BF">
        <w:rPr>
          <w:rFonts w:cstheme="minorHAnsi"/>
        </w:rPr>
        <w:t xml:space="preserve"> </w:t>
      </w:r>
      <w:r w:rsidR="00FA795D" w:rsidRPr="00B752BF">
        <w:rPr>
          <w:rFonts w:cstheme="minorHAnsi"/>
        </w:rPr>
        <w:t xml:space="preserve">Con la categorización de las características, cada miembro del equipo de trabajo le asigna la ponderación dentro de su rango.  Con la ponderación individual de los miembros del </w:t>
      </w:r>
      <w:r w:rsidR="00FA795D" w:rsidRPr="00B752BF">
        <w:rPr>
          <w:rFonts w:cstheme="minorHAnsi"/>
        </w:rPr>
        <w:lastRenderedPageBreak/>
        <w:t>equipo de trabajo, se determina la ponderación de las características a partir de la moda como medida de tendencia central.</w:t>
      </w:r>
    </w:p>
    <w:p w14:paraId="4A8680D3" w14:textId="77777777" w:rsidR="00EC0CBD" w:rsidRPr="00B752BF" w:rsidRDefault="00EC0CBD" w:rsidP="000631DB">
      <w:pPr>
        <w:ind w:left="708"/>
        <w:rPr>
          <w:rFonts w:cstheme="minorHAnsi"/>
        </w:rPr>
      </w:pPr>
    </w:p>
    <w:p w14:paraId="3B04CDED" w14:textId="46645FCF" w:rsidR="007F786B" w:rsidRPr="001421DD" w:rsidRDefault="00955E57" w:rsidP="001421DD">
      <w:pPr>
        <w:rPr>
          <w:rStyle w:val="SubttuloCar"/>
          <w:rFonts w:asciiTheme="minorHAnsi" w:eastAsiaTheme="minorHAnsi" w:hAnsiTheme="minorHAnsi" w:cstheme="minorHAnsi"/>
          <w:bCs/>
          <w:szCs w:val="22"/>
        </w:rPr>
      </w:pPr>
      <w:bookmarkStart w:id="199" w:name="_Toc79765147"/>
      <w:r w:rsidRPr="00B752BF">
        <w:rPr>
          <w:rStyle w:val="SubttuloCar"/>
          <w:rFonts w:asciiTheme="minorHAnsi" w:eastAsiaTheme="minorHAnsi" w:hAnsiTheme="minorHAnsi" w:cstheme="minorHAnsi"/>
          <w:bCs/>
          <w:szCs w:val="22"/>
        </w:rPr>
        <w:t>Aspectos.</w:t>
      </w:r>
      <w:bookmarkEnd w:id="199"/>
      <w:r w:rsidRPr="001421DD">
        <w:rPr>
          <w:rStyle w:val="SubttuloCar"/>
          <w:rFonts w:asciiTheme="minorHAnsi" w:eastAsiaTheme="minorHAnsi" w:hAnsiTheme="minorHAnsi" w:cstheme="minorHAnsi"/>
          <w:bCs/>
          <w:szCs w:val="22"/>
        </w:rPr>
        <w:t xml:space="preserve"> </w:t>
      </w:r>
    </w:p>
    <w:p w14:paraId="7974056C" w14:textId="77777777" w:rsidR="00607E53" w:rsidRDefault="00607E53" w:rsidP="00607E53">
      <w:pPr>
        <w:rPr>
          <w:rFonts w:cstheme="minorHAnsi"/>
        </w:rPr>
      </w:pPr>
    </w:p>
    <w:p w14:paraId="2508EE61" w14:textId="423EACB2" w:rsidR="00955E57" w:rsidRPr="00B752BF" w:rsidRDefault="00955E57" w:rsidP="00607E53">
      <w:pPr>
        <w:rPr>
          <w:rFonts w:cstheme="minorHAnsi"/>
        </w:rPr>
      </w:pPr>
      <w:r w:rsidRPr="00B752BF">
        <w:rPr>
          <w:rFonts w:cstheme="minorHAnsi"/>
        </w:rPr>
        <w:t xml:space="preserve">Ponderar aspectos y/o evidencias dentro de las características otorga a la autoevaluación un mayor detalle y una mejor identificación de fortalezas y oportunidades de mejora. </w:t>
      </w:r>
    </w:p>
    <w:p w14:paraId="62ADBCE7" w14:textId="77777777" w:rsidR="00955E57" w:rsidRPr="00B752BF" w:rsidRDefault="00955E57" w:rsidP="000631DB">
      <w:pPr>
        <w:ind w:left="708"/>
        <w:rPr>
          <w:rFonts w:cstheme="minorHAnsi"/>
        </w:rPr>
      </w:pPr>
    </w:p>
    <w:p w14:paraId="3E34D690" w14:textId="77777777" w:rsidR="00955E57" w:rsidRPr="00B752BF" w:rsidRDefault="00955E57" w:rsidP="00607E53">
      <w:pPr>
        <w:rPr>
          <w:rFonts w:cstheme="minorHAnsi"/>
        </w:rPr>
      </w:pPr>
      <w:r w:rsidRPr="00B752BF">
        <w:rPr>
          <w:rFonts w:cstheme="minorHAnsi"/>
        </w:rPr>
        <w:t>Atendiendo la recomendación del CNA, los aspectos a evaluar deben ser sometidos al reconocimiento diferenciado de su importancia como elementos que se utilizan para evaluar la calidad de cada característica. Esta importancia se expresará en términos de porcentaje, el cual representa el peso que cada aspecto tiene sobre la calificación total de la característica.</w:t>
      </w:r>
    </w:p>
    <w:p w14:paraId="0C183AB1" w14:textId="77777777" w:rsidR="00955E57" w:rsidRPr="00B752BF" w:rsidRDefault="00955E57" w:rsidP="006F4EC3">
      <w:pPr>
        <w:rPr>
          <w:rFonts w:cstheme="minorHAnsi"/>
        </w:rPr>
      </w:pPr>
    </w:p>
    <w:p w14:paraId="18904CC1" w14:textId="54E101A9" w:rsidR="00955E57" w:rsidRPr="00B752BF" w:rsidRDefault="00B456A1" w:rsidP="007F786B">
      <w:pPr>
        <w:pStyle w:val="Subttulo"/>
        <w:rPr>
          <w:rFonts w:cstheme="minorHAnsi"/>
          <w:szCs w:val="22"/>
        </w:rPr>
      </w:pPr>
      <w:bookmarkStart w:id="200" w:name="_Toc373769490"/>
      <w:bookmarkStart w:id="201" w:name="_Toc416974198"/>
      <w:bookmarkStart w:id="202" w:name="_Toc508628917"/>
      <w:bookmarkStart w:id="203" w:name="_Toc37943645"/>
      <w:bookmarkStart w:id="204" w:name="_Toc79765148"/>
      <w:r>
        <w:rPr>
          <w:rFonts w:cstheme="minorHAnsi"/>
          <w:szCs w:val="22"/>
        </w:rPr>
        <w:t>6</w:t>
      </w:r>
      <w:r w:rsidR="007F786B" w:rsidRPr="00B752BF">
        <w:rPr>
          <w:rFonts w:cstheme="minorHAnsi"/>
          <w:szCs w:val="22"/>
        </w:rPr>
        <w:t>.</w:t>
      </w:r>
      <w:r w:rsidR="005D3D99">
        <w:rPr>
          <w:rFonts w:cstheme="minorHAnsi"/>
          <w:szCs w:val="22"/>
        </w:rPr>
        <w:t>2</w:t>
      </w:r>
      <w:r w:rsidR="007F786B" w:rsidRPr="00B752BF">
        <w:rPr>
          <w:rFonts w:cstheme="minorHAnsi"/>
          <w:szCs w:val="22"/>
        </w:rPr>
        <w:t xml:space="preserve"> </w:t>
      </w:r>
      <w:r w:rsidR="00955E57" w:rsidRPr="00B752BF">
        <w:rPr>
          <w:rFonts w:cstheme="minorHAnsi"/>
          <w:szCs w:val="22"/>
        </w:rPr>
        <w:t>Método de recolección de información</w:t>
      </w:r>
      <w:bookmarkEnd w:id="200"/>
      <w:r w:rsidR="00955E57" w:rsidRPr="00B752BF">
        <w:rPr>
          <w:rFonts w:cstheme="minorHAnsi"/>
          <w:szCs w:val="22"/>
        </w:rPr>
        <w:t xml:space="preserve"> y aplicación de instrumentos</w:t>
      </w:r>
      <w:bookmarkEnd w:id="201"/>
      <w:bookmarkEnd w:id="202"/>
      <w:bookmarkEnd w:id="203"/>
      <w:bookmarkEnd w:id="204"/>
    </w:p>
    <w:p w14:paraId="07BCE2F9" w14:textId="77777777" w:rsidR="00607E53" w:rsidRDefault="00607E53" w:rsidP="006F4EC3">
      <w:pPr>
        <w:rPr>
          <w:rFonts w:cstheme="minorHAnsi"/>
        </w:rPr>
      </w:pPr>
    </w:p>
    <w:p w14:paraId="72DD4148" w14:textId="7300FB7D" w:rsidR="00955E57" w:rsidRPr="00B752BF" w:rsidRDefault="00955E57" w:rsidP="006F4EC3">
      <w:pPr>
        <w:rPr>
          <w:rFonts w:cstheme="minorHAnsi"/>
        </w:rPr>
      </w:pPr>
      <w:r w:rsidRPr="00B752BF">
        <w:rPr>
          <w:rFonts w:cstheme="minorHAnsi"/>
        </w:rPr>
        <w:t>Según el tipo de lineamiento, el Programa asigna responsables a cada Factor para que realice la identificación de la información requerida (documental, de apreciación, estadística o numérica) y la consolide en una lista de chequeo, la cual es empleada para valorar los elementos de autoevaluación con los respectivos instrumentos.</w:t>
      </w:r>
    </w:p>
    <w:p w14:paraId="2D1E57B3" w14:textId="77777777" w:rsidR="004A4F21" w:rsidRPr="00B752BF" w:rsidRDefault="004A4F21" w:rsidP="006F4EC3">
      <w:pPr>
        <w:rPr>
          <w:rFonts w:cstheme="minorHAnsi"/>
        </w:rPr>
      </w:pPr>
    </w:p>
    <w:p w14:paraId="00174147" w14:textId="77777777" w:rsidR="00955E57" w:rsidRPr="005D3D99" w:rsidRDefault="00955E57" w:rsidP="00607E53">
      <w:pPr>
        <w:rPr>
          <w:rFonts w:cstheme="minorHAnsi"/>
          <w:b/>
          <w:bCs/>
          <w:iCs/>
        </w:rPr>
      </w:pPr>
      <w:bookmarkStart w:id="205" w:name="_Toc416974199"/>
      <w:bookmarkStart w:id="206" w:name="_Toc508628918"/>
      <w:r w:rsidRPr="005D3D99">
        <w:rPr>
          <w:rFonts w:cstheme="minorHAnsi"/>
          <w:b/>
          <w:bCs/>
          <w:iCs/>
        </w:rPr>
        <w:t>Evaluación de aspectos con fuentes documentales</w:t>
      </w:r>
      <w:bookmarkEnd w:id="205"/>
      <w:bookmarkEnd w:id="206"/>
    </w:p>
    <w:p w14:paraId="0E765A2B" w14:textId="77777777" w:rsidR="00607E53" w:rsidRDefault="00607E53" w:rsidP="00607E53">
      <w:pPr>
        <w:rPr>
          <w:rFonts w:cstheme="minorHAnsi"/>
        </w:rPr>
      </w:pPr>
    </w:p>
    <w:p w14:paraId="172FECB4" w14:textId="745C27F8" w:rsidR="00955E57" w:rsidRPr="00B752BF" w:rsidRDefault="00955E57" w:rsidP="00607E53">
      <w:pPr>
        <w:rPr>
          <w:rFonts w:cstheme="minorHAnsi"/>
        </w:rPr>
      </w:pPr>
      <w:r w:rsidRPr="00B752BF">
        <w:rPr>
          <w:rFonts w:cstheme="minorHAnsi"/>
        </w:rPr>
        <w:t xml:space="preserve">Los responsables de cada Factor proponen una calificación con un valor en el rango de 0 a 5 para cada </w:t>
      </w:r>
      <w:r w:rsidR="000748EB" w:rsidRPr="00B752BF">
        <w:rPr>
          <w:rFonts w:cstheme="minorHAnsi"/>
        </w:rPr>
        <w:t>Aspecto</w:t>
      </w:r>
      <w:r w:rsidRPr="00B752BF">
        <w:rPr>
          <w:rFonts w:cstheme="minorHAnsi"/>
        </w:rPr>
        <w:t xml:space="preserve"> teniendo en cuenta la evaluación de los documentos relacionados.</w:t>
      </w:r>
      <w:r w:rsidR="000748EB" w:rsidRPr="00B752BF">
        <w:rPr>
          <w:rFonts w:cstheme="minorHAnsi"/>
        </w:rPr>
        <w:t xml:space="preserve">  A continuación, se presenta la escala de calificación sugerida por la Institución.</w:t>
      </w:r>
    </w:p>
    <w:p w14:paraId="249879CE" w14:textId="77777777" w:rsidR="00955E57" w:rsidRPr="00B752BF" w:rsidRDefault="00955E57" w:rsidP="006F4EC3">
      <w:pPr>
        <w:rPr>
          <w:rFonts w:cstheme="minorHAnsi"/>
        </w:rPr>
      </w:pPr>
    </w:p>
    <w:tbl>
      <w:tblPr>
        <w:tblStyle w:val="Tablanormal21"/>
        <w:tblW w:w="5000" w:type="pct"/>
        <w:tblLook w:val="04A0" w:firstRow="1" w:lastRow="0" w:firstColumn="1" w:lastColumn="0" w:noHBand="0" w:noVBand="1"/>
      </w:tblPr>
      <w:tblGrid>
        <w:gridCol w:w="1976"/>
        <w:gridCol w:w="6862"/>
      </w:tblGrid>
      <w:tr w:rsidR="00955E57" w:rsidRPr="00B752BF" w14:paraId="610DB05E" w14:textId="77777777" w:rsidTr="008E4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Pr>
          <w:p w14:paraId="08858EC1" w14:textId="77777777" w:rsidR="00955E57" w:rsidRPr="00B752BF" w:rsidRDefault="00955E57" w:rsidP="006F4EC3">
            <w:pPr>
              <w:rPr>
                <w:rFonts w:cstheme="minorHAnsi"/>
              </w:rPr>
            </w:pPr>
            <w:r w:rsidRPr="00B752BF">
              <w:rPr>
                <w:rFonts w:cstheme="minorHAnsi"/>
              </w:rPr>
              <w:t>Escala de Calificación</w:t>
            </w:r>
          </w:p>
        </w:tc>
        <w:tc>
          <w:tcPr>
            <w:tcW w:w="3882" w:type="pct"/>
          </w:tcPr>
          <w:p w14:paraId="06C224E2" w14:textId="77777777" w:rsidR="00955E57" w:rsidRPr="00B752BF" w:rsidRDefault="00955E57" w:rsidP="006F4EC3">
            <w:pPr>
              <w:cnfStyle w:val="100000000000" w:firstRow="1" w:lastRow="0" w:firstColumn="0" w:lastColumn="0" w:oddVBand="0" w:evenVBand="0" w:oddHBand="0" w:evenHBand="0" w:firstRowFirstColumn="0" w:firstRowLastColumn="0" w:lastRowFirstColumn="0" w:lastRowLastColumn="0"/>
              <w:rPr>
                <w:rFonts w:cstheme="minorHAnsi"/>
              </w:rPr>
            </w:pPr>
            <w:r w:rsidRPr="00B752BF">
              <w:rPr>
                <w:rFonts w:cstheme="minorHAnsi"/>
              </w:rPr>
              <w:t>Descripción</w:t>
            </w:r>
          </w:p>
        </w:tc>
      </w:tr>
      <w:tr w:rsidR="00955E57" w:rsidRPr="00B752BF" w14:paraId="28B634B1" w14:textId="77777777" w:rsidTr="008E40DD">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18" w:type="pct"/>
          </w:tcPr>
          <w:p w14:paraId="6533DDD0" w14:textId="77777777" w:rsidR="00955E57" w:rsidRPr="00B752BF" w:rsidRDefault="00955E57" w:rsidP="006F4EC3">
            <w:pPr>
              <w:rPr>
                <w:rFonts w:cstheme="minorHAnsi"/>
              </w:rPr>
            </w:pPr>
            <w:r w:rsidRPr="00B752BF">
              <w:rPr>
                <w:rFonts w:cstheme="minorHAnsi"/>
              </w:rPr>
              <w:t>0, 1</w:t>
            </w:r>
          </w:p>
        </w:tc>
        <w:tc>
          <w:tcPr>
            <w:tcW w:w="3882" w:type="pct"/>
          </w:tcPr>
          <w:p w14:paraId="11D16256" w14:textId="77777777" w:rsidR="00955E57" w:rsidRPr="00B752BF" w:rsidRDefault="00955E57"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No existe fuente documental o estadística y no se ha definido su elaboración</w:t>
            </w:r>
          </w:p>
        </w:tc>
      </w:tr>
      <w:tr w:rsidR="00955E57" w:rsidRPr="00B752BF" w14:paraId="6E408A16" w14:textId="77777777" w:rsidTr="008E40DD">
        <w:tc>
          <w:tcPr>
            <w:cnfStyle w:val="001000000000" w:firstRow="0" w:lastRow="0" w:firstColumn="1" w:lastColumn="0" w:oddVBand="0" w:evenVBand="0" w:oddHBand="0" w:evenHBand="0" w:firstRowFirstColumn="0" w:firstRowLastColumn="0" w:lastRowFirstColumn="0" w:lastRowLastColumn="0"/>
            <w:tcW w:w="1118" w:type="pct"/>
          </w:tcPr>
          <w:p w14:paraId="71102DA9" w14:textId="77777777" w:rsidR="00955E57" w:rsidRPr="00B752BF" w:rsidRDefault="00955E57" w:rsidP="006F4EC3">
            <w:pPr>
              <w:rPr>
                <w:rFonts w:cstheme="minorHAnsi"/>
              </w:rPr>
            </w:pPr>
            <w:r w:rsidRPr="00B752BF">
              <w:rPr>
                <w:rFonts w:cstheme="minorHAnsi"/>
              </w:rPr>
              <w:t>1,1 .. 2</w:t>
            </w:r>
          </w:p>
        </w:tc>
        <w:tc>
          <w:tcPr>
            <w:tcW w:w="3882" w:type="pct"/>
          </w:tcPr>
          <w:p w14:paraId="14B4918D" w14:textId="77777777" w:rsidR="00955E57" w:rsidRPr="00B752BF" w:rsidRDefault="00955E57" w:rsidP="006F4EC3">
            <w:pPr>
              <w:cnfStyle w:val="000000000000" w:firstRow="0" w:lastRow="0" w:firstColumn="0" w:lastColumn="0" w:oddVBand="0" w:evenVBand="0" w:oddHBand="0" w:evenHBand="0" w:firstRowFirstColumn="0" w:firstRowLastColumn="0" w:lastRowFirstColumn="0" w:lastRowLastColumn="0"/>
              <w:rPr>
                <w:rFonts w:cstheme="minorHAnsi"/>
              </w:rPr>
            </w:pPr>
            <w:r w:rsidRPr="00B752BF">
              <w:rPr>
                <w:rFonts w:cstheme="minorHAnsi"/>
              </w:rPr>
              <w:t>La fuente documental o estadística está definida y se ha previsto su construcción o implementación</w:t>
            </w:r>
          </w:p>
        </w:tc>
      </w:tr>
      <w:tr w:rsidR="00955E57" w:rsidRPr="00B752BF" w14:paraId="1EB5728D" w14:textId="77777777" w:rsidTr="008E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Pr>
          <w:p w14:paraId="3CFE7337" w14:textId="77777777" w:rsidR="00955E57" w:rsidRPr="00B752BF" w:rsidRDefault="00955E57" w:rsidP="006F4EC3">
            <w:pPr>
              <w:rPr>
                <w:rFonts w:cstheme="minorHAnsi"/>
              </w:rPr>
            </w:pPr>
            <w:r w:rsidRPr="00B752BF">
              <w:rPr>
                <w:rFonts w:cstheme="minorHAnsi"/>
              </w:rPr>
              <w:t>2,1 .. 3</w:t>
            </w:r>
          </w:p>
        </w:tc>
        <w:tc>
          <w:tcPr>
            <w:tcW w:w="3882" w:type="pct"/>
          </w:tcPr>
          <w:p w14:paraId="0896DD53" w14:textId="77777777" w:rsidR="00955E57" w:rsidRPr="00B752BF" w:rsidRDefault="00955E57"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Existe una fuente documental pero insuficiente para describir el aspecto o el estadístico refleja insatisfacción respecto al ideal.</w:t>
            </w:r>
          </w:p>
        </w:tc>
      </w:tr>
      <w:tr w:rsidR="00955E57" w:rsidRPr="00B752BF" w14:paraId="45D5E2C3" w14:textId="77777777" w:rsidTr="008E40DD">
        <w:tc>
          <w:tcPr>
            <w:cnfStyle w:val="001000000000" w:firstRow="0" w:lastRow="0" w:firstColumn="1" w:lastColumn="0" w:oddVBand="0" w:evenVBand="0" w:oddHBand="0" w:evenHBand="0" w:firstRowFirstColumn="0" w:firstRowLastColumn="0" w:lastRowFirstColumn="0" w:lastRowLastColumn="0"/>
            <w:tcW w:w="1118" w:type="pct"/>
          </w:tcPr>
          <w:p w14:paraId="31F843F2" w14:textId="77777777" w:rsidR="00955E57" w:rsidRPr="00B752BF" w:rsidRDefault="00955E57" w:rsidP="006F4EC3">
            <w:pPr>
              <w:rPr>
                <w:rFonts w:cstheme="minorHAnsi"/>
              </w:rPr>
            </w:pPr>
            <w:r w:rsidRPr="00B752BF">
              <w:rPr>
                <w:rFonts w:cstheme="minorHAnsi"/>
              </w:rPr>
              <w:t>3,1 .. 4</w:t>
            </w:r>
          </w:p>
        </w:tc>
        <w:tc>
          <w:tcPr>
            <w:tcW w:w="3882" w:type="pct"/>
          </w:tcPr>
          <w:p w14:paraId="1C5361A6" w14:textId="77777777" w:rsidR="00955E57" w:rsidRPr="00B752BF" w:rsidRDefault="00955E57" w:rsidP="006F4EC3">
            <w:pPr>
              <w:cnfStyle w:val="000000000000" w:firstRow="0" w:lastRow="0" w:firstColumn="0" w:lastColumn="0" w:oddVBand="0" w:evenVBand="0" w:oddHBand="0" w:evenHBand="0" w:firstRowFirstColumn="0" w:firstRowLastColumn="0" w:lastRowFirstColumn="0" w:lastRowLastColumn="0"/>
              <w:rPr>
                <w:rFonts w:cstheme="minorHAnsi"/>
              </w:rPr>
            </w:pPr>
            <w:r w:rsidRPr="00B752BF">
              <w:rPr>
                <w:rFonts w:cstheme="minorHAnsi"/>
              </w:rPr>
              <w:t>La fuente documental describe parcialmente el aspecto y es susceptible de mejora o el estadístico refleja tendencia de mejora manteniéndose lejos del ideal.</w:t>
            </w:r>
          </w:p>
        </w:tc>
      </w:tr>
      <w:tr w:rsidR="00955E57" w:rsidRPr="00B752BF" w14:paraId="4AD9C02C" w14:textId="77777777" w:rsidTr="008E40D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18" w:type="pct"/>
          </w:tcPr>
          <w:p w14:paraId="39693B4A" w14:textId="77777777" w:rsidR="00955E57" w:rsidRPr="00B752BF" w:rsidRDefault="00955E57" w:rsidP="006F4EC3">
            <w:pPr>
              <w:rPr>
                <w:rFonts w:cstheme="minorHAnsi"/>
              </w:rPr>
            </w:pPr>
            <w:r w:rsidRPr="00B752BF">
              <w:rPr>
                <w:rFonts w:cstheme="minorHAnsi"/>
              </w:rPr>
              <w:t>4,1 .. 5</w:t>
            </w:r>
          </w:p>
        </w:tc>
        <w:tc>
          <w:tcPr>
            <w:tcW w:w="3882" w:type="pct"/>
          </w:tcPr>
          <w:p w14:paraId="151467AB" w14:textId="77777777" w:rsidR="00955E57" w:rsidRPr="00B752BF" w:rsidRDefault="00955E57"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Existe una fuente documental actualizada que describe plenamente el aspecto o el estadístico se acerca al ideal.</w:t>
            </w:r>
          </w:p>
        </w:tc>
      </w:tr>
    </w:tbl>
    <w:p w14:paraId="1EAE228A" w14:textId="77777777" w:rsidR="00955E57" w:rsidRPr="00B752BF" w:rsidRDefault="00955E57" w:rsidP="006F4EC3">
      <w:pPr>
        <w:rPr>
          <w:rFonts w:cstheme="minorHAnsi"/>
        </w:rPr>
      </w:pPr>
    </w:p>
    <w:p w14:paraId="196FD7B6" w14:textId="77777777" w:rsidR="00955E57" w:rsidRPr="00B752BF" w:rsidRDefault="00955E57" w:rsidP="006F4EC3">
      <w:pPr>
        <w:rPr>
          <w:rFonts w:cstheme="minorHAnsi"/>
        </w:rPr>
      </w:pPr>
      <w:r w:rsidRPr="00B752BF">
        <w:rPr>
          <w:rFonts w:cstheme="minorHAnsi"/>
        </w:rPr>
        <w:t xml:space="preserve">El proceso de recolección de información se realiza a través de encuestas, entrevistas, talleres, consultas, reuniones e información documental en cada una de las unidades o dependencias del </w:t>
      </w:r>
      <w:r w:rsidRPr="00B752BF">
        <w:rPr>
          <w:rFonts w:cstheme="minorHAnsi"/>
        </w:rPr>
        <w:lastRenderedPageBreak/>
        <w:t>programa. De igual forma se consulta la información suministrada por fuentes internas institucionales y externas, tales como el ICFES, el Ministerio de Educación Nacional (SNIES, SPADIES, OLE) y Colciencias.</w:t>
      </w:r>
    </w:p>
    <w:p w14:paraId="72B310D8" w14:textId="77777777" w:rsidR="00955E57" w:rsidRPr="00B752BF" w:rsidRDefault="00955E57" w:rsidP="006F4EC3">
      <w:pPr>
        <w:rPr>
          <w:rFonts w:cstheme="minorHAnsi"/>
        </w:rPr>
      </w:pPr>
    </w:p>
    <w:p w14:paraId="5A9A235B" w14:textId="666A9AFE" w:rsidR="00955E57" w:rsidRPr="005D3D99" w:rsidRDefault="00955E57" w:rsidP="005D3D99">
      <w:pPr>
        <w:rPr>
          <w:b/>
          <w:bCs/>
        </w:rPr>
      </w:pPr>
      <w:bookmarkStart w:id="207" w:name="_Toc416974200"/>
      <w:bookmarkStart w:id="208" w:name="_Toc508628919"/>
      <w:r w:rsidRPr="005D3D99">
        <w:rPr>
          <w:b/>
          <w:bCs/>
        </w:rPr>
        <w:t>Evaluación de aspectos con fuentes no documentales</w:t>
      </w:r>
      <w:bookmarkEnd w:id="207"/>
      <w:bookmarkEnd w:id="208"/>
    </w:p>
    <w:p w14:paraId="2D4B8471" w14:textId="77777777" w:rsidR="00607E53" w:rsidRDefault="00607E53" w:rsidP="006F4EC3">
      <w:pPr>
        <w:rPr>
          <w:rFonts w:cstheme="minorHAnsi"/>
        </w:rPr>
      </w:pPr>
    </w:p>
    <w:p w14:paraId="664B41AF" w14:textId="6D6DEDDF" w:rsidR="00B2367A" w:rsidRPr="00B752BF" w:rsidRDefault="009D21CA" w:rsidP="006F4EC3">
      <w:pPr>
        <w:rPr>
          <w:rFonts w:cstheme="minorHAnsi"/>
        </w:rPr>
      </w:pPr>
      <w:r w:rsidRPr="00B752BF">
        <w:rPr>
          <w:rFonts w:cstheme="minorHAnsi"/>
        </w:rPr>
        <w:t xml:space="preserve">Para esta evaluación </w:t>
      </w:r>
      <w:r w:rsidR="00B2367A" w:rsidRPr="00B752BF">
        <w:rPr>
          <w:rFonts w:cstheme="minorHAnsi"/>
        </w:rPr>
        <w:t>se t</w:t>
      </w:r>
      <w:r w:rsidRPr="00B752BF">
        <w:rPr>
          <w:rFonts w:cstheme="minorHAnsi"/>
        </w:rPr>
        <w:t>ienen e</w:t>
      </w:r>
      <w:r w:rsidR="00B2367A" w:rsidRPr="00B752BF">
        <w:rPr>
          <w:rFonts w:cstheme="minorHAnsi"/>
        </w:rPr>
        <w:t xml:space="preserve">n cuenta </w:t>
      </w:r>
      <w:r w:rsidRPr="00B752BF">
        <w:rPr>
          <w:rFonts w:cstheme="minorHAnsi"/>
        </w:rPr>
        <w:t xml:space="preserve">instrumentos como </w:t>
      </w:r>
      <w:r w:rsidR="00B2367A" w:rsidRPr="00B752BF">
        <w:rPr>
          <w:rFonts w:cstheme="minorHAnsi"/>
        </w:rPr>
        <w:t xml:space="preserve">la encuesta de opinión </w:t>
      </w:r>
      <w:r w:rsidRPr="00B752BF">
        <w:rPr>
          <w:rFonts w:cstheme="minorHAnsi"/>
        </w:rPr>
        <w:t xml:space="preserve">la cual es </w:t>
      </w:r>
      <w:r w:rsidR="00B2367A" w:rsidRPr="00B752BF">
        <w:rPr>
          <w:rFonts w:cstheme="minorHAnsi"/>
        </w:rPr>
        <w:t xml:space="preserve">aplicada a cada uno de los actores que intervienen </w:t>
      </w:r>
      <w:r w:rsidRPr="00B752BF">
        <w:rPr>
          <w:rFonts w:cstheme="minorHAnsi"/>
        </w:rPr>
        <w:t xml:space="preserve">en </w:t>
      </w:r>
      <w:r w:rsidR="00B2367A" w:rsidRPr="00B752BF">
        <w:rPr>
          <w:rFonts w:cstheme="minorHAnsi"/>
        </w:rPr>
        <w:t>el proceso de autoevaluación del Programa</w:t>
      </w:r>
      <w:r w:rsidRPr="00B752BF">
        <w:rPr>
          <w:rFonts w:cstheme="minorHAnsi"/>
        </w:rPr>
        <w:t xml:space="preserve"> (Estudiantes, Docentes, Directivos, trabajadores, Egresados y Empleadores)</w:t>
      </w:r>
      <w:r w:rsidR="00B2367A" w:rsidRPr="00B752BF">
        <w:rPr>
          <w:rFonts w:cstheme="minorHAnsi"/>
        </w:rPr>
        <w:t>.</w:t>
      </w:r>
    </w:p>
    <w:p w14:paraId="7023B86E" w14:textId="77777777" w:rsidR="00B2367A" w:rsidRPr="00B752BF" w:rsidRDefault="00B2367A" w:rsidP="006F4EC3">
      <w:pPr>
        <w:rPr>
          <w:rFonts w:cstheme="minorHAnsi"/>
        </w:rPr>
      </w:pPr>
    </w:p>
    <w:p w14:paraId="1921B37B" w14:textId="71C0332E" w:rsidR="00D67059" w:rsidRPr="00B752BF" w:rsidRDefault="00B2367A" w:rsidP="001A5E0E">
      <w:pPr>
        <w:rPr>
          <w:rStyle w:val="SubttuloCar"/>
          <w:rFonts w:asciiTheme="minorHAnsi" w:eastAsiaTheme="minorHAnsi" w:hAnsiTheme="minorHAnsi" w:cstheme="minorHAnsi"/>
          <w:b w:val="0"/>
          <w:szCs w:val="22"/>
        </w:rPr>
      </w:pPr>
      <w:bookmarkStart w:id="209" w:name="_Toc79765149"/>
      <w:r w:rsidRPr="00B752BF">
        <w:rPr>
          <w:rStyle w:val="SubttuloCar"/>
          <w:rFonts w:asciiTheme="minorHAnsi" w:eastAsiaTheme="minorHAnsi" w:hAnsiTheme="minorHAnsi" w:cstheme="minorHAnsi"/>
          <w:szCs w:val="22"/>
        </w:rPr>
        <w:t>Los resultados</w:t>
      </w:r>
      <w:bookmarkEnd w:id="209"/>
    </w:p>
    <w:p w14:paraId="6208871C" w14:textId="77777777" w:rsidR="00607E53" w:rsidRDefault="00607E53" w:rsidP="006F4EC3">
      <w:pPr>
        <w:rPr>
          <w:rFonts w:cstheme="minorHAnsi"/>
        </w:rPr>
      </w:pPr>
    </w:p>
    <w:p w14:paraId="25673658" w14:textId="2BB88D11" w:rsidR="00955E57" w:rsidRPr="00B752BF" w:rsidRDefault="00607E53" w:rsidP="006F4EC3">
      <w:pPr>
        <w:rPr>
          <w:rFonts w:cstheme="minorHAnsi"/>
        </w:rPr>
      </w:pPr>
      <w:r>
        <w:rPr>
          <w:rFonts w:cstheme="minorHAnsi"/>
        </w:rPr>
        <w:t>P</w:t>
      </w:r>
      <w:r w:rsidR="009D21CA" w:rsidRPr="00B752BF">
        <w:rPr>
          <w:rFonts w:cstheme="minorHAnsi"/>
        </w:rPr>
        <w:t>roducto de la encuesta son generados por la herramienta tecnológica que sirve de apoyo a la sistematización del proceso y su calificación es asociada al aspecto respectivo</w:t>
      </w:r>
      <w:r w:rsidR="00B2367A" w:rsidRPr="00B752BF">
        <w:rPr>
          <w:rFonts w:cstheme="minorHAnsi"/>
        </w:rPr>
        <w:t>.</w:t>
      </w:r>
    </w:p>
    <w:p w14:paraId="039C947B" w14:textId="77777777" w:rsidR="00B2367A" w:rsidRPr="00B752BF" w:rsidRDefault="00B2367A" w:rsidP="006F4EC3">
      <w:pPr>
        <w:rPr>
          <w:rFonts w:cstheme="minorHAnsi"/>
        </w:rPr>
      </w:pPr>
    </w:p>
    <w:p w14:paraId="28F8E33D" w14:textId="355E3DE8" w:rsidR="00955E57" w:rsidRPr="00B752BF" w:rsidRDefault="00B456A1" w:rsidP="003715E0">
      <w:pPr>
        <w:pStyle w:val="Subttulo"/>
        <w:rPr>
          <w:rFonts w:cstheme="minorHAnsi"/>
          <w:szCs w:val="22"/>
        </w:rPr>
      </w:pPr>
      <w:bookmarkStart w:id="210" w:name="_Toc416974205"/>
      <w:bookmarkStart w:id="211" w:name="_Toc508628920"/>
      <w:bookmarkStart w:id="212" w:name="_Toc37943646"/>
      <w:bookmarkStart w:id="213" w:name="_Toc79765150"/>
      <w:r>
        <w:rPr>
          <w:rFonts w:cstheme="minorHAnsi"/>
          <w:szCs w:val="22"/>
        </w:rPr>
        <w:t>6</w:t>
      </w:r>
      <w:r w:rsidR="003715E0" w:rsidRPr="00B752BF">
        <w:rPr>
          <w:rFonts w:cstheme="minorHAnsi"/>
          <w:szCs w:val="22"/>
        </w:rPr>
        <w:t>.</w:t>
      </w:r>
      <w:r w:rsidR="001A5E0E">
        <w:rPr>
          <w:rFonts w:cstheme="minorHAnsi"/>
          <w:szCs w:val="22"/>
        </w:rPr>
        <w:t>3</w:t>
      </w:r>
      <w:r w:rsidR="003715E0" w:rsidRPr="00B752BF">
        <w:rPr>
          <w:rFonts w:cstheme="minorHAnsi"/>
          <w:szCs w:val="22"/>
        </w:rPr>
        <w:t xml:space="preserve"> </w:t>
      </w:r>
      <w:r w:rsidR="00955E57" w:rsidRPr="00B752BF">
        <w:rPr>
          <w:rFonts w:cstheme="minorHAnsi"/>
          <w:szCs w:val="22"/>
        </w:rPr>
        <w:t>Procesamiento e Interpretación de la información</w:t>
      </w:r>
      <w:bookmarkEnd w:id="210"/>
      <w:bookmarkEnd w:id="211"/>
      <w:bookmarkEnd w:id="212"/>
      <w:bookmarkEnd w:id="213"/>
    </w:p>
    <w:p w14:paraId="7A3D67E4" w14:textId="77777777" w:rsidR="00607E53" w:rsidRDefault="00607E53" w:rsidP="006F4EC3">
      <w:pPr>
        <w:rPr>
          <w:rFonts w:cstheme="minorHAnsi"/>
        </w:rPr>
      </w:pPr>
    </w:p>
    <w:p w14:paraId="6F32699C" w14:textId="7C343760" w:rsidR="009D21CA" w:rsidRPr="00B752BF" w:rsidRDefault="009D21CA" w:rsidP="006F4EC3">
      <w:pPr>
        <w:rPr>
          <w:rFonts w:cstheme="minorHAnsi"/>
        </w:rPr>
      </w:pPr>
      <w:r w:rsidRPr="00B752BF">
        <w:rPr>
          <w:rFonts w:cstheme="minorHAnsi"/>
        </w:rPr>
        <w:t xml:space="preserve">La Institución cuenta con una herramienta de apoyo </w:t>
      </w:r>
      <w:r w:rsidR="000E6561" w:rsidRPr="00B752BF">
        <w:rPr>
          <w:rFonts w:cstheme="minorHAnsi"/>
        </w:rPr>
        <w:t xml:space="preserve">para </w:t>
      </w:r>
      <w:r w:rsidRPr="00B752BF">
        <w:rPr>
          <w:rFonts w:cstheme="minorHAnsi"/>
        </w:rPr>
        <w:t xml:space="preserve">la sistematización del proceso, la cual genera unos resultados teniendo en cuenta los elementos del modelo. </w:t>
      </w:r>
      <w:r w:rsidR="000E6561" w:rsidRPr="00B752BF">
        <w:rPr>
          <w:rFonts w:cstheme="minorHAnsi"/>
        </w:rPr>
        <w:t>Para la interpretación de los resultados la Institución ha definido una escala para la interpretación del grado de cumplimiento de los factores y características la cual se presenta a continuación:</w:t>
      </w:r>
    </w:p>
    <w:p w14:paraId="7C0A6653" w14:textId="77777777" w:rsidR="009D21CA" w:rsidRPr="00B752BF" w:rsidRDefault="009D21CA" w:rsidP="006F4EC3">
      <w:pPr>
        <w:rPr>
          <w:rFonts w:cstheme="minorHAnsi"/>
        </w:rPr>
      </w:pPr>
    </w:p>
    <w:tbl>
      <w:tblPr>
        <w:tblStyle w:val="Tablanormal21"/>
        <w:tblW w:w="5000" w:type="pct"/>
        <w:tblLook w:val="04A0" w:firstRow="1" w:lastRow="0" w:firstColumn="1" w:lastColumn="0" w:noHBand="0" w:noVBand="1"/>
      </w:tblPr>
      <w:tblGrid>
        <w:gridCol w:w="2095"/>
        <w:gridCol w:w="3579"/>
        <w:gridCol w:w="3164"/>
      </w:tblGrid>
      <w:tr w:rsidR="000E6561" w:rsidRPr="00B752BF" w14:paraId="5B259685" w14:textId="77777777" w:rsidTr="008E4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36048AA5" w14:textId="77777777" w:rsidR="000E6561" w:rsidRPr="00B752BF" w:rsidRDefault="000E6561" w:rsidP="006F4EC3">
            <w:pPr>
              <w:rPr>
                <w:rFonts w:cstheme="minorHAnsi"/>
              </w:rPr>
            </w:pPr>
            <w:r w:rsidRPr="00B752BF">
              <w:rPr>
                <w:rFonts w:cstheme="minorHAnsi"/>
              </w:rPr>
              <w:t>Calificación</w:t>
            </w:r>
          </w:p>
        </w:tc>
        <w:tc>
          <w:tcPr>
            <w:tcW w:w="2025" w:type="pct"/>
          </w:tcPr>
          <w:p w14:paraId="6747A598" w14:textId="77777777" w:rsidR="000E6561" w:rsidRPr="00B752BF" w:rsidRDefault="000E6561" w:rsidP="006F4EC3">
            <w:pPr>
              <w:cnfStyle w:val="100000000000" w:firstRow="1" w:lastRow="0" w:firstColumn="0" w:lastColumn="0" w:oddVBand="0" w:evenVBand="0" w:oddHBand="0" w:evenHBand="0" w:firstRowFirstColumn="0" w:firstRowLastColumn="0" w:lastRowFirstColumn="0" w:lastRowLastColumn="0"/>
              <w:rPr>
                <w:rFonts w:cstheme="minorHAnsi"/>
              </w:rPr>
            </w:pPr>
            <w:r w:rsidRPr="00B752BF">
              <w:rPr>
                <w:rFonts w:cstheme="minorHAnsi"/>
              </w:rPr>
              <w:t>Grado de Cumplimiento</w:t>
            </w:r>
          </w:p>
        </w:tc>
        <w:tc>
          <w:tcPr>
            <w:tcW w:w="1790" w:type="pct"/>
          </w:tcPr>
          <w:p w14:paraId="42A8A743" w14:textId="77777777" w:rsidR="000E6561" w:rsidRPr="00B752BF" w:rsidRDefault="000E6561" w:rsidP="006F4EC3">
            <w:pPr>
              <w:cnfStyle w:val="100000000000" w:firstRow="1" w:lastRow="0" w:firstColumn="0" w:lastColumn="0" w:oddVBand="0" w:evenVBand="0" w:oddHBand="0" w:evenHBand="0" w:firstRowFirstColumn="0" w:firstRowLastColumn="0" w:lastRowFirstColumn="0" w:lastRowLastColumn="0"/>
              <w:rPr>
                <w:rFonts w:cstheme="minorHAnsi"/>
              </w:rPr>
            </w:pPr>
            <w:r w:rsidRPr="00B752BF">
              <w:rPr>
                <w:rFonts w:cstheme="minorHAnsi"/>
              </w:rPr>
              <w:t>Interpretación</w:t>
            </w:r>
          </w:p>
        </w:tc>
      </w:tr>
      <w:tr w:rsidR="000E6561" w:rsidRPr="00B752BF" w14:paraId="7CEC2769" w14:textId="77777777" w:rsidTr="008E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4C0C5CB5" w14:textId="77777777" w:rsidR="000E6561" w:rsidRPr="00B752BF" w:rsidRDefault="000E6561" w:rsidP="006F4EC3">
            <w:pPr>
              <w:rPr>
                <w:rFonts w:cstheme="minorHAnsi"/>
              </w:rPr>
            </w:pPr>
            <w:r w:rsidRPr="00B752BF">
              <w:rPr>
                <w:rFonts w:cstheme="minorHAnsi"/>
              </w:rPr>
              <w:t>4.8 a 5.0</w:t>
            </w:r>
          </w:p>
        </w:tc>
        <w:tc>
          <w:tcPr>
            <w:tcW w:w="2025" w:type="pct"/>
          </w:tcPr>
          <w:p w14:paraId="114D7747" w14:textId="77777777" w:rsidR="000E6561" w:rsidRPr="00B752BF" w:rsidRDefault="000E6561"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96% a 100%</w:t>
            </w:r>
          </w:p>
        </w:tc>
        <w:tc>
          <w:tcPr>
            <w:tcW w:w="1790" w:type="pct"/>
          </w:tcPr>
          <w:p w14:paraId="63E5AB5E" w14:textId="77777777" w:rsidR="000E6561" w:rsidRPr="00B752BF" w:rsidRDefault="000E6561"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Se cumple plenamente</w:t>
            </w:r>
          </w:p>
        </w:tc>
      </w:tr>
      <w:tr w:rsidR="000E6561" w:rsidRPr="00B752BF" w14:paraId="1E06988B" w14:textId="77777777" w:rsidTr="008E40DD">
        <w:tc>
          <w:tcPr>
            <w:cnfStyle w:val="001000000000" w:firstRow="0" w:lastRow="0" w:firstColumn="1" w:lastColumn="0" w:oddVBand="0" w:evenVBand="0" w:oddHBand="0" w:evenHBand="0" w:firstRowFirstColumn="0" w:firstRowLastColumn="0" w:lastRowFirstColumn="0" w:lastRowLastColumn="0"/>
            <w:tcW w:w="1185" w:type="pct"/>
          </w:tcPr>
          <w:p w14:paraId="0AB0E76D" w14:textId="77777777" w:rsidR="000E6561" w:rsidRPr="00B752BF" w:rsidRDefault="000E6561" w:rsidP="006F4EC3">
            <w:pPr>
              <w:rPr>
                <w:rFonts w:cstheme="minorHAnsi"/>
              </w:rPr>
            </w:pPr>
            <w:r w:rsidRPr="00B752BF">
              <w:rPr>
                <w:rFonts w:cstheme="minorHAnsi"/>
              </w:rPr>
              <w:t>4.0 a 4.7</w:t>
            </w:r>
          </w:p>
        </w:tc>
        <w:tc>
          <w:tcPr>
            <w:tcW w:w="2025" w:type="pct"/>
          </w:tcPr>
          <w:p w14:paraId="3FAAF2E0" w14:textId="77777777" w:rsidR="000E6561" w:rsidRPr="00B752BF" w:rsidRDefault="000E6561" w:rsidP="006F4EC3">
            <w:pPr>
              <w:cnfStyle w:val="000000000000" w:firstRow="0" w:lastRow="0" w:firstColumn="0" w:lastColumn="0" w:oddVBand="0" w:evenVBand="0" w:oddHBand="0" w:evenHBand="0" w:firstRowFirstColumn="0" w:firstRowLastColumn="0" w:lastRowFirstColumn="0" w:lastRowLastColumn="0"/>
              <w:rPr>
                <w:rFonts w:cstheme="minorHAnsi"/>
              </w:rPr>
            </w:pPr>
            <w:r w:rsidRPr="00B752BF">
              <w:rPr>
                <w:rFonts w:cstheme="minorHAnsi"/>
              </w:rPr>
              <w:t>80% a 95%</w:t>
            </w:r>
          </w:p>
        </w:tc>
        <w:tc>
          <w:tcPr>
            <w:tcW w:w="1790" w:type="pct"/>
          </w:tcPr>
          <w:p w14:paraId="1C3450A5" w14:textId="77777777" w:rsidR="000E6561" w:rsidRPr="00B752BF" w:rsidRDefault="000E6561" w:rsidP="006F4EC3">
            <w:pPr>
              <w:cnfStyle w:val="000000000000" w:firstRow="0" w:lastRow="0" w:firstColumn="0" w:lastColumn="0" w:oddVBand="0" w:evenVBand="0" w:oddHBand="0" w:evenHBand="0" w:firstRowFirstColumn="0" w:firstRowLastColumn="0" w:lastRowFirstColumn="0" w:lastRowLastColumn="0"/>
              <w:rPr>
                <w:rFonts w:cstheme="minorHAnsi"/>
              </w:rPr>
            </w:pPr>
            <w:r w:rsidRPr="00B752BF">
              <w:rPr>
                <w:rFonts w:cstheme="minorHAnsi"/>
              </w:rPr>
              <w:t>Se cumple en alto grado</w:t>
            </w:r>
          </w:p>
        </w:tc>
      </w:tr>
      <w:tr w:rsidR="000E6561" w:rsidRPr="00B752BF" w14:paraId="0A6A2B81" w14:textId="77777777" w:rsidTr="008E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7E16D4B9" w14:textId="77777777" w:rsidR="000E6561" w:rsidRPr="00B752BF" w:rsidRDefault="000E6561" w:rsidP="006F4EC3">
            <w:pPr>
              <w:rPr>
                <w:rFonts w:cstheme="minorHAnsi"/>
              </w:rPr>
            </w:pPr>
            <w:r w:rsidRPr="00B752BF">
              <w:rPr>
                <w:rFonts w:cstheme="minorHAnsi"/>
              </w:rPr>
              <w:t>3.5 a 3.9</w:t>
            </w:r>
          </w:p>
        </w:tc>
        <w:tc>
          <w:tcPr>
            <w:tcW w:w="2025" w:type="pct"/>
          </w:tcPr>
          <w:p w14:paraId="4CEBC14E" w14:textId="77777777" w:rsidR="000E6561" w:rsidRPr="00B752BF" w:rsidRDefault="000E6561"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70% a 79%</w:t>
            </w:r>
          </w:p>
        </w:tc>
        <w:tc>
          <w:tcPr>
            <w:tcW w:w="1790" w:type="pct"/>
          </w:tcPr>
          <w:p w14:paraId="0B63B02B" w14:textId="77777777" w:rsidR="000E6561" w:rsidRPr="00B752BF" w:rsidRDefault="000E6561"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Se cumple aceptablemente</w:t>
            </w:r>
          </w:p>
        </w:tc>
      </w:tr>
      <w:tr w:rsidR="000E6561" w:rsidRPr="00B752BF" w14:paraId="14E82271" w14:textId="77777777" w:rsidTr="008E40DD">
        <w:tc>
          <w:tcPr>
            <w:cnfStyle w:val="001000000000" w:firstRow="0" w:lastRow="0" w:firstColumn="1" w:lastColumn="0" w:oddVBand="0" w:evenVBand="0" w:oddHBand="0" w:evenHBand="0" w:firstRowFirstColumn="0" w:firstRowLastColumn="0" w:lastRowFirstColumn="0" w:lastRowLastColumn="0"/>
            <w:tcW w:w="1185" w:type="pct"/>
          </w:tcPr>
          <w:p w14:paraId="2613AB16" w14:textId="77777777" w:rsidR="000E6561" w:rsidRPr="00B752BF" w:rsidRDefault="000E6561" w:rsidP="006F4EC3">
            <w:pPr>
              <w:rPr>
                <w:rFonts w:cstheme="minorHAnsi"/>
              </w:rPr>
            </w:pPr>
            <w:r w:rsidRPr="00B752BF">
              <w:rPr>
                <w:rFonts w:cstheme="minorHAnsi"/>
              </w:rPr>
              <w:t>3.0 a 3.4</w:t>
            </w:r>
          </w:p>
        </w:tc>
        <w:tc>
          <w:tcPr>
            <w:tcW w:w="2025" w:type="pct"/>
          </w:tcPr>
          <w:p w14:paraId="5B973FCF" w14:textId="77777777" w:rsidR="000E6561" w:rsidRPr="00B752BF" w:rsidRDefault="000E6561" w:rsidP="006F4EC3">
            <w:pPr>
              <w:cnfStyle w:val="000000000000" w:firstRow="0" w:lastRow="0" w:firstColumn="0" w:lastColumn="0" w:oddVBand="0" w:evenVBand="0" w:oddHBand="0" w:evenHBand="0" w:firstRowFirstColumn="0" w:firstRowLastColumn="0" w:lastRowFirstColumn="0" w:lastRowLastColumn="0"/>
              <w:rPr>
                <w:rFonts w:cstheme="minorHAnsi"/>
              </w:rPr>
            </w:pPr>
            <w:r w:rsidRPr="00B752BF">
              <w:rPr>
                <w:rFonts w:cstheme="minorHAnsi"/>
              </w:rPr>
              <w:t>60% a 69%</w:t>
            </w:r>
          </w:p>
        </w:tc>
        <w:tc>
          <w:tcPr>
            <w:tcW w:w="1790" w:type="pct"/>
          </w:tcPr>
          <w:p w14:paraId="5477D9B7" w14:textId="77777777" w:rsidR="000E6561" w:rsidRPr="00B752BF" w:rsidRDefault="000E6561" w:rsidP="006F4EC3">
            <w:pPr>
              <w:cnfStyle w:val="000000000000" w:firstRow="0" w:lastRow="0" w:firstColumn="0" w:lastColumn="0" w:oddVBand="0" w:evenVBand="0" w:oddHBand="0" w:evenHBand="0" w:firstRowFirstColumn="0" w:firstRowLastColumn="0" w:lastRowFirstColumn="0" w:lastRowLastColumn="0"/>
              <w:rPr>
                <w:rFonts w:cstheme="minorHAnsi"/>
              </w:rPr>
            </w:pPr>
            <w:r w:rsidRPr="00B752BF">
              <w:rPr>
                <w:rFonts w:cstheme="minorHAnsi"/>
              </w:rPr>
              <w:t>Se cumple insatisfactorio</w:t>
            </w:r>
          </w:p>
        </w:tc>
      </w:tr>
      <w:tr w:rsidR="000E6561" w:rsidRPr="00B752BF" w14:paraId="4DC086B2" w14:textId="77777777" w:rsidTr="008E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287DFE2D" w14:textId="77777777" w:rsidR="000E6561" w:rsidRPr="00B752BF" w:rsidRDefault="000E6561" w:rsidP="006F4EC3">
            <w:pPr>
              <w:rPr>
                <w:rFonts w:cstheme="minorHAnsi"/>
              </w:rPr>
            </w:pPr>
            <w:r w:rsidRPr="00B752BF">
              <w:rPr>
                <w:rFonts w:cstheme="minorHAnsi"/>
              </w:rPr>
              <w:t>≤  2.9</w:t>
            </w:r>
          </w:p>
        </w:tc>
        <w:tc>
          <w:tcPr>
            <w:tcW w:w="2025" w:type="pct"/>
          </w:tcPr>
          <w:p w14:paraId="048CD5E0" w14:textId="77777777" w:rsidR="000E6561" w:rsidRPr="00B752BF" w:rsidRDefault="000E6561"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  59%</w:t>
            </w:r>
          </w:p>
        </w:tc>
        <w:tc>
          <w:tcPr>
            <w:tcW w:w="1790" w:type="pct"/>
          </w:tcPr>
          <w:p w14:paraId="29F59777" w14:textId="77777777" w:rsidR="000E6561" w:rsidRPr="00B752BF" w:rsidRDefault="000E6561" w:rsidP="006F4EC3">
            <w:pPr>
              <w:cnfStyle w:val="000000100000" w:firstRow="0" w:lastRow="0" w:firstColumn="0" w:lastColumn="0" w:oddVBand="0" w:evenVBand="0" w:oddHBand="1" w:evenHBand="0" w:firstRowFirstColumn="0" w:firstRowLastColumn="0" w:lastRowFirstColumn="0" w:lastRowLastColumn="0"/>
              <w:rPr>
                <w:rFonts w:cstheme="minorHAnsi"/>
              </w:rPr>
            </w:pPr>
            <w:r w:rsidRPr="00B752BF">
              <w:rPr>
                <w:rFonts w:cstheme="minorHAnsi"/>
              </w:rPr>
              <w:t>No se cumple</w:t>
            </w:r>
          </w:p>
        </w:tc>
      </w:tr>
    </w:tbl>
    <w:p w14:paraId="6DFC4C07" w14:textId="77777777" w:rsidR="000E6561" w:rsidRPr="00B752BF" w:rsidRDefault="000E6561" w:rsidP="006F4EC3">
      <w:pPr>
        <w:rPr>
          <w:rFonts w:cstheme="minorHAnsi"/>
        </w:rPr>
      </w:pPr>
    </w:p>
    <w:p w14:paraId="02FDA1EE" w14:textId="3CCE1C23" w:rsidR="000E6561" w:rsidRPr="00B752BF" w:rsidRDefault="003715E0" w:rsidP="00D67059">
      <w:pPr>
        <w:pStyle w:val="Subttulo"/>
        <w:rPr>
          <w:rFonts w:cstheme="minorHAnsi"/>
          <w:szCs w:val="22"/>
        </w:rPr>
      </w:pPr>
      <w:bookmarkStart w:id="214" w:name="_Toc416974207"/>
      <w:bookmarkStart w:id="215" w:name="_Toc508628922"/>
      <w:bookmarkStart w:id="216" w:name="_Toc37943647"/>
      <w:bookmarkStart w:id="217" w:name="_Toc79765151"/>
      <w:r w:rsidRPr="00B752BF">
        <w:rPr>
          <w:rFonts w:cstheme="minorHAnsi"/>
          <w:szCs w:val="22"/>
        </w:rPr>
        <w:t>10.</w:t>
      </w:r>
      <w:r w:rsidR="00840545">
        <w:rPr>
          <w:rFonts w:cstheme="minorHAnsi"/>
          <w:szCs w:val="22"/>
        </w:rPr>
        <w:t xml:space="preserve">3.1 </w:t>
      </w:r>
      <w:r w:rsidR="000E6561" w:rsidRPr="00B752BF">
        <w:rPr>
          <w:rFonts w:cstheme="minorHAnsi"/>
          <w:szCs w:val="22"/>
        </w:rPr>
        <w:t>Análisis de Resultados</w:t>
      </w:r>
      <w:bookmarkEnd w:id="214"/>
      <w:bookmarkEnd w:id="215"/>
      <w:bookmarkEnd w:id="216"/>
      <w:bookmarkEnd w:id="217"/>
    </w:p>
    <w:p w14:paraId="21721E13" w14:textId="77777777" w:rsidR="00607E53" w:rsidRDefault="00607E53" w:rsidP="006F4EC3">
      <w:pPr>
        <w:rPr>
          <w:rFonts w:cstheme="minorHAnsi"/>
        </w:rPr>
      </w:pPr>
    </w:p>
    <w:p w14:paraId="5739E4D3" w14:textId="20C78626" w:rsidR="000E6561" w:rsidRPr="00B752BF" w:rsidRDefault="000E6561" w:rsidP="006F4EC3">
      <w:pPr>
        <w:rPr>
          <w:rFonts w:cstheme="minorHAnsi"/>
        </w:rPr>
      </w:pPr>
      <w:r w:rsidRPr="00B752BF">
        <w:rPr>
          <w:rFonts w:cstheme="minorHAnsi"/>
        </w:rPr>
        <w:t xml:space="preserve">El </w:t>
      </w:r>
      <w:r w:rsidR="009506AE" w:rsidRPr="00B752BF">
        <w:rPr>
          <w:rFonts w:cstheme="minorHAnsi"/>
        </w:rPr>
        <w:t xml:space="preserve">Comité </w:t>
      </w:r>
      <w:r w:rsidRPr="00B752BF">
        <w:rPr>
          <w:rFonts w:cstheme="minorHAnsi"/>
        </w:rPr>
        <w:t xml:space="preserve">de Acreditación y Currículo </w:t>
      </w:r>
      <w:r w:rsidR="009506AE" w:rsidRPr="00B752BF">
        <w:rPr>
          <w:rFonts w:cstheme="minorHAnsi"/>
        </w:rPr>
        <w:t xml:space="preserve">del Programa </w:t>
      </w:r>
      <w:r w:rsidRPr="00B752BF">
        <w:rPr>
          <w:rFonts w:cstheme="minorHAnsi"/>
        </w:rPr>
        <w:t xml:space="preserve">junto con los responsables de cada factor analizan los resultados del proceso de autoevaluación, los sustenta, argumentan y emiten el concepto de calidad del programa de manera sucinta, identificando sus fortalezas y debilidades. </w:t>
      </w:r>
    </w:p>
    <w:p w14:paraId="630C69CA" w14:textId="633EDD23" w:rsidR="00EB4E88" w:rsidRDefault="00EB4E88">
      <w:pPr>
        <w:spacing w:after="160" w:line="259" w:lineRule="auto"/>
        <w:jc w:val="left"/>
        <w:rPr>
          <w:rFonts w:cstheme="minorHAnsi"/>
        </w:rPr>
      </w:pPr>
      <w:r>
        <w:rPr>
          <w:rFonts w:cstheme="minorHAnsi"/>
        </w:rPr>
        <w:br w:type="page"/>
      </w:r>
    </w:p>
    <w:p w14:paraId="7DB681C5" w14:textId="77777777" w:rsidR="000E6561" w:rsidRPr="00B752BF" w:rsidRDefault="000E6561" w:rsidP="006F4EC3">
      <w:pPr>
        <w:rPr>
          <w:rFonts w:cstheme="minorHAnsi"/>
        </w:rPr>
      </w:pPr>
    </w:p>
    <w:p w14:paraId="6E4353E1" w14:textId="0313F5EE" w:rsidR="000E6561" w:rsidRPr="00B752BF" w:rsidRDefault="00B456A1" w:rsidP="008576D3">
      <w:pPr>
        <w:pStyle w:val="Subttulo"/>
        <w:rPr>
          <w:rFonts w:cstheme="minorHAnsi"/>
          <w:szCs w:val="22"/>
        </w:rPr>
      </w:pPr>
      <w:bookmarkStart w:id="218" w:name="_Toc416974208"/>
      <w:bookmarkStart w:id="219" w:name="_Toc508628923"/>
      <w:bookmarkStart w:id="220" w:name="_Toc37943648"/>
      <w:bookmarkStart w:id="221" w:name="_Toc79765152"/>
      <w:r>
        <w:rPr>
          <w:rFonts w:cstheme="minorHAnsi"/>
          <w:szCs w:val="22"/>
        </w:rPr>
        <w:t>6</w:t>
      </w:r>
      <w:r w:rsidR="008576D3" w:rsidRPr="00B752BF">
        <w:rPr>
          <w:rFonts w:cstheme="minorHAnsi"/>
          <w:szCs w:val="22"/>
        </w:rPr>
        <w:t>.</w:t>
      </w:r>
      <w:r w:rsidR="00EB4E88">
        <w:rPr>
          <w:rFonts w:cstheme="minorHAnsi"/>
          <w:szCs w:val="22"/>
        </w:rPr>
        <w:t>4</w:t>
      </w:r>
      <w:r w:rsidR="008576D3" w:rsidRPr="00B752BF">
        <w:rPr>
          <w:rFonts w:cstheme="minorHAnsi"/>
          <w:szCs w:val="22"/>
        </w:rPr>
        <w:t xml:space="preserve"> </w:t>
      </w:r>
      <w:r w:rsidR="000E6561" w:rsidRPr="00B752BF">
        <w:rPr>
          <w:rFonts w:cstheme="minorHAnsi"/>
          <w:szCs w:val="22"/>
        </w:rPr>
        <w:t>Diseño del Plan Mejoramiento</w:t>
      </w:r>
      <w:bookmarkEnd w:id="218"/>
      <w:bookmarkEnd w:id="219"/>
      <w:bookmarkEnd w:id="220"/>
      <w:bookmarkEnd w:id="221"/>
    </w:p>
    <w:p w14:paraId="22F568AA" w14:textId="77777777" w:rsidR="00607E53" w:rsidRDefault="00607E53" w:rsidP="006F4EC3">
      <w:pPr>
        <w:rPr>
          <w:rFonts w:cstheme="minorHAnsi"/>
        </w:rPr>
      </w:pPr>
    </w:p>
    <w:p w14:paraId="27F5D55A" w14:textId="31F87035" w:rsidR="000E6561" w:rsidRPr="00B752BF" w:rsidRDefault="000E6561" w:rsidP="006F4EC3">
      <w:pPr>
        <w:rPr>
          <w:rFonts w:cstheme="minorHAnsi"/>
        </w:rPr>
      </w:pPr>
      <w:r w:rsidRPr="00B752BF">
        <w:rPr>
          <w:rFonts w:cstheme="minorHAnsi"/>
        </w:rPr>
        <w:t>El Plan de Mejoramiento permite identificar las acciones a seguir con el propósito de mejorar la calidad del programa.  Su objetivo es orientar las acciones requeridas para superar las debilidades y mantener o mejorar las fortalezas del programa.</w:t>
      </w:r>
    </w:p>
    <w:p w14:paraId="1D06A5DB" w14:textId="77777777" w:rsidR="000E6561" w:rsidRPr="00B752BF" w:rsidRDefault="000E6561" w:rsidP="006F4EC3">
      <w:pPr>
        <w:rPr>
          <w:rFonts w:cstheme="minorHAnsi"/>
        </w:rPr>
      </w:pPr>
    </w:p>
    <w:p w14:paraId="231572F7" w14:textId="7ACE48D5" w:rsidR="000E6561" w:rsidRPr="00B752BF" w:rsidRDefault="009506AE" w:rsidP="006F4EC3">
      <w:pPr>
        <w:rPr>
          <w:rFonts w:cstheme="minorHAnsi"/>
        </w:rPr>
      </w:pPr>
      <w:r w:rsidRPr="00B752BF">
        <w:rPr>
          <w:rFonts w:cstheme="minorHAnsi"/>
        </w:rPr>
        <w:t xml:space="preserve">Para la elaboración del Plan de Mejoramiento, los Programas Académicos siguen lo establecido en el procedimiento </w:t>
      </w:r>
      <w:r w:rsidRPr="00B752BF">
        <w:rPr>
          <w:rFonts w:cstheme="minorHAnsi"/>
          <w:b/>
        </w:rPr>
        <w:t>PGDC-006 (Elaboración y Aprobación de Planes de Mejoramiento)</w:t>
      </w:r>
      <w:r w:rsidRPr="00B752BF">
        <w:rPr>
          <w:rFonts w:cstheme="minorHAnsi"/>
        </w:rPr>
        <w:t xml:space="preserve"> el cual se encuentra asociado al proceso de Gestión de la Calidad.</w:t>
      </w:r>
    </w:p>
    <w:p w14:paraId="51021727" w14:textId="77777777" w:rsidR="00780B85" w:rsidRPr="00B752BF" w:rsidRDefault="00780B85" w:rsidP="006F4EC3">
      <w:pPr>
        <w:rPr>
          <w:rFonts w:cstheme="minorHAnsi"/>
        </w:rPr>
      </w:pPr>
    </w:p>
    <w:p w14:paraId="10908A1A" w14:textId="1937148A" w:rsidR="00780B85" w:rsidRPr="00270133" w:rsidRDefault="00780B85" w:rsidP="00270133">
      <w:pPr>
        <w:rPr>
          <w:b/>
          <w:bCs/>
        </w:rPr>
      </w:pPr>
      <w:r w:rsidRPr="00233DDC">
        <w:rPr>
          <w:b/>
          <w:bCs/>
        </w:rPr>
        <w:t>Síntesis de los Procesos realizados por el Programa</w:t>
      </w:r>
    </w:p>
    <w:p w14:paraId="08E82E3F" w14:textId="77777777" w:rsidR="00C762F0" w:rsidRPr="00B752BF" w:rsidRDefault="00C762F0" w:rsidP="006F4EC3">
      <w:pPr>
        <w:rPr>
          <w:rFonts w:cstheme="minorHAnsi"/>
        </w:rPr>
      </w:pPr>
    </w:p>
    <w:p w14:paraId="454FA3C6" w14:textId="6894FABD" w:rsidR="00831034" w:rsidRDefault="00831034" w:rsidP="006F4EC3">
      <w:pPr>
        <w:rPr>
          <w:rFonts w:cstheme="minorHAnsi"/>
        </w:rPr>
      </w:pPr>
      <w:r w:rsidRPr="00B752BF">
        <w:rPr>
          <w:rFonts w:cstheme="minorHAnsi"/>
        </w:rPr>
        <w:t xml:space="preserve">El programa de </w:t>
      </w:r>
      <w:r w:rsidR="00233DDC">
        <w:rPr>
          <w:rFonts w:cstheme="minorHAnsi"/>
        </w:rPr>
        <w:t xml:space="preserve">Administración en Finanzas y Negocios Internacionales </w:t>
      </w:r>
      <w:r w:rsidRPr="00B752BF">
        <w:rPr>
          <w:rFonts w:cstheme="minorHAnsi"/>
        </w:rPr>
        <w:t>en el periodo de vigencia del registro calificado ha desarrollado dos procesos de autoevaluación una en 2017 y otra en 2020.</w:t>
      </w:r>
    </w:p>
    <w:p w14:paraId="1CFA98CB" w14:textId="77777777" w:rsidR="00233DDC" w:rsidRPr="00B752BF" w:rsidRDefault="00233DDC" w:rsidP="006F4EC3">
      <w:pPr>
        <w:rPr>
          <w:rFonts w:cstheme="minorHAnsi"/>
        </w:rPr>
      </w:pPr>
    </w:p>
    <w:tbl>
      <w:tblPr>
        <w:tblW w:w="4928" w:type="pct"/>
        <w:jc w:val="center"/>
        <w:tblBorders>
          <w:top w:val="single" w:sz="12" w:space="0" w:color="000000"/>
          <w:bottom w:val="single" w:sz="12" w:space="0" w:color="000000"/>
          <w:insideH w:val="single" w:sz="4" w:space="0" w:color="000000"/>
        </w:tblBorders>
        <w:tblCellMar>
          <w:left w:w="70" w:type="dxa"/>
          <w:bottom w:w="28" w:type="dxa"/>
          <w:right w:w="70" w:type="dxa"/>
        </w:tblCellMar>
        <w:tblLook w:val="04A0" w:firstRow="1" w:lastRow="0" w:firstColumn="1" w:lastColumn="0" w:noHBand="0" w:noVBand="1"/>
      </w:tblPr>
      <w:tblGrid>
        <w:gridCol w:w="523"/>
        <w:gridCol w:w="4990"/>
        <w:gridCol w:w="1599"/>
        <w:gridCol w:w="1599"/>
      </w:tblGrid>
      <w:tr w:rsidR="00233DDC" w:rsidRPr="00CA487E" w14:paraId="222AAF6F" w14:textId="77777777" w:rsidTr="00233DDC">
        <w:trPr>
          <w:trHeight w:val="20"/>
          <w:tblHeader/>
          <w:jc w:val="center"/>
        </w:trPr>
        <w:tc>
          <w:tcPr>
            <w:tcW w:w="300" w:type="pct"/>
            <w:vMerge w:val="restart"/>
            <w:tcBorders>
              <w:top w:val="single" w:sz="12" w:space="0" w:color="000000"/>
            </w:tcBorders>
            <w:shd w:val="clear" w:color="auto" w:fill="auto"/>
            <w:vAlign w:val="center"/>
            <w:hideMark/>
          </w:tcPr>
          <w:p w14:paraId="4FF6AD35"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w:t>
            </w:r>
          </w:p>
        </w:tc>
        <w:tc>
          <w:tcPr>
            <w:tcW w:w="2864" w:type="pct"/>
            <w:vMerge w:val="restart"/>
            <w:tcBorders>
              <w:top w:val="single" w:sz="12" w:space="0" w:color="000000"/>
            </w:tcBorders>
            <w:shd w:val="clear" w:color="auto" w:fill="auto"/>
            <w:vAlign w:val="center"/>
            <w:hideMark/>
          </w:tcPr>
          <w:p w14:paraId="455FB8D9"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Lineamiento</w:t>
            </w:r>
          </w:p>
        </w:tc>
        <w:tc>
          <w:tcPr>
            <w:tcW w:w="1836" w:type="pct"/>
            <w:gridSpan w:val="2"/>
            <w:tcBorders>
              <w:top w:val="single" w:sz="12" w:space="0" w:color="000000"/>
              <w:bottom w:val="single" w:sz="12" w:space="0" w:color="000000"/>
            </w:tcBorders>
            <w:shd w:val="clear" w:color="auto" w:fill="auto"/>
            <w:vAlign w:val="center"/>
            <w:hideMark/>
          </w:tcPr>
          <w:p w14:paraId="04433A92" w14:textId="77777777" w:rsidR="00233DDC" w:rsidRPr="00CA487E" w:rsidRDefault="00233DDC" w:rsidP="004936D7">
            <w:pPr>
              <w:spacing w:line="240" w:lineRule="auto"/>
              <w:jc w:val="center"/>
              <w:rPr>
                <w:b/>
                <w:sz w:val="20"/>
                <w:szCs w:val="20"/>
              </w:rPr>
            </w:pPr>
            <w:r w:rsidRPr="00CA487E">
              <w:rPr>
                <w:b/>
                <w:sz w:val="20"/>
                <w:szCs w:val="20"/>
              </w:rPr>
              <w:t>Logro Alcanzado %</w:t>
            </w:r>
          </w:p>
        </w:tc>
      </w:tr>
      <w:tr w:rsidR="00233DDC" w:rsidRPr="00CA487E" w14:paraId="2A622713" w14:textId="77777777" w:rsidTr="00233DDC">
        <w:trPr>
          <w:trHeight w:val="20"/>
          <w:tblHeader/>
          <w:jc w:val="center"/>
        </w:trPr>
        <w:tc>
          <w:tcPr>
            <w:tcW w:w="300" w:type="pct"/>
            <w:vMerge/>
            <w:tcBorders>
              <w:bottom w:val="single" w:sz="12" w:space="0" w:color="000000"/>
            </w:tcBorders>
            <w:shd w:val="clear" w:color="auto" w:fill="auto"/>
            <w:vAlign w:val="center"/>
          </w:tcPr>
          <w:p w14:paraId="5A98F83C" w14:textId="77777777" w:rsidR="00233DDC" w:rsidRPr="00CA487E" w:rsidRDefault="00233DDC" w:rsidP="004936D7">
            <w:pPr>
              <w:spacing w:line="240" w:lineRule="auto"/>
              <w:jc w:val="center"/>
              <w:rPr>
                <w:rFonts w:eastAsia="Times New Roman" w:cs="Arial"/>
                <w:b/>
                <w:sz w:val="20"/>
                <w:szCs w:val="20"/>
                <w:lang w:eastAsia="es-CO"/>
              </w:rPr>
            </w:pPr>
          </w:p>
        </w:tc>
        <w:tc>
          <w:tcPr>
            <w:tcW w:w="2864" w:type="pct"/>
            <w:vMerge/>
            <w:tcBorders>
              <w:bottom w:val="single" w:sz="12" w:space="0" w:color="000000"/>
            </w:tcBorders>
            <w:shd w:val="clear" w:color="auto" w:fill="auto"/>
            <w:vAlign w:val="center"/>
          </w:tcPr>
          <w:p w14:paraId="3977F781" w14:textId="77777777" w:rsidR="00233DDC" w:rsidRPr="00CA487E" w:rsidRDefault="00233DDC" w:rsidP="004936D7">
            <w:pPr>
              <w:spacing w:line="240" w:lineRule="auto"/>
              <w:jc w:val="center"/>
              <w:rPr>
                <w:rFonts w:eastAsia="Times New Roman" w:cs="Arial"/>
                <w:b/>
                <w:sz w:val="20"/>
                <w:szCs w:val="20"/>
                <w:lang w:eastAsia="es-CO"/>
              </w:rPr>
            </w:pPr>
          </w:p>
        </w:tc>
        <w:tc>
          <w:tcPr>
            <w:tcW w:w="918" w:type="pct"/>
            <w:tcBorders>
              <w:top w:val="single" w:sz="12" w:space="0" w:color="000000"/>
              <w:bottom w:val="single" w:sz="12" w:space="0" w:color="000000"/>
            </w:tcBorders>
            <w:shd w:val="clear" w:color="auto" w:fill="auto"/>
            <w:vAlign w:val="center"/>
          </w:tcPr>
          <w:p w14:paraId="4A5EE44F" w14:textId="77777777" w:rsidR="00233DDC" w:rsidRPr="00862770" w:rsidRDefault="00233DDC" w:rsidP="004936D7">
            <w:pPr>
              <w:spacing w:line="240" w:lineRule="auto"/>
              <w:jc w:val="center"/>
              <w:rPr>
                <w:b/>
                <w:sz w:val="20"/>
                <w:szCs w:val="20"/>
              </w:rPr>
            </w:pPr>
            <w:r>
              <w:rPr>
                <w:b/>
                <w:sz w:val="20"/>
                <w:szCs w:val="20"/>
              </w:rPr>
              <w:t>Actual (2019)</w:t>
            </w:r>
          </w:p>
        </w:tc>
        <w:tc>
          <w:tcPr>
            <w:tcW w:w="918" w:type="pct"/>
            <w:tcBorders>
              <w:top w:val="single" w:sz="12" w:space="0" w:color="000000"/>
              <w:bottom w:val="single" w:sz="12" w:space="0" w:color="000000"/>
            </w:tcBorders>
            <w:shd w:val="clear" w:color="auto" w:fill="auto"/>
            <w:vAlign w:val="center"/>
          </w:tcPr>
          <w:p w14:paraId="35697960" w14:textId="77777777" w:rsidR="00233DDC" w:rsidRPr="00862770" w:rsidRDefault="00233DDC" w:rsidP="004936D7">
            <w:pPr>
              <w:spacing w:line="240" w:lineRule="auto"/>
              <w:jc w:val="center"/>
              <w:rPr>
                <w:b/>
                <w:sz w:val="20"/>
                <w:szCs w:val="20"/>
              </w:rPr>
            </w:pPr>
            <w:r>
              <w:rPr>
                <w:b/>
                <w:sz w:val="20"/>
                <w:szCs w:val="20"/>
              </w:rPr>
              <w:t>Anterior (2017)</w:t>
            </w:r>
          </w:p>
        </w:tc>
      </w:tr>
      <w:tr w:rsidR="00233DDC" w:rsidRPr="00CA487E" w14:paraId="4F6F42B5" w14:textId="77777777" w:rsidTr="00233DDC">
        <w:trPr>
          <w:trHeight w:val="20"/>
          <w:jc w:val="center"/>
        </w:trPr>
        <w:tc>
          <w:tcPr>
            <w:tcW w:w="300" w:type="pct"/>
            <w:tcBorders>
              <w:top w:val="single" w:sz="12" w:space="0" w:color="000000"/>
              <w:bottom w:val="single" w:sz="4" w:space="0" w:color="000000"/>
            </w:tcBorders>
            <w:shd w:val="clear" w:color="auto" w:fill="auto"/>
            <w:vAlign w:val="center"/>
            <w:hideMark/>
          </w:tcPr>
          <w:p w14:paraId="1281DD85"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1</w:t>
            </w:r>
          </w:p>
        </w:tc>
        <w:tc>
          <w:tcPr>
            <w:tcW w:w="2864" w:type="pct"/>
            <w:tcBorders>
              <w:top w:val="single" w:sz="12" w:space="0" w:color="000000"/>
              <w:bottom w:val="single" w:sz="4" w:space="0" w:color="000000"/>
            </w:tcBorders>
            <w:shd w:val="clear" w:color="auto" w:fill="auto"/>
            <w:vAlign w:val="center"/>
            <w:hideMark/>
          </w:tcPr>
          <w:p w14:paraId="1B1BF416"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Misión, proyecto institucional y de programa</w:t>
            </w:r>
          </w:p>
        </w:tc>
        <w:tc>
          <w:tcPr>
            <w:tcW w:w="918" w:type="pct"/>
            <w:tcBorders>
              <w:top w:val="single" w:sz="12" w:space="0" w:color="000000"/>
              <w:bottom w:val="single" w:sz="4" w:space="0" w:color="000000"/>
            </w:tcBorders>
            <w:shd w:val="clear" w:color="auto" w:fill="auto"/>
            <w:vAlign w:val="center"/>
          </w:tcPr>
          <w:p w14:paraId="1A6FAF62"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92.36</w:t>
            </w:r>
          </w:p>
        </w:tc>
        <w:tc>
          <w:tcPr>
            <w:tcW w:w="918" w:type="pct"/>
            <w:tcBorders>
              <w:top w:val="single" w:sz="12" w:space="0" w:color="000000"/>
              <w:bottom w:val="single" w:sz="4" w:space="0" w:color="000000"/>
            </w:tcBorders>
            <w:shd w:val="clear" w:color="auto" w:fill="auto"/>
            <w:vAlign w:val="center"/>
          </w:tcPr>
          <w:p w14:paraId="49A80FB4"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71.70</w:t>
            </w:r>
          </w:p>
        </w:tc>
      </w:tr>
      <w:tr w:rsidR="00233DDC" w:rsidRPr="00CA487E" w14:paraId="67D3D8CD" w14:textId="77777777" w:rsidTr="00233DDC">
        <w:trPr>
          <w:trHeight w:val="20"/>
          <w:jc w:val="center"/>
        </w:trPr>
        <w:tc>
          <w:tcPr>
            <w:tcW w:w="300" w:type="pct"/>
            <w:tcBorders>
              <w:top w:val="single" w:sz="4" w:space="0" w:color="000000"/>
              <w:bottom w:val="single" w:sz="4" w:space="0" w:color="000000"/>
            </w:tcBorders>
            <w:shd w:val="clear" w:color="auto" w:fill="auto"/>
            <w:vAlign w:val="center"/>
            <w:hideMark/>
          </w:tcPr>
          <w:p w14:paraId="7A5EFD2E"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2</w:t>
            </w:r>
          </w:p>
        </w:tc>
        <w:tc>
          <w:tcPr>
            <w:tcW w:w="2864" w:type="pct"/>
            <w:tcBorders>
              <w:top w:val="single" w:sz="4" w:space="0" w:color="000000"/>
              <w:bottom w:val="single" w:sz="4" w:space="0" w:color="000000"/>
            </w:tcBorders>
            <w:shd w:val="clear" w:color="auto" w:fill="auto"/>
            <w:vAlign w:val="center"/>
            <w:hideMark/>
          </w:tcPr>
          <w:p w14:paraId="2923CF57"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Estudiantes</w:t>
            </w:r>
          </w:p>
        </w:tc>
        <w:tc>
          <w:tcPr>
            <w:tcW w:w="918" w:type="pct"/>
            <w:tcBorders>
              <w:top w:val="single" w:sz="4" w:space="0" w:color="000000"/>
              <w:bottom w:val="single" w:sz="4" w:space="0" w:color="000000"/>
            </w:tcBorders>
            <w:shd w:val="clear" w:color="auto" w:fill="auto"/>
            <w:vAlign w:val="center"/>
          </w:tcPr>
          <w:p w14:paraId="5DD5F95F"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95.88</w:t>
            </w:r>
          </w:p>
        </w:tc>
        <w:tc>
          <w:tcPr>
            <w:tcW w:w="918" w:type="pct"/>
            <w:tcBorders>
              <w:top w:val="single" w:sz="4" w:space="0" w:color="000000"/>
              <w:bottom w:val="single" w:sz="4" w:space="0" w:color="000000"/>
            </w:tcBorders>
            <w:shd w:val="clear" w:color="auto" w:fill="auto"/>
            <w:vAlign w:val="center"/>
          </w:tcPr>
          <w:p w14:paraId="74CC9743"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79.73</w:t>
            </w:r>
          </w:p>
        </w:tc>
      </w:tr>
      <w:tr w:rsidR="00233DDC" w:rsidRPr="00CA487E" w14:paraId="5B4BF3F6" w14:textId="77777777" w:rsidTr="00233DDC">
        <w:trPr>
          <w:trHeight w:val="20"/>
          <w:jc w:val="center"/>
        </w:trPr>
        <w:tc>
          <w:tcPr>
            <w:tcW w:w="300" w:type="pct"/>
            <w:tcBorders>
              <w:top w:val="single" w:sz="4" w:space="0" w:color="000000"/>
              <w:bottom w:val="single" w:sz="4" w:space="0" w:color="000000"/>
            </w:tcBorders>
            <w:shd w:val="clear" w:color="auto" w:fill="auto"/>
            <w:vAlign w:val="center"/>
            <w:hideMark/>
          </w:tcPr>
          <w:p w14:paraId="45312D3A"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3</w:t>
            </w:r>
          </w:p>
        </w:tc>
        <w:tc>
          <w:tcPr>
            <w:tcW w:w="2864" w:type="pct"/>
            <w:tcBorders>
              <w:top w:val="single" w:sz="4" w:space="0" w:color="000000"/>
              <w:bottom w:val="single" w:sz="4" w:space="0" w:color="000000"/>
            </w:tcBorders>
            <w:shd w:val="clear" w:color="auto" w:fill="auto"/>
            <w:vAlign w:val="center"/>
            <w:hideMark/>
          </w:tcPr>
          <w:p w14:paraId="0AA0F479"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Profesores</w:t>
            </w:r>
          </w:p>
        </w:tc>
        <w:tc>
          <w:tcPr>
            <w:tcW w:w="918" w:type="pct"/>
            <w:tcBorders>
              <w:top w:val="single" w:sz="4" w:space="0" w:color="000000"/>
              <w:bottom w:val="single" w:sz="4" w:space="0" w:color="000000"/>
            </w:tcBorders>
            <w:shd w:val="clear" w:color="auto" w:fill="auto"/>
            <w:vAlign w:val="center"/>
          </w:tcPr>
          <w:p w14:paraId="5BCF76BC"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90.86</w:t>
            </w:r>
          </w:p>
        </w:tc>
        <w:tc>
          <w:tcPr>
            <w:tcW w:w="918" w:type="pct"/>
            <w:tcBorders>
              <w:top w:val="single" w:sz="4" w:space="0" w:color="000000"/>
              <w:bottom w:val="single" w:sz="4" w:space="0" w:color="000000"/>
            </w:tcBorders>
            <w:shd w:val="clear" w:color="auto" w:fill="auto"/>
            <w:vAlign w:val="center"/>
          </w:tcPr>
          <w:p w14:paraId="410AEDA7"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80.98</w:t>
            </w:r>
          </w:p>
        </w:tc>
      </w:tr>
      <w:tr w:rsidR="00233DDC" w:rsidRPr="00CA487E" w14:paraId="58BFD305" w14:textId="77777777" w:rsidTr="00233DDC">
        <w:trPr>
          <w:trHeight w:val="20"/>
          <w:jc w:val="center"/>
        </w:trPr>
        <w:tc>
          <w:tcPr>
            <w:tcW w:w="300" w:type="pct"/>
            <w:tcBorders>
              <w:top w:val="single" w:sz="4" w:space="0" w:color="000000"/>
              <w:bottom w:val="single" w:sz="4" w:space="0" w:color="000000"/>
            </w:tcBorders>
            <w:shd w:val="clear" w:color="auto" w:fill="auto"/>
            <w:vAlign w:val="center"/>
            <w:hideMark/>
          </w:tcPr>
          <w:p w14:paraId="0BDB0B79"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4</w:t>
            </w:r>
          </w:p>
        </w:tc>
        <w:tc>
          <w:tcPr>
            <w:tcW w:w="2864" w:type="pct"/>
            <w:tcBorders>
              <w:top w:val="single" w:sz="4" w:space="0" w:color="000000"/>
              <w:bottom w:val="single" w:sz="4" w:space="0" w:color="000000"/>
            </w:tcBorders>
            <w:shd w:val="clear" w:color="auto" w:fill="auto"/>
            <w:vAlign w:val="center"/>
            <w:hideMark/>
          </w:tcPr>
          <w:p w14:paraId="6D53D208"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Procesos Académicos</w:t>
            </w:r>
          </w:p>
        </w:tc>
        <w:tc>
          <w:tcPr>
            <w:tcW w:w="918" w:type="pct"/>
            <w:tcBorders>
              <w:top w:val="single" w:sz="4" w:space="0" w:color="000000"/>
              <w:bottom w:val="single" w:sz="4" w:space="0" w:color="000000"/>
            </w:tcBorders>
            <w:shd w:val="clear" w:color="auto" w:fill="auto"/>
            <w:vAlign w:val="center"/>
          </w:tcPr>
          <w:p w14:paraId="43AD7C22"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90.08</w:t>
            </w:r>
          </w:p>
        </w:tc>
        <w:tc>
          <w:tcPr>
            <w:tcW w:w="918" w:type="pct"/>
            <w:tcBorders>
              <w:top w:val="single" w:sz="4" w:space="0" w:color="000000"/>
              <w:bottom w:val="single" w:sz="4" w:space="0" w:color="000000"/>
            </w:tcBorders>
            <w:shd w:val="clear" w:color="auto" w:fill="auto"/>
            <w:vAlign w:val="center"/>
          </w:tcPr>
          <w:p w14:paraId="71800EAC"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71.84</w:t>
            </w:r>
          </w:p>
        </w:tc>
      </w:tr>
      <w:tr w:rsidR="00233DDC" w:rsidRPr="00CA487E" w14:paraId="2E667BC0" w14:textId="77777777" w:rsidTr="00233DDC">
        <w:trPr>
          <w:trHeight w:val="20"/>
          <w:jc w:val="center"/>
        </w:trPr>
        <w:tc>
          <w:tcPr>
            <w:tcW w:w="300" w:type="pct"/>
            <w:tcBorders>
              <w:top w:val="single" w:sz="4" w:space="0" w:color="000000"/>
              <w:bottom w:val="single" w:sz="4" w:space="0" w:color="000000"/>
            </w:tcBorders>
            <w:shd w:val="clear" w:color="auto" w:fill="auto"/>
            <w:vAlign w:val="center"/>
            <w:hideMark/>
          </w:tcPr>
          <w:p w14:paraId="520F4E71"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5</w:t>
            </w:r>
          </w:p>
        </w:tc>
        <w:tc>
          <w:tcPr>
            <w:tcW w:w="2864" w:type="pct"/>
            <w:tcBorders>
              <w:top w:val="single" w:sz="4" w:space="0" w:color="000000"/>
              <w:bottom w:val="single" w:sz="4" w:space="0" w:color="000000"/>
            </w:tcBorders>
            <w:shd w:val="clear" w:color="auto" w:fill="auto"/>
            <w:vAlign w:val="center"/>
            <w:hideMark/>
          </w:tcPr>
          <w:p w14:paraId="304126E9"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Visibilidad Nacional e Internacional</w:t>
            </w:r>
          </w:p>
        </w:tc>
        <w:tc>
          <w:tcPr>
            <w:tcW w:w="918" w:type="pct"/>
            <w:tcBorders>
              <w:top w:val="single" w:sz="4" w:space="0" w:color="000000"/>
              <w:bottom w:val="single" w:sz="4" w:space="0" w:color="000000"/>
            </w:tcBorders>
            <w:shd w:val="clear" w:color="auto" w:fill="auto"/>
            <w:vAlign w:val="center"/>
          </w:tcPr>
          <w:p w14:paraId="4E7E74A9"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82.15</w:t>
            </w:r>
          </w:p>
        </w:tc>
        <w:tc>
          <w:tcPr>
            <w:tcW w:w="918" w:type="pct"/>
            <w:tcBorders>
              <w:top w:val="single" w:sz="4" w:space="0" w:color="000000"/>
              <w:bottom w:val="single" w:sz="4" w:space="0" w:color="000000"/>
            </w:tcBorders>
            <w:shd w:val="clear" w:color="auto" w:fill="auto"/>
            <w:vAlign w:val="center"/>
          </w:tcPr>
          <w:p w14:paraId="644E6430"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41.20</w:t>
            </w:r>
          </w:p>
        </w:tc>
      </w:tr>
      <w:tr w:rsidR="00233DDC" w:rsidRPr="00CA487E" w14:paraId="4127B530" w14:textId="77777777" w:rsidTr="00233DDC">
        <w:trPr>
          <w:trHeight w:val="20"/>
          <w:jc w:val="center"/>
        </w:trPr>
        <w:tc>
          <w:tcPr>
            <w:tcW w:w="300" w:type="pct"/>
            <w:tcBorders>
              <w:top w:val="single" w:sz="4" w:space="0" w:color="000000"/>
              <w:bottom w:val="single" w:sz="4" w:space="0" w:color="000000"/>
            </w:tcBorders>
            <w:shd w:val="clear" w:color="auto" w:fill="auto"/>
            <w:vAlign w:val="center"/>
            <w:hideMark/>
          </w:tcPr>
          <w:p w14:paraId="2CA64753"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6</w:t>
            </w:r>
          </w:p>
        </w:tc>
        <w:tc>
          <w:tcPr>
            <w:tcW w:w="2864" w:type="pct"/>
            <w:tcBorders>
              <w:top w:val="single" w:sz="4" w:space="0" w:color="000000"/>
              <w:bottom w:val="single" w:sz="4" w:space="0" w:color="000000"/>
            </w:tcBorders>
            <w:shd w:val="clear" w:color="auto" w:fill="auto"/>
            <w:vAlign w:val="center"/>
            <w:hideMark/>
          </w:tcPr>
          <w:p w14:paraId="020AF513"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Investigación, innovación y creación artística y cultural</w:t>
            </w:r>
          </w:p>
        </w:tc>
        <w:tc>
          <w:tcPr>
            <w:tcW w:w="918" w:type="pct"/>
            <w:tcBorders>
              <w:top w:val="single" w:sz="4" w:space="0" w:color="000000"/>
              <w:bottom w:val="single" w:sz="4" w:space="0" w:color="000000"/>
            </w:tcBorders>
            <w:shd w:val="clear" w:color="auto" w:fill="auto"/>
            <w:vAlign w:val="center"/>
          </w:tcPr>
          <w:p w14:paraId="79689D09"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84.25</w:t>
            </w:r>
          </w:p>
        </w:tc>
        <w:tc>
          <w:tcPr>
            <w:tcW w:w="918" w:type="pct"/>
            <w:tcBorders>
              <w:top w:val="single" w:sz="4" w:space="0" w:color="000000"/>
              <w:bottom w:val="single" w:sz="4" w:space="0" w:color="000000"/>
            </w:tcBorders>
            <w:shd w:val="clear" w:color="auto" w:fill="auto"/>
            <w:vAlign w:val="center"/>
          </w:tcPr>
          <w:p w14:paraId="3D5D58E2"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62.13</w:t>
            </w:r>
          </w:p>
        </w:tc>
      </w:tr>
      <w:tr w:rsidR="00233DDC" w:rsidRPr="00CA487E" w14:paraId="6718DE4F" w14:textId="77777777" w:rsidTr="00233DDC">
        <w:trPr>
          <w:trHeight w:val="20"/>
          <w:jc w:val="center"/>
        </w:trPr>
        <w:tc>
          <w:tcPr>
            <w:tcW w:w="300" w:type="pct"/>
            <w:tcBorders>
              <w:top w:val="single" w:sz="4" w:space="0" w:color="000000"/>
              <w:bottom w:val="single" w:sz="4" w:space="0" w:color="000000"/>
            </w:tcBorders>
            <w:shd w:val="clear" w:color="auto" w:fill="auto"/>
            <w:vAlign w:val="center"/>
            <w:hideMark/>
          </w:tcPr>
          <w:p w14:paraId="2B5EB92C"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7</w:t>
            </w:r>
          </w:p>
        </w:tc>
        <w:tc>
          <w:tcPr>
            <w:tcW w:w="2864" w:type="pct"/>
            <w:tcBorders>
              <w:top w:val="single" w:sz="4" w:space="0" w:color="000000"/>
              <w:bottom w:val="single" w:sz="4" w:space="0" w:color="000000"/>
            </w:tcBorders>
            <w:shd w:val="clear" w:color="auto" w:fill="auto"/>
            <w:vAlign w:val="center"/>
            <w:hideMark/>
          </w:tcPr>
          <w:p w14:paraId="6BF29271"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Bienestar Institucional</w:t>
            </w:r>
          </w:p>
        </w:tc>
        <w:tc>
          <w:tcPr>
            <w:tcW w:w="918" w:type="pct"/>
            <w:tcBorders>
              <w:top w:val="single" w:sz="4" w:space="0" w:color="000000"/>
              <w:bottom w:val="single" w:sz="4" w:space="0" w:color="000000"/>
            </w:tcBorders>
            <w:shd w:val="clear" w:color="auto" w:fill="auto"/>
            <w:vAlign w:val="center"/>
          </w:tcPr>
          <w:p w14:paraId="53E8E180" w14:textId="77777777" w:rsidR="00233DDC" w:rsidRPr="00CB2EB1"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92.02</w:t>
            </w:r>
          </w:p>
        </w:tc>
        <w:tc>
          <w:tcPr>
            <w:tcW w:w="918" w:type="pct"/>
            <w:tcBorders>
              <w:top w:val="single" w:sz="4" w:space="0" w:color="000000"/>
              <w:bottom w:val="single" w:sz="4" w:space="0" w:color="000000"/>
            </w:tcBorders>
            <w:shd w:val="clear" w:color="auto" w:fill="auto"/>
            <w:vAlign w:val="center"/>
          </w:tcPr>
          <w:p w14:paraId="281FCD6F" w14:textId="77777777" w:rsidR="00233DDC" w:rsidRPr="00CB2EB1"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78.28</w:t>
            </w:r>
          </w:p>
        </w:tc>
      </w:tr>
      <w:tr w:rsidR="00233DDC" w:rsidRPr="00CA487E" w14:paraId="2E380E93" w14:textId="77777777" w:rsidTr="00233DDC">
        <w:trPr>
          <w:trHeight w:val="20"/>
          <w:jc w:val="center"/>
        </w:trPr>
        <w:tc>
          <w:tcPr>
            <w:tcW w:w="300" w:type="pct"/>
            <w:tcBorders>
              <w:top w:val="single" w:sz="4" w:space="0" w:color="000000"/>
              <w:bottom w:val="single" w:sz="4" w:space="0" w:color="000000"/>
            </w:tcBorders>
            <w:shd w:val="clear" w:color="auto" w:fill="auto"/>
            <w:vAlign w:val="center"/>
            <w:hideMark/>
          </w:tcPr>
          <w:p w14:paraId="40156560"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8</w:t>
            </w:r>
          </w:p>
        </w:tc>
        <w:tc>
          <w:tcPr>
            <w:tcW w:w="2864" w:type="pct"/>
            <w:tcBorders>
              <w:top w:val="single" w:sz="4" w:space="0" w:color="000000"/>
              <w:bottom w:val="single" w:sz="4" w:space="0" w:color="000000"/>
            </w:tcBorders>
            <w:shd w:val="clear" w:color="auto" w:fill="auto"/>
            <w:vAlign w:val="center"/>
            <w:hideMark/>
          </w:tcPr>
          <w:p w14:paraId="0FDEE434"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Organización, Administración y Gestión</w:t>
            </w:r>
          </w:p>
        </w:tc>
        <w:tc>
          <w:tcPr>
            <w:tcW w:w="918" w:type="pct"/>
            <w:tcBorders>
              <w:top w:val="single" w:sz="4" w:space="0" w:color="000000"/>
              <w:bottom w:val="single" w:sz="4" w:space="0" w:color="000000"/>
            </w:tcBorders>
            <w:shd w:val="clear" w:color="auto" w:fill="auto"/>
            <w:vAlign w:val="center"/>
          </w:tcPr>
          <w:p w14:paraId="74E54793"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92.81</w:t>
            </w:r>
          </w:p>
        </w:tc>
        <w:tc>
          <w:tcPr>
            <w:tcW w:w="918" w:type="pct"/>
            <w:tcBorders>
              <w:top w:val="single" w:sz="4" w:space="0" w:color="000000"/>
              <w:bottom w:val="single" w:sz="4" w:space="0" w:color="000000"/>
            </w:tcBorders>
            <w:shd w:val="clear" w:color="auto" w:fill="auto"/>
            <w:vAlign w:val="center"/>
          </w:tcPr>
          <w:p w14:paraId="1AF7C472"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80.27</w:t>
            </w:r>
          </w:p>
        </w:tc>
      </w:tr>
      <w:tr w:rsidR="00233DDC" w:rsidRPr="00CA487E" w14:paraId="4A263201" w14:textId="77777777" w:rsidTr="00233DDC">
        <w:trPr>
          <w:trHeight w:val="20"/>
          <w:jc w:val="center"/>
        </w:trPr>
        <w:tc>
          <w:tcPr>
            <w:tcW w:w="300" w:type="pct"/>
            <w:tcBorders>
              <w:top w:val="single" w:sz="4" w:space="0" w:color="000000"/>
              <w:bottom w:val="single" w:sz="4" w:space="0" w:color="000000"/>
            </w:tcBorders>
            <w:shd w:val="clear" w:color="auto" w:fill="auto"/>
            <w:vAlign w:val="center"/>
            <w:hideMark/>
          </w:tcPr>
          <w:p w14:paraId="3793E9FB"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9</w:t>
            </w:r>
          </w:p>
        </w:tc>
        <w:tc>
          <w:tcPr>
            <w:tcW w:w="2864" w:type="pct"/>
            <w:tcBorders>
              <w:top w:val="single" w:sz="4" w:space="0" w:color="000000"/>
              <w:bottom w:val="single" w:sz="4" w:space="0" w:color="000000"/>
            </w:tcBorders>
            <w:shd w:val="clear" w:color="auto" w:fill="auto"/>
            <w:vAlign w:val="center"/>
            <w:hideMark/>
          </w:tcPr>
          <w:p w14:paraId="40840E16"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Impacto de los Egresados en el medio</w:t>
            </w:r>
          </w:p>
        </w:tc>
        <w:tc>
          <w:tcPr>
            <w:tcW w:w="918" w:type="pct"/>
            <w:tcBorders>
              <w:top w:val="single" w:sz="4" w:space="0" w:color="000000"/>
              <w:bottom w:val="single" w:sz="4" w:space="0" w:color="000000"/>
            </w:tcBorders>
            <w:shd w:val="clear" w:color="auto" w:fill="auto"/>
            <w:vAlign w:val="center"/>
          </w:tcPr>
          <w:p w14:paraId="251D3BE8"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84.41</w:t>
            </w:r>
          </w:p>
        </w:tc>
        <w:tc>
          <w:tcPr>
            <w:tcW w:w="918" w:type="pct"/>
            <w:tcBorders>
              <w:top w:val="single" w:sz="4" w:space="0" w:color="000000"/>
              <w:bottom w:val="single" w:sz="4" w:space="0" w:color="000000"/>
            </w:tcBorders>
            <w:shd w:val="clear" w:color="auto" w:fill="auto"/>
            <w:vAlign w:val="center"/>
          </w:tcPr>
          <w:p w14:paraId="6D900BEB"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53.40</w:t>
            </w:r>
          </w:p>
        </w:tc>
      </w:tr>
      <w:tr w:rsidR="00233DDC" w:rsidRPr="00CA487E" w14:paraId="4A9E2C8A" w14:textId="77777777" w:rsidTr="00233DDC">
        <w:trPr>
          <w:trHeight w:val="20"/>
          <w:jc w:val="center"/>
        </w:trPr>
        <w:tc>
          <w:tcPr>
            <w:tcW w:w="300" w:type="pct"/>
            <w:tcBorders>
              <w:top w:val="single" w:sz="4" w:space="0" w:color="000000"/>
              <w:bottom w:val="single" w:sz="12" w:space="0" w:color="000000"/>
            </w:tcBorders>
            <w:shd w:val="clear" w:color="auto" w:fill="auto"/>
            <w:vAlign w:val="center"/>
            <w:hideMark/>
          </w:tcPr>
          <w:p w14:paraId="36591F1D" w14:textId="77777777" w:rsidR="00233DDC" w:rsidRPr="00CA487E" w:rsidRDefault="00233DDC" w:rsidP="004936D7">
            <w:pPr>
              <w:spacing w:line="240" w:lineRule="auto"/>
              <w:jc w:val="center"/>
              <w:rPr>
                <w:rFonts w:eastAsia="Times New Roman" w:cs="Arial"/>
                <w:b/>
                <w:sz w:val="20"/>
                <w:szCs w:val="20"/>
                <w:lang w:eastAsia="es-CO"/>
              </w:rPr>
            </w:pPr>
            <w:r w:rsidRPr="00CA487E">
              <w:rPr>
                <w:rFonts w:eastAsia="Times New Roman" w:cs="Arial"/>
                <w:b/>
                <w:sz w:val="20"/>
                <w:szCs w:val="20"/>
                <w:lang w:eastAsia="es-CO"/>
              </w:rPr>
              <w:t>10</w:t>
            </w:r>
          </w:p>
        </w:tc>
        <w:tc>
          <w:tcPr>
            <w:tcW w:w="2864" w:type="pct"/>
            <w:tcBorders>
              <w:top w:val="single" w:sz="4" w:space="0" w:color="000000"/>
              <w:bottom w:val="single" w:sz="12" w:space="0" w:color="000000"/>
            </w:tcBorders>
            <w:shd w:val="clear" w:color="auto" w:fill="auto"/>
            <w:vAlign w:val="center"/>
            <w:hideMark/>
          </w:tcPr>
          <w:p w14:paraId="140B71B5" w14:textId="77777777" w:rsidR="00233DDC" w:rsidRPr="00CA487E" w:rsidRDefault="00233DDC" w:rsidP="004936D7">
            <w:pPr>
              <w:spacing w:line="240" w:lineRule="auto"/>
              <w:rPr>
                <w:rFonts w:eastAsia="Times New Roman" w:cs="Arial"/>
                <w:b/>
                <w:sz w:val="20"/>
                <w:szCs w:val="20"/>
                <w:lang w:eastAsia="es-CO"/>
              </w:rPr>
            </w:pPr>
            <w:r w:rsidRPr="00CA487E">
              <w:rPr>
                <w:rFonts w:eastAsia="Times New Roman" w:cs="Arial"/>
                <w:b/>
                <w:sz w:val="20"/>
                <w:szCs w:val="20"/>
                <w:lang w:eastAsia="es-CO"/>
              </w:rPr>
              <w:t>Recursos Físicos y Financieros</w:t>
            </w:r>
          </w:p>
        </w:tc>
        <w:tc>
          <w:tcPr>
            <w:tcW w:w="918" w:type="pct"/>
            <w:tcBorders>
              <w:top w:val="single" w:sz="4" w:space="0" w:color="000000"/>
              <w:bottom w:val="single" w:sz="12" w:space="0" w:color="000000"/>
            </w:tcBorders>
            <w:shd w:val="clear" w:color="auto" w:fill="auto"/>
            <w:vAlign w:val="center"/>
          </w:tcPr>
          <w:p w14:paraId="1615DBE3"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93.47</w:t>
            </w:r>
          </w:p>
        </w:tc>
        <w:tc>
          <w:tcPr>
            <w:tcW w:w="918" w:type="pct"/>
            <w:tcBorders>
              <w:top w:val="single" w:sz="4" w:space="0" w:color="000000"/>
              <w:bottom w:val="single" w:sz="12" w:space="0" w:color="000000"/>
            </w:tcBorders>
            <w:shd w:val="clear" w:color="auto" w:fill="auto"/>
            <w:vAlign w:val="center"/>
          </w:tcPr>
          <w:p w14:paraId="5FA1509B"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72.76</w:t>
            </w:r>
          </w:p>
        </w:tc>
      </w:tr>
      <w:tr w:rsidR="00233DDC" w:rsidRPr="00CA487E" w14:paraId="1DDCF98D" w14:textId="77777777" w:rsidTr="00233DDC">
        <w:trPr>
          <w:trHeight w:val="655"/>
          <w:jc w:val="center"/>
        </w:trPr>
        <w:tc>
          <w:tcPr>
            <w:tcW w:w="300" w:type="pct"/>
            <w:tcBorders>
              <w:top w:val="single" w:sz="12" w:space="0" w:color="000000"/>
              <w:bottom w:val="single" w:sz="12" w:space="0" w:color="000000"/>
            </w:tcBorders>
            <w:shd w:val="clear" w:color="auto" w:fill="auto"/>
            <w:vAlign w:val="center"/>
          </w:tcPr>
          <w:p w14:paraId="311F88FE" w14:textId="77777777" w:rsidR="00233DDC" w:rsidRDefault="00233DDC" w:rsidP="004936D7">
            <w:pPr>
              <w:spacing w:line="240" w:lineRule="auto"/>
              <w:jc w:val="center"/>
              <w:rPr>
                <w:rFonts w:eastAsia="Times New Roman" w:cs="Arial"/>
                <w:b/>
                <w:sz w:val="20"/>
                <w:szCs w:val="20"/>
                <w:lang w:eastAsia="es-CO"/>
              </w:rPr>
            </w:pPr>
          </w:p>
          <w:p w14:paraId="21D75077" w14:textId="77777777" w:rsidR="00233DDC" w:rsidRDefault="00233DDC" w:rsidP="004936D7">
            <w:pPr>
              <w:spacing w:line="240" w:lineRule="auto"/>
              <w:jc w:val="center"/>
              <w:rPr>
                <w:rFonts w:eastAsia="Times New Roman" w:cs="Arial"/>
                <w:b/>
                <w:sz w:val="20"/>
                <w:szCs w:val="20"/>
                <w:lang w:eastAsia="es-CO"/>
              </w:rPr>
            </w:pPr>
          </w:p>
          <w:p w14:paraId="5C36B70D" w14:textId="77777777" w:rsidR="00233DDC" w:rsidRDefault="00233DDC" w:rsidP="004936D7">
            <w:pPr>
              <w:spacing w:line="240" w:lineRule="auto"/>
              <w:jc w:val="center"/>
              <w:rPr>
                <w:rFonts w:eastAsia="Times New Roman" w:cs="Arial"/>
                <w:b/>
                <w:sz w:val="20"/>
                <w:szCs w:val="20"/>
                <w:lang w:eastAsia="es-CO"/>
              </w:rPr>
            </w:pPr>
          </w:p>
          <w:p w14:paraId="3A19550D" w14:textId="77777777" w:rsidR="00233DDC" w:rsidRPr="00CA487E" w:rsidRDefault="00233DDC" w:rsidP="004936D7">
            <w:pPr>
              <w:spacing w:line="240" w:lineRule="auto"/>
              <w:jc w:val="center"/>
              <w:rPr>
                <w:rFonts w:eastAsia="Times New Roman" w:cs="Arial"/>
                <w:b/>
                <w:sz w:val="20"/>
                <w:szCs w:val="20"/>
                <w:lang w:eastAsia="es-CO"/>
              </w:rPr>
            </w:pPr>
          </w:p>
        </w:tc>
        <w:tc>
          <w:tcPr>
            <w:tcW w:w="2864" w:type="pct"/>
            <w:tcBorders>
              <w:top w:val="single" w:sz="12" w:space="0" w:color="000000"/>
              <w:bottom w:val="single" w:sz="12" w:space="0" w:color="000000"/>
            </w:tcBorders>
            <w:shd w:val="clear" w:color="auto" w:fill="auto"/>
            <w:vAlign w:val="center"/>
          </w:tcPr>
          <w:p w14:paraId="78E099B4" w14:textId="77777777" w:rsidR="00233DDC" w:rsidRPr="00CA487E" w:rsidRDefault="00233DDC" w:rsidP="004936D7">
            <w:pPr>
              <w:spacing w:line="240" w:lineRule="auto"/>
              <w:rPr>
                <w:rFonts w:eastAsia="Times New Roman" w:cs="Arial"/>
                <w:b/>
                <w:sz w:val="20"/>
                <w:szCs w:val="20"/>
                <w:lang w:eastAsia="es-CO"/>
              </w:rPr>
            </w:pPr>
            <w:r>
              <w:rPr>
                <w:rFonts w:eastAsia="Times New Roman" w:cs="Arial"/>
                <w:b/>
                <w:sz w:val="20"/>
                <w:szCs w:val="20"/>
                <w:lang w:eastAsia="es-CO"/>
              </w:rPr>
              <w:t>TOTAL</w:t>
            </w:r>
          </w:p>
        </w:tc>
        <w:tc>
          <w:tcPr>
            <w:tcW w:w="918" w:type="pct"/>
            <w:tcBorders>
              <w:top w:val="single" w:sz="12" w:space="0" w:color="000000"/>
              <w:bottom w:val="single" w:sz="12" w:space="0" w:color="000000"/>
            </w:tcBorders>
            <w:shd w:val="clear" w:color="auto" w:fill="auto"/>
            <w:vAlign w:val="center"/>
          </w:tcPr>
          <w:p w14:paraId="5B758141"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90.31</w:t>
            </w:r>
          </w:p>
        </w:tc>
        <w:tc>
          <w:tcPr>
            <w:tcW w:w="918" w:type="pct"/>
            <w:tcBorders>
              <w:top w:val="single" w:sz="12" w:space="0" w:color="000000"/>
              <w:bottom w:val="single" w:sz="12" w:space="0" w:color="000000"/>
            </w:tcBorders>
            <w:shd w:val="clear" w:color="auto" w:fill="auto"/>
            <w:vAlign w:val="center"/>
          </w:tcPr>
          <w:p w14:paraId="45EC85FC" w14:textId="77777777" w:rsidR="00233DDC" w:rsidRPr="00CA487E" w:rsidRDefault="00233DDC" w:rsidP="004936D7">
            <w:pPr>
              <w:spacing w:line="240" w:lineRule="auto"/>
              <w:jc w:val="center"/>
              <w:rPr>
                <w:rFonts w:eastAsia="Times New Roman" w:cs="Arial"/>
                <w:b/>
                <w:sz w:val="20"/>
                <w:szCs w:val="20"/>
                <w:lang w:eastAsia="es-CO"/>
              </w:rPr>
            </w:pPr>
            <w:r>
              <w:rPr>
                <w:rFonts w:eastAsia="Times New Roman" w:cs="Arial"/>
                <w:b/>
                <w:sz w:val="20"/>
                <w:szCs w:val="20"/>
                <w:lang w:eastAsia="es-CO"/>
              </w:rPr>
              <w:t>69.22</w:t>
            </w:r>
          </w:p>
        </w:tc>
      </w:tr>
    </w:tbl>
    <w:p w14:paraId="4983595E" w14:textId="77777777" w:rsidR="00831034" w:rsidRPr="00B752BF" w:rsidRDefault="00831034" w:rsidP="006F4EC3">
      <w:pPr>
        <w:rPr>
          <w:rFonts w:cstheme="minorHAnsi"/>
        </w:rPr>
      </w:pPr>
    </w:p>
    <w:p w14:paraId="6EF27FA3" w14:textId="77777777" w:rsidR="00233DDC" w:rsidRDefault="00233DDC" w:rsidP="00233DDC">
      <w:r>
        <w:t>Como se puede observar la apreciación global de la calidad del programa, para el proceso de autoevaluación de 2019, alcanza un valor del 89.82% con respecto a la alcanzada en el proceso realizado en 2017, que se ubicó en el 69.22%.  Se observa incremento de la apreciación en todos los factores, lo cual muestra un notable mejoramiento en los procesos académicos, administrativos y de gestión, al interior del programa de administración en finanzas y negocios internacionales, tal como se ha mostrado a lo largo de este documento.</w:t>
      </w:r>
    </w:p>
    <w:p w14:paraId="68177E5B" w14:textId="77777777" w:rsidR="00233DDC" w:rsidRDefault="00233DDC" w:rsidP="00233DDC"/>
    <w:p w14:paraId="685769DC" w14:textId="77777777" w:rsidR="00233DDC" w:rsidRDefault="00233DDC" w:rsidP="00233DDC">
      <w:r>
        <w:t xml:space="preserve">Para 2019, al comparar los logros alcanzados, se observa que los factores 5: </w:t>
      </w:r>
      <w:r w:rsidRPr="002F6CE2">
        <w:rPr>
          <w:i/>
        </w:rPr>
        <w:t>Visibilidad Nacional e Internacional</w:t>
      </w:r>
      <w:r>
        <w:rPr>
          <w:i/>
        </w:rPr>
        <w:t>, 9; Impacto de los egresados en el medio y 6</w:t>
      </w:r>
      <w:r w:rsidRPr="002F6CE2">
        <w:rPr>
          <w:i/>
        </w:rPr>
        <w:t>: Investigación, innovación y creación artística y cultural</w:t>
      </w:r>
      <w:r>
        <w:rPr>
          <w:i/>
        </w:rPr>
        <w:t xml:space="preserve">, </w:t>
      </w:r>
      <w:r>
        <w:t xml:space="preserve">son los más bajos, aunque con valores importantes de 82.15%, 84,41 y 84.25%, </w:t>
      </w:r>
      <w:r>
        <w:lastRenderedPageBreak/>
        <w:t>respectivamente.  Precisamente, estos dos factores fueron los peor calificados en la autoevaluación realizada en 2017 con valores de 41.20%, 53,40% y 62.13 %.</w:t>
      </w:r>
    </w:p>
    <w:p w14:paraId="7C84FFF9" w14:textId="77777777" w:rsidR="00233DDC" w:rsidRDefault="00233DDC" w:rsidP="00233DDC"/>
    <w:p w14:paraId="155CF89C" w14:textId="77777777" w:rsidR="00233DDC" w:rsidRDefault="00233DDC" w:rsidP="00233DDC">
      <w:r>
        <w:t xml:space="preserve">El programa, al momento de construir su plan de mejoramiento producto de la autoevaluación de 2017, considera como estratégico mejorar los indicadores en los factores mencionados.  Algunas de las acciones realizadas para aumentar la visibilidad nacional e internacional del programa son: Incremento de la movilidad docente tanto interna como externa a través de participación con ponencias en congresos nacionales e internacionales; movilidad saliente de estudiantes que realizan cursos en Universidades del exterior y participación en encuentros nacionales de semilleros de investigación, inscripción de la Facultad en la Asociación colombiana de Facultades de Administración, entre otras. </w:t>
      </w:r>
    </w:p>
    <w:p w14:paraId="2ABA239B" w14:textId="77777777" w:rsidR="00233DDC" w:rsidRDefault="00233DDC" w:rsidP="00233DDC"/>
    <w:p w14:paraId="41F4CE38" w14:textId="77777777" w:rsidR="00233DDC" w:rsidRPr="00C10F17" w:rsidRDefault="00233DDC" w:rsidP="00233DDC">
      <w:r w:rsidRPr="00C10F17">
        <w:t xml:space="preserve">En cuanto al factor </w:t>
      </w:r>
      <w:r w:rsidRPr="00C10F17">
        <w:rPr>
          <w:i/>
        </w:rPr>
        <w:t>Impacto de los egresados en el medio,</w:t>
      </w:r>
      <w:r>
        <w:rPr>
          <w:i/>
        </w:rPr>
        <w:t xml:space="preserve"> </w:t>
      </w:r>
      <w:r w:rsidRPr="00C10F17">
        <w:t xml:space="preserve">el programa </w:t>
      </w:r>
      <w:r>
        <w:t>se ha interesado en indagar su nivel de ocupación, la expectativa de realizar estudios posgraduales</w:t>
      </w:r>
      <w:r w:rsidRPr="00C10F17">
        <w:t xml:space="preserve"> </w:t>
      </w:r>
      <w:r>
        <w:t>y el reconocimiento que han tenido en su vida laboral, a través de estudios que se han realizado recientemente. Es importante resaltar que, del programa de administración en finanzas y negocios internacionales, hay promociones de graduados solo desde 2014; y por eso las mediciones del impacto generan resultados para un programa joven; con once años de existencia, desde la aprobación de su registro calificado. Aun así, muestra resultados importantes, que se desarrollan en la correspondiente característica.</w:t>
      </w:r>
    </w:p>
    <w:p w14:paraId="67981D2C" w14:textId="77777777" w:rsidR="00233DDC" w:rsidRDefault="00233DDC" w:rsidP="00233DDC"/>
    <w:p w14:paraId="51A4113A" w14:textId="77777777" w:rsidR="00233DDC" w:rsidRDefault="00233DDC" w:rsidP="00233DDC">
      <w:r>
        <w:t xml:space="preserve">Por último, Las acciones estratégicas para el mejoramiento de la investigación han dado importantes resultados: aumento del número de semilleros del programa, categorización del grupo de investigación al cual pertenece el programa, participación en convocatorias internas y externas de Investigación y extensión, ponencias internacionales de los docentes, participación en redes de investigación nacionales e internacionales, publicación de artículos de los docentes en revistas indexadas, entre otras. </w:t>
      </w:r>
    </w:p>
    <w:p w14:paraId="1E35BBA8" w14:textId="77777777" w:rsidR="00233DDC" w:rsidRDefault="00233DDC" w:rsidP="00233DDC"/>
    <w:p w14:paraId="0E6CF0DA" w14:textId="77777777" w:rsidR="00233DDC" w:rsidRPr="00D85617" w:rsidRDefault="00233DDC" w:rsidP="00233DDC">
      <w:r w:rsidRPr="00D85617">
        <w:t>En conclusión, la comunidad académica del Programa resalta el mejoramiento de la calificación en todos los factores de esta segunda autoevaluación, posterior a la renovación del Registro Calificado</w:t>
      </w:r>
      <w:r>
        <w:t>. Lo anterior nos invita a solicitar la acreditación del Programa, sabiendo que este es un proceso de mejoramiento continuo, en el que la Universidad de Córdoba, La Facultad de Ciencias Económicas, Jurídicas y Administrativas y el Departamento de Ciencias Administrativas; están comprometidas a llevar a buen término.</w:t>
      </w:r>
    </w:p>
    <w:p w14:paraId="157D6509" w14:textId="77777777" w:rsidR="00233DDC" w:rsidRDefault="00233DDC" w:rsidP="004C3BF9">
      <w:pPr>
        <w:pStyle w:val="TITULO"/>
        <w:rPr>
          <w:rFonts w:cstheme="minorHAnsi"/>
          <w:sz w:val="22"/>
        </w:rPr>
      </w:pPr>
    </w:p>
    <w:p w14:paraId="56A8F0AC" w14:textId="77777777" w:rsidR="00233DDC" w:rsidRDefault="00233DDC" w:rsidP="004C3BF9">
      <w:pPr>
        <w:pStyle w:val="TITULO"/>
        <w:rPr>
          <w:rFonts w:cstheme="minorHAnsi"/>
          <w:sz w:val="22"/>
        </w:rPr>
      </w:pPr>
    </w:p>
    <w:p w14:paraId="7801B976" w14:textId="620FDFA4" w:rsidR="004C3BF9" w:rsidRDefault="004C3BF9">
      <w:pPr>
        <w:spacing w:after="160" w:line="259" w:lineRule="auto"/>
        <w:jc w:val="left"/>
        <w:rPr>
          <w:rFonts w:cstheme="minorHAnsi"/>
        </w:rPr>
      </w:pPr>
    </w:p>
    <w:p w14:paraId="1603918A" w14:textId="21F31162" w:rsidR="00A31C67" w:rsidRDefault="00A31C67">
      <w:pPr>
        <w:spacing w:after="160" w:line="259" w:lineRule="auto"/>
        <w:jc w:val="left"/>
        <w:rPr>
          <w:rFonts w:cstheme="minorHAnsi"/>
        </w:rPr>
      </w:pPr>
    </w:p>
    <w:p w14:paraId="04EEA390" w14:textId="52057F50" w:rsidR="00A31C67" w:rsidRDefault="00A31C67">
      <w:pPr>
        <w:spacing w:after="160" w:line="259" w:lineRule="auto"/>
        <w:jc w:val="left"/>
        <w:rPr>
          <w:rFonts w:cstheme="minorHAnsi"/>
        </w:rPr>
      </w:pPr>
    </w:p>
    <w:p w14:paraId="37F1FC26" w14:textId="596320B5" w:rsidR="00A31C67" w:rsidRDefault="00A31C67">
      <w:pPr>
        <w:spacing w:after="160" w:line="259" w:lineRule="auto"/>
        <w:jc w:val="left"/>
        <w:rPr>
          <w:rFonts w:cstheme="minorHAnsi"/>
        </w:rPr>
      </w:pPr>
    </w:p>
    <w:p w14:paraId="4AEAB6F7" w14:textId="77777777" w:rsidR="00A31C67" w:rsidRDefault="00A31C67">
      <w:pPr>
        <w:spacing w:after="160" w:line="259" w:lineRule="auto"/>
        <w:jc w:val="left"/>
        <w:rPr>
          <w:rFonts w:cstheme="minorHAnsi"/>
        </w:rPr>
      </w:pPr>
    </w:p>
    <w:p w14:paraId="7534CCEA" w14:textId="77777777" w:rsidR="00315E9F" w:rsidRPr="00B752BF" w:rsidRDefault="00315E9F" w:rsidP="006F4EC3">
      <w:pPr>
        <w:rPr>
          <w:rFonts w:cstheme="minorHAnsi"/>
        </w:rPr>
      </w:pPr>
    </w:p>
    <w:p w14:paraId="4D66919F" w14:textId="5B3E3A0C" w:rsidR="00BE2F2C" w:rsidRPr="00B752BF" w:rsidRDefault="00A31C67" w:rsidP="00155917">
      <w:pPr>
        <w:pStyle w:val="TITULO"/>
        <w:rPr>
          <w:rFonts w:cstheme="minorHAnsi"/>
          <w:sz w:val="22"/>
        </w:rPr>
      </w:pPr>
      <w:bookmarkStart w:id="222" w:name="_Toc79765153"/>
      <w:r>
        <w:rPr>
          <w:rFonts w:cstheme="minorHAnsi"/>
          <w:sz w:val="22"/>
        </w:rPr>
        <w:t>B</w:t>
      </w:r>
      <w:r w:rsidR="00BE2F2C" w:rsidRPr="00B752BF">
        <w:rPr>
          <w:rFonts w:cstheme="minorHAnsi"/>
          <w:sz w:val="22"/>
        </w:rPr>
        <w:t>IBLIOGRAFÍA</w:t>
      </w:r>
      <w:bookmarkStart w:id="223" w:name="_Toc37943649"/>
      <w:bookmarkEnd w:id="222"/>
    </w:p>
    <w:p w14:paraId="17D90AB0" w14:textId="77777777" w:rsidR="00BE2F2C" w:rsidRPr="00B752BF" w:rsidRDefault="00BE2F2C" w:rsidP="006F4EC3">
      <w:pPr>
        <w:rPr>
          <w:rFonts w:cstheme="minorHAnsi"/>
          <w:b/>
        </w:rPr>
      </w:pPr>
    </w:p>
    <w:p w14:paraId="0C68CDBD" w14:textId="77777777" w:rsidR="00B75958" w:rsidRPr="00B752BF" w:rsidRDefault="00B75958" w:rsidP="006F4EC3">
      <w:pPr>
        <w:rPr>
          <w:rFonts w:cstheme="minorHAnsi"/>
          <w:lang w:val="es-MX"/>
        </w:rPr>
      </w:pPr>
      <w:r w:rsidRPr="00B752BF">
        <w:rPr>
          <w:rFonts w:cstheme="minorHAnsi"/>
          <w:lang w:val="es-MX"/>
        </w:rPr>
        <w:t xml:space="preserve">Acuerdo 032 (2020) Proyecto Educativo Institucional [PEI] Universidad de Córdoba. Disponible en: </w:t>
      </w:r>
      <w:hyperlink r:id="rId18" w:history="1">
        <w:r w:rsidRPr="00B752BF">
          <w:rPr>
            <w:rStyle w:val="Hipervnculo"/>
            <w:rFonts w:cstheme="minorHAnsi"/>
            <w:lang w:val="es-MX"/>
          </w:rPr>
          <w:t>https://www.unicordoba.edu.co/wp-content/uploads/2020/05/Acuerdo-032-de-2020.pdf</w:t>
        </w:r>
      </w:hyperlink>
      <w:r w:rsidRPr="00B752BF">
        <w:rPr>
          <w:rFonts w:cstheme="minorHAnsi"/>
          <w:lang w:val="es-MX"/>
        </w:rPr>
        <w:t xml:space="preserve"> </w:t>
      </w:r>
    </w:p>
    <w:p w14:paraId="2BA9776B" w14:textId="77777777" w:rsidR="00B75958" w:rsidRDefault="00B75958" w:rsidP="006F4EC3">
      <w:pPr>
        <w:rPr>
          <w:rFonts w:cstheme="minorHAnsi"/>
          <w:lang w:val="es-MX"/>
        </w:rPr>
      </w:pPr>
      <w:r w:rsidRPr="00B752BF">
        <w:rPr>
          <w:rFonts w:cstheme="minorHAnsi"/>
          <w:lang w:val="es-MX"/>
        </w:rPr>
        <w:t xml:space="preserve">DANE (2020) Comunicado de prensa. Pobreza Multidimensional en Colombia 2019 y 2018. </w:t>
      </w:r>
      <w:r w:rsidRPr="00B752BF">
        <w:rPr>
          <w:rFonts w:cstheme="minorHAnsi"/>
        </w:rPr>
        <w:t>Bogotá D.C.</w:t>
      </w:r>
      <w:r w:rsidRPr="00B752BF">
        <w:rPr>
          <w:rFonts w:cstheme="minorHAnsi"/>
          <w:lang w:val="es-MX"/>
        </w:rPr>
        <w:t>Disponible</w:t>
      </w:r>
      <w:r>
        <w:rPr>
          <w:rFonts w:cstheme="minorHAnsi"/>
          <w:lang w:val="es-MX"/>
        </w:rPr>
        <w:t xml:space="preserve"> </w:t>
      </w:r>
      <w:r w:rsidRPr="00B752BF">
        <w:rPr>
          <w:rFonts w:cstheme="minorHAnsi"/>
          <w:lang w:val="es-MX"/>
        </w:rPr>
        <w:t xml:space="preserve">en: </w:t>
      </w:r>
      <w:hyperlink r:id="rId19" w:history="1">
        <w:r w:rsidRPr="00B752BF">
          <w:rPr>
            <w:rStyle w:val="Hipervnculo"/>
            <w:rFonts w:cstheme="minorHAnsi"/>
            <w:lang w:val="es-MX"/>
          </w:rPr>
          <w:t>https://www.dane.gov.co/files/investigaciones/condiciones_vida/pobreza/2019/cp_pobreza_multidimensional_19.pdf</w:t>
        </w:r>
      </w:hyperlink>
      <w:r w:rsidRPr="00B752BF">
        <w:rPr>
          <w:rFonts w:cstheme="minorHAnsi"/>
          <w:lang w:val="es-MX"/>
        </w:rPr>
        <w:t xml:space="preserve"> </w:t>
      </w:r>
    </w:p>
    <w:p w14:paraId="7E189697" w14:textId="77777777" w:rsidR="00B75958" w:rsidRDefault="00B75958" w:rsidP="00F668BF">
      <w:pPr>
        <w:jc w:val="left"/>
        <w:rPr>
          <w:rFonts w:cstheme="minorHAnsi"/>
          <w:lang w:val="es-MX"/>
        </w:rPr>
      </w:pPr>
    </w:p>
    <w:p w14:paraId="1F5720B6" w14:textId="514924E0" w:rsidR="00B75958" w:rsidRDefault="00B75958" w:rsidP="00F668BF">
      <w:pPr>
        <w:jc w:val="left"/>
        <w:rPr>
          <w:rFonts w:cstheme="minorHAnsi"/>
          <w:lang w:val="es-MX"/>
        </w:rPr>
      </w:pPr>
      <w:proofErr w:type="spellStart"/>
      <w:r w:rsidRPr="00F668BF">
        <w:rPr>
          <w:rFonts w:cstheme="minorHAnsi"/>
          <w:lang w:val="es-MX"/>
        </w:rPr>
        <w:t>Giacomozzi</w:t>
      </w:r>
      <w:proofErr w:type="spellEnd"/>
      <w:r>
        <w:rPr>
          <w:rFonts w:cstheme="minorHAnsi"/>
          <w:lang w:val="es-MX"/>
        </w:rPr>
        <w:t xml:space="preserve">, </w:t>
      </w:r>
      <w:r w:rsidRPr="00F668BF">
        <w:rPr>
          <w:rFonts w:cstheme="minorHAnsi"/>
          <w:lang w:val="es-MX"/>
        </w:rPr>
        <w:t>Alex Medina</w:t>
      </w:r>
      <w:r>
        <w:rPr>
          <w:rFonts w:cstheme="minorHAnsi"/>
          <w:lang w:val="es-MX"/>
        </w:rPr>
        <w:t xml:space="preserve">. </w:t>
      </w:r>
      <w:r w:rsidRPr="00F668BF">
        <w:rPr>
          <w:rFonts w:cstheme="minorHAnsi"/>
          <w:lang w:val="es-MX"/>
        </w:rPr>
        <w:t>Formación del profesional en administración</w:t>
      </w:r>
      <w:r>
        <w:rPr>
          <w:rFonts w:cstheme="minorHAnsi"/>
          <w:lang w:val="es-MX"/>
        </w:rPr>
        <w:t xml:space="preserve"> </w:t>
      </w:r>
      <w:r w:rsidRPr="00F668BF">
        <w:rPr>
          <w:rFonts w:cstheme="minorHAnsi"/>
          <w:lang w:val="es-MX"/>
        </w:rPr>
        <w:t>en América Latina: un estudio comparado</w:t>
      </w:r>
      <w:r>
        <w:rPr>
          <w:rFonts w:cstheme="minorHAnsi"/>
          <w:lang w:val="es-MX"/>
        </w:rPr>
        <w:t xml:space="preserve"> (2010). Acceder en </w:t>
      </w:r>
      <w:hyperlink r:id="rId20" w:history="1">
        <w:r w:rsidRPr="00CE120D">
          <w:rPr>
            <w:rStyle w:val="Hipervnculo"/>
            <w:rFonts w:cstheme="minorHAnsi"/>
            <w:lang w:val="es-MX"/>
          </w:rPr>
          <w:t>https://educacionyeducadores.unisabana.edu.co/index.php/eye/article/view/1698</w:t>
        </w:r>
      </w:hyperlink>
    </w:p>
    <w:p w14:paraId="4FD61818" w14:textId="77777777" w:rsidR="00B75958" w:rsidRDefault="00B75958" w:rsidP="00F668BF">
      <w:pPr>
        <w:rPr>
          <w:rFonts w:cstheme="minorHAnsi"/>
          <w:lang w:val="es-MX"/>
        </w:rPr>
      </w:pPr>
    </w:p>
    <w:p w14:paraId="6C8E9B9D" w14:textId="10560A4E" w:rsidR="00B75958" w:rsidRDefault="00B75958" w:rsidP="00F668BF">
      <w:pPr>
        <w:rPr>
          <w:rFonts w:cstheme="minorHAnsi"/>
          <w:lang w:val="es-MX"/>
        </w:rPr>
      </w:pPr>
      <w:r w:rsidRPr="00E05206">
        <w:rPr>
          <w:rFonts w:cstheme="minorHAnsi"/>
          <w:lang w:val="es-MX"/>
        </w:rPr>
        <w:t xml:space="preserve">Hernández Martínez, A. G. (2017). La formación en Administración: Reflexiones para la construcción de un Modelo Educativo. Revista Universidad Y Empresa, 20(34), 9-52. </w:t>
      </w:r>
      <w:hyperlink r:id="rId21" w:history="1">
        <w:r w:rsidRPr="00CE120D">
          <w:rPr>
            <w:rStyle w:val="Hipervnculo"/>
            <w:rFonts w:cstheme="minorHAnsi"/>
            <w:lang w:val="es-MX"/>
          </w:rPr>
          <w:t>https://doi.org/10.12804/revistas.urosario.edu.co/empresa/a.5001</w:t>
        </w:r>
      </w:hyperlink>
    </w:p>
    <w:p w14:paraId="08769A83" w14:textId="77777777" w:rsidR="00B75958" w:rsidRDefault="00B75958" w:rsidP="006F4EC3">
      <w:pPr>
        <w:rPr>
          <w:rFonts w:cstheme="minorHAnsi"/>
          <w:lang w:val="es-MX"/>
        </w:rPr>
      </w:pPr>
    </w:p>
    <w:p w14:paraId="35F4CA66" w14:textId="63672EAD" w:rsidR="00B75958" w:rsidRDefault="00B75958" w:rsidP="006F4EC3">
      <w:pPr>
        <w:rPr>
          <w:rFonts w:ascii="DINNextLTPro-Bold" w:hAnsi="DINNextLTPro-Bold" w:cs="DINNextLTPro-Bold"/>
        </w:rPr>
      </w:pPr>
      <w:proofErr w:type="spellStart"/>
      <w:r>
        <w:rPr>
          <w:rFonts w:cstheme="minorHAnsi"/>
          <w:lang w:val="es-MX"/>
        </w:rPr>
        <w:t>Llisteri</w:t>
      </w:r>
      <w:proofErr w:type="spellEnd"/>
      <w:r>
        <w:rPr>
          <w:rFonts w:cstheme="minorHAnsi"/>
          <w:lang w:val="es-MX"/>
        </w:rPr>
        <w:t xml:space="preserve">, Juan José. (2012). Los sistemas regionales de innovación en América Latina. Banco interamericano de Desarrollo. Acceder en </w:t>
      </w:r>
      <w:hyperlink r:id="rId22" w:history="1">
        <w:r w:rsidRPr="00CE120D">
          <w:rPr>
            <w:rStyle w:val="Hipervnculo"/>
            <w:rFonts w:ascii="DINNextLTPro-Bold" w:hAnsi="DINNextLTPro-Bold" w:cs="DINNextLTPro-Bold"/>
          </w:rPr>
          <w:t>www.iadb.org</w:t>
        </w:r>
      </w:hyperlink>
      <w:r>
        <w:rPr>
          <w:rFonts w:ascii="DINNextLTPro-Bold" w:hAnsi="DINNextLTPro-Bold" w:cs="DINNextLTPro-Bold"/>
        </w:rPr>
        <w:t>.</w:t>
      </w:r>
    </w:p>
    <w:p w14:paraId="5DB3038B" w14:textId="77777777" w:rsidR="00B75958" w:rsidRDefault="00B75958" w:rsidP="00E05206">
      <w:pPr>
        <w:rPr>
          <w:rFonts w:cstheme="minorHAnsi"/>
          <w:lang w:val="es-MX"/>
        </w:rPr>
      </w:pPr>
    </w:p>
    <w:p w14:paraId="0B058858" w14:textId="49124A23" w:rsidR="00B75958" w:rsidRDefault="00B75958" w:rsidP="00E05206">
      <w:pPr>
        <w:rPr>
          <w:rFonts w:cstheme="minorHAnsi"/>
          <w:lang w:val="es-MX"/>
        </w:rPr>
      </w:pPr>
      <w:r w:rsidRPr="00E05206">
        <w:rPr>
          <w:rFonts w:cstheme="minorHAnsi"/>
          <w:lang w:val="es-MX"/>
        </w:rPr>
        <w:t>López Garzón</w:t>
      </w:r>
      <w:r>
        <w:rPr>
          <w:rFonts w:cstheme="minorHAnsi"/>
          <w:lang w:val="es-MX"/>
        </w:rPr>
        <w:t xml:space="preserve"> Camilo, </w:t>
      </w:r>
      <w:r w:rsidRPr="00E05206">
        <w:rPr>
          <w:rFonts w:cstheme="minorHAnsi"/>
          <w:lang w:val="es-MX"/>
        </w:rPr>
        <w:t>C</w:t>
      </w:r>
      <w:r>
        <w:rPr>
          <w:rFonts w:cstheme="minorHAnsi"/>
          <w:lang w:val="es-MX"/>
        </w:rPr>
        <w:t>ampos</w:t>
      </w:r>
      <w:r w:rsidRPr="00E05206">
        <w:rPr>
          <w:rFonts w:cstheme="minorHAnsi"/>
          <w:lang w:val="es-MX"/>
        </w:rPr>
        <w:t xml:space="preserve"> R</w:t>
      </w:r>
      <w:r>
        <w:rPr>
          <w:rFonts w:cstheme="minorHAnsi"/>
          <w:lang w:val="es-MX"/>
        </w:rPr>
        <w:t>omero Omar; Trabajo de Grado: P</w:t>
      </w:r>
      <w:r w:rsidRPr="00E05206">
        <w:rPr>
          <w:rFonts w:cstheme="minorHAnsi"/>
          <w:lang w:val="es-MX"/>
        </w:rPr>
        <w:t xml:space="preserve">rogramas de </w:t>
      </w:r>
      <w:r>
        <w:rPr>
          <w:rFonts w:cstheme="minorHAnsi"/>
          <w:lang w:val="es-MX"/>
        </w:rPr>
        <w:t>A</w:t>
      </w:r>
      <w:r w:rsidRPr="00E05206">
        <w:rPr>
          <w:rFonts w:cstheme="minorHAnsi"/>
          <w:lang w:val="es-MX"/>
        </w:rPr>
        <w:t>dministración de empresas en el contexto local, nacional e internacional desde sus objetos intencionales de formación</w:t>
      </w:r>
      <w:r>
        <w:rPr>
          <w:rFonts w:cstheme="minorHAnsi"/>
          <w:lang w:val="es-MX"/>
        </w:rPr>
        <w:t xml:space="preserve"> (2017). </w:t>
      </w:r>
      <w:proofErr w:type="spellStart"/>
      <w:r>
        <w:rPr>
          <w:rFonts w:cstheme="minorHAnsi"/>
          <w:lang w:val="es-MX"/>
        </w:rPr>
        <w:t>Ibague</w:t>
      </w:r>
      <w:proofErr w:type="spellEnd"/>
      <w:r>
        <w:rPr>
          <w:rFonts w:cstheme="minorHAnsi"/>
          <w:lang w:val="es-MX"/>
        </w:rPr>
        <w:t xml:space="preserve">, Universidad del Tolima. </w:t>
      </w:r>
    </w:p>
    <w:p w14:paraId="7149BF3E" w14:textId="77777777" w:rsidR="00B75958" w:rsidRDefault="00B75958" w:rsidP="006F4EC3">
      <w:pPr>
        <w:rPr>
          <w:rFonts w:cstheme="minorHAnsi"/>
          <w:lang w:val="es-MX"/>
        </w:rPr>
      </w:pPr>
    </w:p>
    <w:p w14:paraId="6E4C50E9" w14:textId="379BDBBD" w:rsidR="00B75958" w:rsidRPr="00B752BF" w:rsidRDefault="00B75958" w:rsidP="006F4EC3">
      <w:pPr>
        <w:rPr>
          <w:rFonts w:cstheme="minorHAnsi"/>
          <w:lang w:val="es-MX"/>
        </w:rPr>
      </w:pPr>
      <w:proofErr w:type="spellStart"/>
      <w:r w:rsidRPr="00B752BF">
        <w:rPr>
          <w:rFonts w:cstheme="minorHAnsi"/>
          <w:lang w:val="es-MX"/>
        </w:rPr>
        <w:t>Mahncke</w:t>
      </w:r>
      <w:proofErr w:type="spellEnd"/>
      <w:r w:rsidRPr="00B752BF">
        <w:rPr>
          <w:rFonts w:cstheme="minorHAnsi"/>
          <w:lang w:val="es-MX"/>
        </w:rPr>
        <w:t xml:space="preserve"> Torres, Margarita (2011) Enfoques de aprendizaje y de estudio de los estudiantes universitarios. Tesis (Doctoral), ver en: </w:t>
      </w:r>
      <w:hyperlink r:id="rId23" w:history="1">
        <w:r w:rsidRPr="00B752BF">
          <w:rPr>
            <w:rStyle w:val="Hipervnculo"/>
            <w:rFonts w:cstheme="minorHAnsi"/>
            <w:lang w:val="es-MX"/>
          </w:rPr>
          <w:t>https://www.tdx.cat/handle/10803/9274?show=full</w:t>
        </w:r>
      </w:hyperlink>
      <w:r w:rsidRPr="00B752BF">
        <w:rPr>
          <w:rFonts w:cstheme="minorHAnsi"/>
          <w:lang w:val="es-MX"/>
        </w:rPr>
        <w:t xml:space="preserve"> </w:t>
      </w:r>
    </w:p>
    <w:p w14:paraId="00C8FCA6" w14:textId="77777777" w:rsidR="00B75958" w:rsidRPr="00B752BF" w:rsidRDefault="00B75958" w:rsidP="006F4EC3">
      <w:pPr>
        <w:rPr>
          <w:rFonts w:cstheme="minorHAnsi"/>
          <w:lang w:val="es-MX"/>
        </w:rPr>
      </w:pPr>
      <w:r w:rsidRPr="00B752BF">
        <w:rPr>
          <w:rFonts w:cstheme="minorHAnsi"/>
          <w:lang w:val="es-MX"/>
        </w:rPr>
        <w:t xml:space="preserve">Ministerio de Comercio, Industria y Turismo [MINCIT] (2020) Perfiles Económicos Departamentales. Disponible en: </w:t>
      </w:r>
      <w:hyperlink r:id="rId24" w:history="1">
        <w:r w:rsidRPr="00B752BF">
          <w:rPr>
            <w:rStyle w:val="Hipervnculo"/>
            <w:rFonts w:cstheme="minorHAnsi"/>
            <w:lang w:val="es-MX"/>
          </w:rPr>
          <w:t>https://www.mincit.gov.co/getattachment/a49c0639-d5c2-4079-82fb-9f4304f25d0f/Cordoba</w:t>
        </w:r>
      </w:hyperlink>
      <w:r w:rsidRPr="00B752BF">
        <w:rPr>
          <w:rFonts w:cstheme="minorHAnsi"/>
          <w:lang w:val="es-MX"/>
        </w:rPr>
        <w:t xml:space="preserve"> </w:t>
      </w:r>
    </w:p>
    <w:p w14:paraId="2666F2E9" w14:textId="77777777" w:rsidR="00B75958" w:rsidRDefault="00B75958" w:rsidP="00E05206">
      <w:pPr>
        <w:rPr>
          <w:rFonts w:cstheme="minorHAnsi"/>
          <w:lang w:val="es-MX"/>
        </w:rPr>
      </w:pPr>
    </w:p>
    <w:p w14:paraId="3991257A" w14:textId="353AA8B5" w:rsidR="00B75958" w:rsidRDefault="00B75958" w:rsidP="00E05206">
      <w:pPr>
        <w:rPr>
          <w:rFonts w:cstheme="minorHAnsi"/>
          <w:lang w:val="es-MX"/>
        </w:rPr>
      </w:pPr>
      <w:r>
        <w:rPr>
          <w:rFonts w:cstheme="minorHAnsi"/>
          <w:lang w:val="es-MX"/>
        </w:rPr>
        <w:t xml:space="preserve">Ministerio de Educación Nacional. Sistema Nacional de Información Para la Educación Superior- SNIES- Acceder en: </w:t>
      </w:r>
      <w:r w:rsidRPr="00B75958">
        <w:rPr>
          <w:rFonts w:cstheme="minorHAnsi"/>
          <w:lang w:val="es-MX"/>
        </w:rPr>
        <w:t>https://snies.mineducacion.gov.co/portal/</w:t>
      </w:r>
    </w:p>
    <w:p w14:paraId="4360F2A6" w14:textId="77777777" w:rsidR="00B75958" w:rsidRDefault="00B75958" w:rsidP="006F4EC3">
      <w:pPr>
        <w:rPr>
          <w:rFonts w:cstheme="minorHAnsi"/>
          <w:lang w:val="es-MX"/>
        </w:rPr>
      </w:pPr>
    </w:p>
    <w:p w14:paraId="10578381" w14:textId="56818F3D" w:rsidR="00B75958" w:rsidRPr="00B752BF" w:rsidRDefault="00B75958" w:rsidP="006F4EC3">
      <w:pPr>
        <w:rPr>
          <w:rFonts w:cstheme="minorHAnsi"/>
          <w:lang w:val="es-MX"/>
        </w:rPr>
      </w:pPr>
      <w:r w:rsidRPr="00B752BF">
        <w:rPr>
          <w:rFonts w:cstheme="minorHAnsi"/>
          <w:lang w:val="es-MX"/>
        </w:rPr>
        <w:t xml:space="preserve">Muros; B. (2007). La pedagogía crítica de Paulo Freire: aportaciones conceptuales. Revista de Ciencias de la Educación, 212: 397-407. Acceder en: </w:t>
      </w:r>
      <w:hyperlink r:id="rId25" w:history="1">
        <w:r w:rsidRPr="00B752BF">
          <w:rPr>
            <w:rStyle w:val="Hipervnculo"/>
            <w:rFonts w:cstheme="minorHAnsi"/>
            <w:lang w:val="es-MX"/>
          </w:rPr>
          <w:t>file:///C:/Users/Orlando/Downloads/Dialnet-PedagogiaCritica-6796745.pdf</w:t>
        </w:r>
      </w:hyperlink>
      <w:r w:rsidRPr="00B752BF">
        <w:rPr>
          <w:rFonts w:cstheme="minorHAnsi"/>
          <w:lang w:val="es-MX"/>
        </w:rPr>
        <w:t xml:space="preserve"> </w:t>
      </w:r>
    </w:p>
    <w:p w14:paraId="17EBDF79" w14:textId="77777777" w:rsidR="00B75958" w:rsidRDefault="00B75958" w:rsidP="006F4EC3">
      <w:pPr>
        <w:rPr>
          <w:rFonts w:cstheme="minorHAnsi"/>
          <w:lang w:val="es-MX"/>
        </w:rPr>
      </w:pPr>
    </w:p>
    <w:p w14:paraId="085CA410" w14:textId="79499BD3" w:rsidR="00B75958" w:rsidRPr="00B752BF" w:rsidRDefault="00B75958" w:rsidP="006F4EC3">
      <w:pPr>
        <w:rPr>
          <w:rFonts w:cstheme="minorHAnsi"/>
          <w:lang w:val="es-MX"/>
        </w:rPr>
      </w:pPr>
      <w:r w:rsidRPr="00B752BF">
        <w:rPr>
          <w:rFonts w:cstheme="minorHAnsi"/>
          <w:lang w:val="es-MX"/>
        </w:rPr>
        <w:lastRenderedPageBreak/>
        <w:t>Plan de Desarrollo Territorial de Córdoba 2020–2023 “Ahora le Toca a Córdoba: Oportunidades, Bienestar y Seguridad”</w:t>
      </w:r>
      <w:r w:rsidRPr="00B752BF">
        <w:rPr>
          <w:rFonts w:cstheme="minorHAnsi"/>
          <w:lang w:val="es-MX"/>
        </w:rPr>
        <w:cr/>
      </w:r>
    </w:p>
    <w:p w14:paraId="554571AF" w14:textId="77777777" w:rsidR="00B75958" w:rsidRDefault="00B75958" w:rsidP="00F668BF">
      <w:pPr>
        <w:rPr>
          <w:rFonts w:cstheme="minorHAnsi"/>
          <w:lang w:val="es-MX"/>
        </w:rPr>
      </w:pPr>
    </w:p>
    <w:p w14:paraId="650EB621" w14:textId="4EE8D523" w:rsidR="00B75958" w:rsidRDefault="00B75958" w:rsidP="00F668BF">
      <w:pPr>
        <w:rPr>
          <w:rFonts w:cstheme="minorHAnsi"/>
          <w:lang w:val="es-MX"/>
        </w:rPr>
      </w:pPr>
      <w:r>
        <w:rPr>
          <w:rFonts w:cstheme="minorHAnsi"/>
          <w:lang w:val="es-MX"/>
        </w:rPr>
        <w:t xml:space="preserve">Plan Estratégico Departamental de Ciencia, Tecnología e Innovación (2010). </w:t>
      </w:r>
      <w:r w:rsidRPr="00F668BF">
        <w:rPr>
          <w:rFonts w:cstheme="minorHAnsi"/>
          <w:lang w:val="es-MX"/>
        </w:rPr>
        <w:t>Observatorio del Caribe Colombiano</w:t>
      </w:r>
      <w:r>
        <w:rPr>
          <w:rFonts w:cstheme="minorHAnsi"/>
          <w:lang w:val="es-MX"/>
        </w:rPr>
        <w:t xml:space="preserve"> y otros. </w:t>
      </w:r>
      <w:r w:rsidRPr="00F668BF">
        <w:rPr>
          <w:rFonts w:cstheme="minorHAnsi"/>
          <w:lang w:val="es-MX"/>
        </w:rPr>
        <w:t>ISBN 978-958-57519-7-2</w:t>
      </w:r>
      <w:r>
        <w:rPr>
          <w:rFonts w:cstheme="minorHAnsi"/>
          <w:lang w:val="es-MX"/>
        </w:rPr>
        <w:t>.</w:t>
      </w:r>
    </w:p>
    <w:p w14:paraId="502F64D9" w14:textId="77777777" w:rsidR="00B75958" w:rsidRDefault="00B75958" w:rsidP="006F4EC3">
      <w:pPr>
        <w:rPr>
          <w:rFonts w:cstheme="minorHAnsi"/>
          <w:lang w:val="es-MX"/>
        </w:rPr>
      </w:pPr>
    </w:p>
    <w:p w14:paraId="006DF24C" w14:textId="64273BD6" w:rsidR="00B75958" w:rsidRPr="00B752BF" w:rsidRDefault="00B75958" w:rsidP="006F4EC3">
      <w:pPr>
        <w:rPr>
          <w:rFonts w:cstheme="minorHAnsi"/>
          <w:lang w:val="es-MX"/>
        </w:rPr>
      </w:pPr>
      <w:r w:rsidRPr="00B752BF">
        <w:rPr>
          <w:rFonts w:cstheme="minorHAnsi"/>
          <w:lang w:val="es-MX"/>
        </w:rPr>
        <w:t>Plan Nacional de Desarrollo 2018-2022 Pacto por Colombia, pacto por la equidad.</w:t>
      </w:r>
    </w:p>
    <w:p w14:paraId="42BC57E2" w14:textId="77777777" w:rsidR="00B75958" w:rsidRDefault="00B75958" w:rsidP="00F668BF">
      <w:pPr>
        <w:rPr>
          <w:rFonts w:cstheme="minorHAnsi"/>
          <w:lang w:val="es-MX"/>
        </w:rPr>
      </w:pPr>
    </w:p>
    <w:p w14:paraId="14F50D14" w14:textId="453CA615" w:rsidR="00B75958" w:rsidRDefault="00B75958" w:rsidP="00F668BF">
      <w:pPr>
        <w:rPr>
          <w:rFonts w:cstheme="minorHAnsi"/>
          <w:lang w:val="es-MX"/>
        </w:rPr>
      </w:pPr>
      <w:r w:rsidRPr="0021606D">
        <w:rPr>
          <w:rFonts w:cstheme="minorHAnsi"/>
          <w:lang w:val="es-MX"/>
        </w:rPr>
        <w:t>Plan Prospectivo</w:t>
      </w:r>
      <w:r>
        <w:rPr>
          <w:rFonts w:cstheme="minorHAnsi"/>
          <w:lang w:val="es-MX"/>
        </w:rPr>
        <w:t xml:space="preserve"> </w:t>
      </w:r>
      <w:r w:rsidRPr="0021606D">
        <w:rPr>
          <w:rFonts w:cstheme="minorHAnsi"/>
          <w:lang w:val="es-MX"/>
        </w:rPr>
        <w:t>y Estratégico de la</w:t>
      </w:r>
      <w:r>
        <w:rPr>
          <w:rFonts w:cstheme="minorHAnsi"/>
          <w:lang w:val="es-MX"/>
        </w:rPr>
        <w:t xml:space="preserve"> </w:t>
      </w:r>
      <w:proofErr w:type="spellStart"/>
      <w:r w:rsidRPr="0021606D">
        <w:rPr>
          <w:rFonts w:cstheme="minorHAnsi"/>
          <w:lang w:val="es-MX"/>
        </w:rPr>
        <w:t>Region</w:t>
      </w:r>
      <w:proofErr w:type="spellEnd"/>
      <w:r w:rsidRPr="0021606D">
        <w:rPr>
          <w:rFonts w:cstheme="minorHAnsi"/>
          <w:lang w:val="es-MX"/>
        </w:rPr>
        <w:t xml:space="preserve"> Caribe Colombiana</w:t>
      </w:r>
      <w:r>
        <w:rPr>
          <w:rFonts w:cstheme="minorHAnsi"/>
          <w:lang w:val="es-MX"/>
        </w:rPr>
        <w:t xml:space="preserve"> (2013). </w:t>
      </w:r>
      <w:r w:rsidRPr="0021606D">
        <w:rPr>
          <w:rFonts w:cstheme="minorHAnsi"/>
          <w:lang w:val="es-MX"/>
        </w:rPr>
        <w:t>El Caribe posible:</w:t>
      </w:r>
      <w:r>
        <w:rPr>
          <w:rFonts w:cstheme="minorHAnsi"/>
          <w:lang w:val="es-MX"/>
        </w:rPr>
        <w:t xml:space="preserve"> </w:t>
      </w:r>
      <w:r w:rsidRPr="0021606D">
        <w:rPr>
          <w:rFonts w:cstheme="minorHAnsi"/>
          <w:lang w:val="es-MX"/>
        </w:rPr>
        <w:t>Equitativo, competitivo y sostenible.</w:t>
      </w:r>
      <w:r w:rsidRPr="00F668BF">
        <w:t xml:space="preserve"> </w:t>
      </w:r>
      <w:r w:rsidRPr="00F668BF">
        <w:rPr>
          <w:rFonts w:cstheme="minorHAnsi"/>
          <w:lang w:val="es-MX"/>
        </w:rPr>
        <w:t>Observatorio del Caribe Colombiano.</w:t>
      </w:r>
      <w:r>
        <w:rPr>
          <w:rFonts w:cstheme="minorHAnsi"/>
          <w:lang w:val="es-MX"/>
        </w:rPr>
        <w:t xml:space="preserve"> </w:t>
      </w:r>
      <w:r w:rsidRPr="00F668BF">
        <w:rPr>
          <w:rFonts w:cstheme="minorHAnsi"/>
          <w:lang w:val="es-MX"/>
        </w:rPr>
        <w:t>Cartagena de Indias.</w:t>
      </w:r>
      <w:r>
        <w:rPr>
          <w:rFonts w:cstheme="minorHAnsi"/>
          <w:lang w:val="es-MX"/>
        </w:rPr>
        <w:t xml:space="preserve"> </w:t>
      </w:r>
      <w:r w:rsidRPr="00F668BF">
        <w:rPr>
          <w:rFonts w:cstheme="minorHAnsi"/>
          <w:lang w:val="es-MX"/>
        </w:rPr>
        <w:t>ISBN 978-958-58226-0-3</w:t>
      </w:r>
    </w:p>
    <w:p w14:paraId="45A276E5" w14:textId="77777777" w:rsidR="00B75958" w:rsidRDefault="00B75958" w:rsidP="006F4EC3">
      <w:pPr>
        <w:rPr>
          <w:rFonts w:cstheme="minorHAnsi"/>
          <w:lang w:val="es-MX"/>
        </w:rPr>
      </w:pPr>
    </w:p>
    <w:p w14:paraId="180365FA" w14:textId="4E84544A" w:rsidR="00B75958" w:rsidRDefault="00B75958" w:rsidP="006F4EC3">
      <w:pPr>
        <w:rPr>
          <w:rFonts w:cstheme="minorHAnsi"/>
          <w:lang w:val="es-MX"/>
        </w:rPr>
      </w:pPr>
      <w:r w:rsidRPr="00B752BF">
        <w:rPr>
          <w:rFonts w:cstheme="minorHAnsi"/>
          <w:lang w:val="es-MX"/>
        </w:rPr>
        <w:t xml:space="preserve">Sistema Nacional de Información para la Educación Superior (SNIES 2020) Disponible en: </w:t>
      </w:r>
      <w:hyperlink r:id="rId26" w:history="1">
        <w:r w:rsidRPr="00B752BF">
          <w:rPr>
            <w:rStyle w:val="Hipervnculo"/>
            <w:rFonts w:cstheme="minorHAnsi"/>
            <w:lang w:val="es-MX"/>
          </w:rPr>
          <w:t>https://snies.mineducacion.gov.co/portal/</w:t>
        </w:r>
      </w:hyperlink>
      <w:r w:rsidRPr="00B752BF">
        <w:rPr>
          <w:rFonts w:cstheme="minorHAnsi"/>
          <w:lang w:val="es-MX"/>
        </w:rPr>
        <w:t xml:space="preserve"> </w:t>
      </w:r>
    </w:p>
    <w:p w14:paraId="238FC5F6" w14:textId="77777777" w:rsidR="00B75958" w:rsidRDefault="00B75958" w:rsidP="006F4EC3">
      <w:pPr>
        <w:rPr>
          <w:rFonts w:cstheme="minorHAnsi"/>
          <w:lang w:val="es-MX"/>
        </w:rPr>
      </w:pPr>
    </w:p>
    <w:p w14:paraId="556BDF27" w14:textId="04B80B22" w:rsidR="00B75958" w:rsidRPr="00B752BF" w:rsidRDefault="00B75958" w:rsidP="006F4EC3">
      <w:pPr>
        <w:rPr>
          <w:rFonts w:cstheme="minorHAnsi"/>
          <w:lang w:val="es-MX"/>
        </w:rPr>
      </w:pPr>
      <w:r w:rsidRPr="00B752BF">
        <w:rPr>
          <w:rFonts w:cstheme="minorHAnsi"/>
          <w:lang w:val="es-MX"/>
        </w:rPr>
        <w:t xml:space="preserve">UNESCO (1999) Situación educativa de América Latina y el Caribe: garantizando la educación de calidad para todos. Disponible en: </w:t>
      </w:r>
      <w:hyperlink r:id="rId27" w:history="1">
        <w:r w:rsidRPr="00B752BF">
          <w:rPr>
            <w:rStyle w:val="Hipervnculo"/>
            <w:rFonts w:cstheme="minorHAnsi"/>
            <w:lang w:val="es-MX"/>
          </w:rPr>
          <w:t>https://unesdoc.unesco.org/ark:/48223/pf0000152894</w:t>
        </w:r>
      </w:hyperlink>
      <w:r w:rsidRPr="00B752BF">
        <w:rPr>
          <w:rFonts w:cstheme="minorHAnsi"/>
          <w:lang w:val="es-MX"/>
        </w:rPr>
        <w:t xml:space="preserve"> </w:t>
      </w:r>
    </w:p>
    <w:p w14:paraId="265CCD9F" w14:textId="77777777" w:rsidR="00B75958" w:rsidRDefault="00B75958" w:rsidP="00E05206">
      <w:pPr>
        <w:rPr>
          <w:rFonts w:cstheme="minorHAnsi"/>
          <w:lang w:val="es-MX"/>
        </w:rPr>
      </w:pPr>
      <w:proofErr w:type="spellStart"/>
      <w:r w:rsidRPr="00E05206">
        <w:rPr>
          <w:rFonts w:cstheme="minorHAnsi"/>
          <w:lang w:val="es-MX"/>
        </w:rPr>
        <w:t>World</w:t>
      </w:r>
      <w:proofErr w:type="spellEnd"/>
      <w:r w:rsidRPr="00E05206">
        <w:rPr>
          <w:rFonts w:cstheme="minorHAnsi"/>
          <w:lang w:val="es-MX"/>
        </w:rPr>
        <w:t xml:space="preserve"> Business </w:t>
      </w:r>
      <w:proofErr w:type="spellStart"/>
      <w:r w:rsidRPr="00E05206">
        <w:rPr>
          <w:rFonts w:cstheme="minorHAnsi"/>
          <w:lang w:val="es-MX"/>
        </w:rPr>
        <w:t>Schoo</w:t>
      </w:r>
      <w:r>
        <w:rPr>
          <w:rFonts w:cstheme="minorHAnsi"/>
          <w:lang w:val="es-MX"/>
        </w:rPr>
        <w:t>l</w:t>
      </w:r>
      <w:proofErr w:type="spellEnd"/>
      <w:r>
        <w:rPr>
          <w:rFonts w:cstheme="minorHAnsi"/>
          <w:lang w:val="es-MX"/>
        </w:rPr>
        <w:t xml:space="preserve">. </w:t>
      </w:r>
      <w:r w:rsidRPr="00E05206">
        <w:rPr>
          <w:rFonts w:cstheme="minorHAnsi"/>
          <w:lang w:val="es-MX"/>
        </w:rPr>
        <w:t>La educación</w:t>
      </w:r>
      <w:r>
        <w:rPr>
          <w:rFonts w:cstheme="minorHAnsi"/>
          <w:lang w:val="es-MX"/>
        </w:rPr>
        <w:t xml:space="preserve"> </w:t>
      </w:r>
      <w:r w:rsidRPr="00E05206">
        <w:rPr>
          <w:rFonts w:cstheme="minorHAnsi"/>
          <w:lang w:val="es-MX"/>
        </w:rPr>
        <w:t>en administración</w:t>
      </w:r>
      <w:r>
        <w:rPr>
          <w:rFonts w:cstheme="minorHAnsi"/>
          <w:lang w:val="es-MX"/>
        </w:rPr>
        <w:t xml:space="preserve"> </w:t>
      </w:r>
      <w:r w:rsidRPr="00E05206">
        <w:rPr>
          <w:rFonts w:cstheme="minorHAnsi"/>
          <w:lang w:val="es-MX"/>
        </w:rPr>
        <w:t>de</w:t>
      </w:r>
      <w:r>
        <w:rPr>
          <w:rFonts w:cstheme="minorHAnsi"/>
          <w:lang w:val="es-MX"/>
        </w:rPr>
        <w:t xml:space="preserve"> </w:t>
      </w:r>
      <w:r w:rsidRPr="00E05206">
        <w:rPr>
          <w:rFonts w:cstheme="minorHAnsi"/>
          <w:lang w:val="es-MX"/>
        </w:rPr>
        <w:t>empresas</w:t>
      </w:r>
      <w:r>
        <w:rPr>
          <w:rFonts w:cstheme="minorHAnsi"/>
          <w:lang w:val="es-MX"/>
        </w:rPr>
        <w:t xml:space="preserve"> </w:t>
      </w:r>
      <w:r w:rsidRPr="00E05206">
        <w:rPr>
          <w:rFonts w:cstheme="minorHAnsi"/>
          <w:lang w:val="es-MX"/>
        </w:rPr>
        <w:t>para el mundo</w:t>
      </w:r>
      <w:r>
        <w:rPr>
          <w:rFonts w:cstheme="minorHAnsi"/>
          <w:lang w:val="es-MX"/>
        </w:rPr>
        <w:t xml:space="preserve"> (2018). Acceder en: </w:t>
      </w:r>
      <w:hyperlink r:id="rId28" w:history="1">
        <w:r w:rsidRPr="00CE120D">
          <w:rPr>
            <w:rStyle w:val="Hipervnculo"/>
            <w:rFonts w:cstheme="minorHAnsi"/>
            <w:lang w:val="es-MX"/>
          </w:rPr>
          <w:t>www.50plus20.org</w:t>
        </w:r>
      </w:hyperlink>
    </w:p>
    <w:p w14:paraId="50315B94" w14:textId="10932D76" w:rsidR="00BE2F2C" w:rsidRPr="00B752BF" w:rsidRDefault="00BE2F2C" w:rsidP="006F4EC3">
      <w:pPr>
        <w:rPr>
          <w:rFonts w:cstheme="minorHAnsi"/>
          <w:b/>
        </w:rPr>
      </w:pPr>
    </w:p>
    <w:p w14:paraId="7943C288" w14:textId="378AE43A" w:rsidR="00BE2F2C" w:rsidRPr="00B752BF" w:rsidRDefault="00BE2F2C" w:rsidP="006F4EC3">
      <w:pPr>
        <w:rPr>
          <w:rFonts w:cstheme="minorHAnsi"/>
          <w:b/>
        </w:rPr>
      </w:pPr>
    </w:p>
    <w:p w14:paraId="6662529E" w14:textId="65087786" w:rsidR="00BE2F2C" w:rsidRPr="00B752BF" w:rsidRDefault="00BE2F2C" w:rsidP="006F4EC3">
      <w:pPr>
        <w:rPr>
          <w:rFonts w:cstheme="minorHAnsi"/>
          <w:b/>
        </w:rPr>
      </w:pPr>
    </w:p>
    <w:bookmarkEnd w:id="223"/>
    <w:p w14:paraId="55A0BB36" w14:textId="123AD9F1" w:rsidR="00CD2072" w:rsidRPr="00B752BF" w:rsidRDefault="00CD2072" w:rsidP="00B158B4">
      <w:pPr>
        <w:rPr>
          <w:rFonts w:cstheme="minorHAnsi"/>
          <w:b/>
        </w:rPr>
      </w:pPr>
    </w:p>
    <w:sectPr w:rsidR="00CD2072" w:rsidRPr="00B752BF" w:rsidSect="000551EA">
      <w:footerReference w:type="default" r:id="rId29"/>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0A264" w14:textId="77777777" w:rsidR="00142FCB" w:rsidRDefault="00142FCB" w:rsidP="000551EA">
      <w:r>
        <w:separator/>
      </w:r>
    </w:p>
  </w:endnote>
  <w:endnote w:type="continuationSeparator" w:id="0">
    <w:p w14:paraId="4BFE173F" w14:textId="77777777" w:rsidR="00142FCB" w:rsidRDefault="00142FCB" w:rsidP="00055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INNextLT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DFD1" w14:textId="77777777" w:rsidR="00142FCB" w:rsidRPr="000551EA" w:rsidRDefault="00142FCB" w:rsidP="000551EA">
    <w:pPr>
      <w:pStyle w:val="Piedepgina"/>
      <w:jc w:val="center"/>
      <w:rPr>
        <w:b/>
        <w:caps/>
        <w:color w:val="5B9BD5" w:themeColor="accen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E19B" w14:textId="77777777" w:rsidR="00142FCB" w:rsidRPr="008C6A82" w:rsidRDefault="00142FCB" w:rsidP="000551EA">
    <w:pPr>
      <w:pStyle w:val="Piedepgina"/>
      <w:jc w:val="center"/>
      <w:rPr>
        <w:b/>
        <w:caps/>
        <w:sz w:val="20"/>
        <w:szCs w:val="20"/>
      </w:rPr>
    </w:pPr>
    <w:r>
      <w:rPr>
        <w:b/>
        <w:caps/>
        <w:sz w:val="20"/>
        <w:szCs w:val="20"/>
      </w:rPr>
      <w:t xml:space="preserve">- </w:t>
    </w:r>
    <w:r w:rsidRPr="008C6A82">
      <w:rPr>
        <w:b/>
        <w:caps/>
        <w:sz w:val="20"/>
        <w:szCs w:val="20"/>
      </w:rPr>
      <w:fldChar w:fldCharType="begin"/>
    </w:r>
    <w:r w:rsidRPr="008C6A82">
      <w:rPr>
        <w:b/>
        <w:caps/>
        <w:sz w:val="20"/>
        <w:szCs w:val="20"/>
      </w:rPr>
      <w:instrText xml:space="preserve"> PAGE  \* roman  \* MERGEFORMAT </w:instrText>
    </w:r>
    <w:r w:rsidRPr="008C6A82">
      <w:rPr>
        <w:b/>
        <w:caps/>
        <w:sz w:val="20"/>
        <w:szCs w:val="20"/>
      </w:rPr>
      <w:fldChar w:fldCharType="separate"/>
    </w:r>
    <w:r w:rsidRPr="00781BA7">
      <w:rPr>
        <w:b/>
        <w:noProof/>
        <w:sz w:val="20"/>
        <w:szCs w:val="20"/>
      </w:rPr>
      <w:t>ix</w:t>
    </w:r>
    <w:r w:rsidRPr="008C6A82">
      <w:rPr>
        <w:b/>
        <w:caps/>
        <w:sz w:val="20"/>
        <w:szCs w:val="20"/>
      </w:rPr>
      <w:fldChar w:fldCharType="end"/>
    </w:r>
    <w:r>
      <w:rPr>
        <w:b/>
        <w:caps/>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E8B7" w14:textId="77777777" w:rsidR="00142FCB" w:rsidRPr="008C6A82" w:rsidRDefault="00142FCB" w:rsidP="000551EA">
    <w:pPr>
      <w:pStyle w:val="Piedepgina"/>
      <w:jc w:val="center"/>
      <w:rPr>
        <w:b/>
        <w:caps/>
        <w:sz w:val="20"/>
        <w:szCs w:val="20"/>
      </w:rPr>
    </w:pPr>
    <w:r w:rsidRPr="008C6A82">
      <w:rPr>
        <w:b/>
        <w:caps/>
        <w:sz w:val="20"/>
        <w:szCs w:val="20"/>
      </w:rPr>
      <w:fldChar w:fldCharType="begin"/>
    </w:r>
    <w:r w:rsidRPr="008C6A82">
      <w:rPr>
        <w:b/>
        <w:caps/>
        <w:sz w:val="20"/>
        <w:szCs w:val="20"/>
      </w:rPr>
      <w:instrText>PAGE   \* MERGEFORMAT</w:instrText>
    </w:r>
    <w:r w:rsidRPr="008C6A82">
      <w:rPr>
        <w:b/>
        <w:caps/>
        <w:sz w:val="20"/>
        <w:szCs w:val="20"/>
      </w:rPr>
      <w:fldChar w:fldCharType="separate"/>
    </w:r>
    <w:r w:rsidRPr="00781BA7">
      <w:rPr>
        <w:b/>
        <w:caps/>
        <w:noProof/>
        <w:sz w:val="20"/>
        <w:szCs w:val="20"/>
        <w:lang w:val="es-ES"/>
      </w:rPr>
      <w:t>44</w:t>
    </w:r>
    <w:r w:rsidRPr="008C6A82">
      <w:rPr>
        <w:b/>
        <w:cap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AEBA2" w14:textId="77777777" w:rsidR="00142FCB" w:rsidRDefault="00142FCB" w:rsidP="000551EA">
      <w:r>
        <w:separator/>
      </w:r>
    </w:p>
  </w:footnote>
  <w:footnote w:type="continuationSeparator" w:id="0">
    <w:p w14:paraId="2C4EE395" w14:textId="77777777" w:rsidR="00142FCB" w:rsidRDefault="00142FCB" w:rsidP="00055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F084" w14:textId="77777777" w:rsidR="00142FCB" w:rsidRDefault="00FE6C5D">
    <w:pPr>
      <w:pStyle w:val="Encabezado"/>
    </w:pPr>
    <w:r>
      <w:rPr>
        <w:noProof/>
        <w:lang w:eastAsia="es-CO"/>
      </w:rPr>
      <w:pict w14:anchorId="4290A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1145" o:spid="_x0000_s2049" type="#_x0000_t75" style="position:absolute;left:0;text-align:left;margin-left:-85.05pt;margin-top:-70.9pt;width:612pt;height:11in;z-index:-251658752;mso-position-horizontal-relative:margin;mso-position-vertical-relative:margin" o:allowincell="f">
          <v:imagedata r:id="rId1" o:title="Portada documentos 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C9D30" w14:textId="5BE033CE" w:rsidR="00142FCB" w:rsidRPr="00686570" w:rsidRDefault="00A31C67" w:rsidP="000551EA">
    <w:pPr>
      <w:pStyle w:val="Encabezado"/>
      <w:spacing w:line="240" w:lineRule="auto"/>
      <w:jc w:val="right"/>
      <w:rPr>
        <w:b/>
        <w:i/>
        <w:sz w:val="18"/>
        <w:szCs w:val="18"/>
      </w:rPr>
    </w:pPr>
    <w:r>
      <w:rPr>
        <w:b/>
        <w:i/>
        <w:sz w:val="18"/>
        <w:szCs w:val="18"/>
      </w:rPr>
      <w:t xml:space="preserve">Proyecto Educativo del </w:t>
    </w:r>
    <w:r w:rsidR="00C32762">
      <w:rPr>
        <w:b/>
        <w:i/>
        <w:sz w:val="18"/>
        <w:szCs w:val="18"/>
      </w:rPr>
      <w:t>P</w:t>
    </w:r>
    <w:r>
      <w:rPr>
        <w:b/>
        <w:i/>
        <w:sz w:val="18"/>
        <w:szCs w:val="18"/>
      </w:rPr>
      <w:t>rograma</w:t>
    </w:r>
  </w:p>
  <w:p w14:paraId="42073EB0" w14:textId="5A1F0D0B" w:rsidR="00142FCB" w:rsidRPr="00686570" w:rsidRDefault="00142FCB" w:rsidP="000551EA">
    <w:pPr>
      <w:pStyle w:val="Encabezado"/>
      <w:spacing w:line="240" w:lineRule="auto"/>
      <w:jc w:val="right"/>
      <w:rPr>
        <w:b/>
        <w:i/>
        <w:sz w:val="18"/>
        <w:szCs w:val="18"/>
      </w:rPr>
    </w:pPr>
    <w:r w:rsidRPr="00686570">
      <w:rPr>
        <w:b/>
        <w:i/>
        <w:sz w:val="18"/>
        <w:szCs w:val="18"/>
      </w:rPr>
      <w:t>Programa de</w:t>
    </w:r>
    <w:r>
      <w:rPr>
        <w:b/>
        <w:i/>
        <w:sz w:val="18"/>
        <w:szCs w:val="18"/>
      </w:rPr>
      <w:t xml:space="preserve"> Administración en Finanzas y Negocios Internacionales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59E"/>
    <w:multiLevelType w:val="hybridMultilevel"/>
    <w:tmpl w:val="E5E66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FF278E"/>
    <w:multiLevelType w:val="hybridMultilevel"/>
    <w:tmpl w:val="6B0873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E87D99"/>
    <w:multiLevelType w:val="hybridMultilevel"/>
    <w:tmpl w:val="9C76C7B6"/>
    <w:lvl w:ilvl="0" w:tplc="396EB7AA">
      <w:numFmt w:val="bullet"/>
      <w:lvlText w:val="•"/>
      <w:lvlJc w:val="left"/>
      <w:pPr>
        <w:ind w:left="1068" w:hanging="708"/>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BD57CA"/>
    <w:multiLevelType w:val="hybridMultilevel"/>
    <w:tmpl w:val="58A40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07748D"/>
    <w:multiLevelType w:val="hybridMultilevel"/>
    <w:tmpl w:val="0F487D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AB5A44"/>
    <w:multiLevelType w:val="hybridMultilevel"/>
    <w:tmpl w:val="7312D3D2"/>
    <w:lvl w:ilvl="0" w:tplc="D2D4B328">
      <w:numFmt w:val="bullet"/>
      <w:lvlText w:val="•"/>
      <w:lvlJc w:val="left"/>
      <w:pPr>
        <w:ind w:left="1416" w:hanging="708"/>
      </w:pPr>
      <w:rPr>
        <w:rFonts w:ascii="Arial" w:eastAsiaTheme="minorHAnsi" w:hAnsi="Arial" w:cs="Arial"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1D3406F3"/>
    <w:multiLevelType w:val="hybridMultilevel"/>
    <w:tmpl w:val="984AC58A"/>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1EF4297A"/>
    <w:multiLevelType w:val="hybridMultilevel"/>
    <w:tmpl w:val="E304BD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2C71ED"/>
    <w:multiLevelType w:val="hybridMultilevel"/>
    <w:tmpl w:val="CFFC96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842D86"/>
    <w:multiLevelType w:val="hybridMultilevel"/>
    <w:tmpl w:val="57001B18"/>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20F803BE"/>
    <w:multiLevelType w:val="hybridMultilevel"/>
    <w:tmpl w:val="8A9AC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167C6C"/>
    <w:multiLevelType w:val="multilevel"/>
    <w:tmpl w:val="AEC6945E"/>
    <w:lvl w:ilvl="0">
      <w:start w:val="1"/>
      <w:numFmt w:val="decimal"/>
      <w:lvlText w:val="%1."/>
      <w:lvlJc w:val="left"/>
      <w:pPr>
        <w:ind w:left="360" w:hanging="360"/>
      </w:pPr>
    </w:lvl>
    <w:lvl w:ilvl="1">
      <w:start w:val="1"/>
      <w:numFmt w:val="decimal"/>
      <w:pStyle w:val="TITULOII"/>
      <w:lvlText w:val="%1.%2."/>
      <w:lvlJc w:val="left"/>
      <w:pPr>
        <w:ind w:left="792" w:hanging="432"/>
      </w:pPr>
    </w:lvl>
    <w:lvl w:ilvl="2">
      <w:start w:val="1"/>
      <w:numFmt w:val="decimal"/>
      <w:pStyle w:val="TtuloIII"/>
      <w:lvlText w:val="%1.%2.%3."/>
      <w:lvlJc w:val="left"/>
      <w:pPr>
        <w:ind w:left="1224" w:hanging="504"/>
      </w:pPr>
    </w:lvl>
    <w:lvl w:ilvl="3">
      <w:start w:val="1"/>
      <w:numFmt w:val="decimal"/>
      <w:pStyle w:val="TtuloIV"/>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817252"/>
    <w:multiLevelType w:val="hybridMultilevel"/>
    <w:tmpl w:val="E592A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E26A2D"/>
    <w:multiLevelType w:val="hybridMultilevel"/>
    <w:tmpl w:val="26A03D60"/>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2A065252"/>
    <w:multiLevelType w:val="hybridMultilevel"/>
    <w:tmpl w:val="A4B682E8"/>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5" w15:restartNumberingAfterBreak="0">
    <w:nsid w:val="2B7972BD"/>
    <w:multiLevelType w:val="hybridMultilevel"/>
    <w:tmpl w:val="2CAAE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463CDF"/>
    <w:multiLevelType w:val="hybridMultilevel"/>
    <w:tmpl w:val="D7FC9F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642804"/>
    <w:multiLevelType w:val="hybridMultilevel"/>
    <w:tmpl w:val="C23875A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389727F0"/>
    <w:multiLevelType w:val="hybridMultilevel"/>
    <w:tmpl w:val="B12C8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9C7DF2"/>
    <w:multiLevelType w:val="multilevel"/>
    <w:tmpl w:val="C5DC23CA"/>
    <w:lvl w:ilvl="0">
      <w:start w:val="1"/>
      <w:numFmt w:val="decimal"/>
      <w:lvlText w:val="%1."/>
      <w:lvlJc w:val="left"/>
      <w:pPr>
        <w:ind w:left="360" w:hanging="360"/>
      </w:pPr>
      <w:rPr>
        <w:b/>
        <w:color w:val="auto"/>
      </w:rPr>
    </w:lvl>
    <w:lvl w:ilvl="1">
      <w:start w:val="1"/>
      <w:numFmt w:val="decimal"/>
      <w:isLgl/>
      <w:lvlText w:val="%1.%2."/>
      <w:lvlJc w:val="left"/>
      <w:pPr>
        <w:ind w:left="360" w:hanging="360"/>
      </w:pPr>
      <w:rPr>
        <w:rFonts w:hint="default"/>
        <w:b/>
      </w:rPr>
    </w:lvl>
    <w:lvl w:ilvl="2">
      <w:start w:val="1"/>
      <w:numFmt w:val="decimal"/>
      <w:isLgl/>
      <w:lvlText w:val="%1.%2.%3."/>
      <w:lvlJc w:val="left"/>
      <w:pPr>
        <w:ind w:left="1430" w:hanging="720"/>
      </w:pPr>
      <w:rPr>
        <w:rFonts w:hint="default"/>
        <w:b/>
        <w:i/>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1E95787"/>
    <w:multiLevelType w:val="hybridMultilevel"/>
    <w:tmpl w:val="8466E5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21B3E86"/>
    <w:multiLevelType w:val="hybridMultilevel"/>
    <w:tmpl w:val="7188E018"/>
    <w:lvl w:ilvl="0" w:tplc="FFFFFFFF">
      <w:start w:val="1"/>
      <w:numFmt w:val="bullet"/>
      <w:lvlText w:val=""/>
      <w:lvlJc w:val="left"/>
      <w:pPr>
        <w:tabs>
          <w:tab w:val="num" w:pos="360"/>
        </w:tabs>
        <w:ind w:left="340" w:hanging="340"/>
      </w:pPr>
      <w:rPr>
        <w:rFonts w:ascii="Symbol" w:hAnsi="Symbol" w:hint="default"/>
      </w:rPr>
    </w:lvl>
    <w:lvl w:ilvl="1" w:tplc="BB58A480">
      <w:start w:val="1"/>
      <w:numFmt w:val="bullet"/>
      <w:pStyle w:val="tem"/>
      <w:lvlText w:val=""/>
      <w:lvlJc w:val="left"/>
      <w:pPr>
        <w:tabs>
          <w:tab w:val="num" w:pos="360"/>
        </w:tabs>
        <w:ind w:left="357" w:hanging="357"/>
      </w:pPr>
      <w:rPr>
        <w:rFonts w:ascii="Symbol" w:hAnsi="Symbol" w:hint="default"/>
      </w:rPr>
    </w:lvl>
    <w:lvl w:ilvl="2" w:tplc="FFFFFFFF">
      <w:start w:val="1"/>
      <w:numFmt w:val="bullet"/>
      <w:lvlText w:val=""/>
      <w:lvlJc w:val="left"/>
      <w:pPr>
        <w:tabs>
          <w:tab w:val="num" w:pos="1876"/>
        </w:tabs>
        <w:ind w:left="1876" w:hanging="360"/>
      </w:pPr>
      <w:rPr>
        <w:rFonts w:ascii="Wingdings" w:hAnsi="Wingdings" w:hint="default"/>
      </w:rPr>
    </w:lvl>
    <w:lvl w:ilvl="3" w:tplc="0C0A000F">
      <w:start w:val="1"/>
      <w:numFmt w:val="decimal"/>
      <w:lvlText w:val="%4."/>
      <w:lvlJc w:val="left"/>
      <w:pPr>
        <w:tabs>
          <w:tab w:val="num" w:pos="2596"/>
        </w:tabs>
        <w:ind w:left="2596" w:hanging="360"/>
      </w:pPr>
      <w:rPr>
        <w:rFonts w:hint="default"/>
      </w:rPr>
    </w:lvl>
    <w:lvl w:ilvl="4" w:tplc="FFFFFFFF" w:tentative="1">
      <w:start w:val="1"/>
      <w:numFmt w:val="bullet"/>
      <w:lvlText w:val="o"/>
      <w:lvlJc w:val="left"/>
      <w:pPr>
        <w:tabs>
          <w:tab w:val="num" w:pos="3316"/>
        </w:tabs>
        <w:ind w:left="3316" w:hanging="360"/>
      </w:pPr>
      <w:rPr>
        <w:rFonts w:ascii="Courier New" w:hAnsi="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22" w15:restartNumberingAfterBreak="0">
    <w:nsid w:val="489F385C"/>
    <w:multiLevelType w:val="hybridMultilevel"/>
    <w:tmpl w:val="D6DEB7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24239A"/>
    <w:multiLevelType w:val="hybridMultilevel"/>
    <w:tmpl w:val="01C671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C0631D"/>
    <w:multiLevelType w:val="hybridMultilevel"/>
    <w:tmpl w:val="416A015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4FCA3B84"/>
    <w:multiLevelType w:val="multilevel"/>
    <w:tmpl w:val="04404590"/>
    <w:lvl w:ilvl="0">
      <w:start w:val="1"/>
      <w:numFmt w:val="decimal"/>
      <w:pStyle w:val="estilo1"/>
      <w:lvlText w:val="%1."/>
      <w:lvlJc w:val="left"/>
      <w:pPr>
        <w:ind w:left="360" w:hanging="360"/>
      </w:pPr>
    </w:lvl>
    <w:lvl w:ilvl="1">
      <w:start w:val="1"/>
      <w:numFmt w:val="decimal"/>
      <w:pStyle w:val="Estilo2"/>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stilo3"/>
      <w:lvlText w:val="%1.%2.%3."/>
      <w:lvlJc w:val="left"/>
      <w:pPr>
        <w:ind w:left="1224" w:hanging="504"/>
      </w:pPr>
    </w:lvl>
    <w:lvl w:ilvl="3">
      <w:start w:val="1"/>
      <w:numFmt w:val="decimal"/>
      <w:pStyle w:val="Esti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72651E"/>
    <w:multiLevelType w:val="hybridMultilevel"/>
    <w:tmpl w:val="12021AC8"/>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7" w15:restartNumberingAfterBreak="0">
    <w:nsid w:val="54E81C67"/>
    <w:multiLevelType w:val="hybridMultilevel"/>
    <w:tmpl w:val="C35633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7286835"/>
    <w:multiLevelType w:val="hybridMultilevel"/>
    <w:tmpl w:val="66B25530"/>
    <w:lvl w:ilvl="0" w:tplc="240A000D">
      <w:start w:val="1"/>
      <w:numFmt w:val="bullet"/>
      <w:lvlText w:val=""/>
      <w:lvlJc w:val="left"/>
      <w:pPr>
        <w:ind w:left="1428" w:hanging="360"/>
      </w:pPr>
      <w:rPr>
        <w:rFonts w:ascii="Wingdings" w:hAnsi="Wingdings" w:hint="default"/>
      </w:rPr>
    </w:lvl>
    <w:lvl w:ilvl="1" w:tplc="8340C230">
      <w:numFmt w:val="bullet"/>
      <w:lvlText w:val="•"/>
      <w:lvlJc w:val="left"/>
      <w:pPr>
        <w:ind w:left="2556" w:hanging="768"/>
      </w:pPr>
      <w:rPr>
        <w:rFonts w:ascii="Arial" w:eastAsiaTheme="minorHAnsi" w:hAnsi="Arial" w:cs="Arial"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9" w15:restartNumberingAfterBreak="0">
    <w:nsid w:val="64170190"/>
    <w:multiLevelType w:val="hybridMultilevel"/>
    <w:tmpl w:val="D710FF2E"/>
    <w:lvl w:ilvl="0" w:tplc="440CD64C">
      <w:start w:val="1"/>
      <w:numFmt w:val="low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0" w15:restartNumberingAfterBreak="0">
    <w:nsid w:val="6A114F9D"/>
    <w:multiLevelType w:val="hybridMultilevel"/>
    <w:tmpl w:val="EE1E92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AE52E53"/>
    <w:multiLevelType w:val="hybridMultilevel"/>
    <w:tmpl w:val="A6B037F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71731EBD"/>
    <w:multiLevelType w:val="hybridMultilevel"/>
    <w:tmpl w:val="CB5C36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58B21C8"/>
    <w:multiLevelType w:val="hybridMultilevel"/>
    <w:tmpl w:val="5262F7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6265906"/>
    <w:multiLevelType w:val="hybridMultilevel"/>
    <w:tmpl w:val="FB4C5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710719D"/>
    <w:multiLevelType w:val="multilevel"/>
    <w:tmpl w:val="886869B6"/>
    <w:lvl w:ilvl="0">
      <w:start w:val="4"/>
      <w:numFmt w:val="decimal"/>
      <w:lvlText w:val="%1"/>
      <w:lvlJc w:val="left"/>
      <w:pPr>
        <w:ind w:left="360" w:hanging="360"/>
      </w:pPr>
      <w:rPr>
        <w:rFonts w:hint="default"/>
        <w:color w:val="0563C1" w:themeColor="hyperlink"/>
        <w:u w:val="single"/>
      </w:rPr>
    </w:lvl>
    <w:lvl w:ilvl="1">
      <w:start w:val="3"/>
      <w:numFmt w:val="decimal"/>
      <w:lvlText w:val="%1.%2"/>
      <w:lvlJc w:val="left"/>
      <w:pPr>
        <w:ind w:left="1068" w:hanging="360"/>
      </w:pPr>
      <w:rPr>
        <w:rFonts w:hint="default"/>
        <w:color w:val="auto"/>
        <w:u w:val="single"/>
      </w:rPr>
    </w:lvl>
    <w:lvl w:ilvl="2">
      <w:start w:val="1"/>
      <w:numFmt w:val="decimal"/>
      <w:lvlText w:val="%1.%2.%3"/>
      <w:lvlJc w:val="left"/>
      <w:pPr>
        <w:ind w:left="2136" w:hanging="720"/>
      </w:pPr>
      <w:rPr>
        <w:rFonts w:hint="default"/>
        <w:color w:val="0563C1" w:themeColor="hyperlink"/>
        <w:u w:val="single"/>
      </w:rPr>
    </w:lvl>
    <w:lvl w:ilvl="3">
      <w:start w:val="1"/>
      <w:numFmt w:val="decimal"/>
      <w:lvlText w:val="%1.%2.%3.%4"/>
      <w:lvlJc w:val="left"/>
      <w:pPr>
        <w:ind w:left="2844" w:hanging="720"/>
      </w:pPr>
      <w:rPr>
        <w:rFonts w:hint="default"/>
        <w:color w:val="0563C1" w:themeColor="hyperlink"/>
        <w:u w:val="single"/>
      </w:rPr>
    </w:lvl>
    <w:lvl w:ilvl="4">
      <w:start w:val="1"/>
      <w:numFmt w:val="decimal"/>
      <w:lvlText w:val="%1.%2.%3.%4.%5"/>
      <w:lvlJc w:val="left"/>
      <w:pPr>
        <w:ind w:left="3912" w:hanging="1080"/>
      </w:pPr>
      <w:rPr>
        <w:rFonts w:hint="default"/>
        <w:color w:val="0563C1" w:themeColor="hyperlink"/>
        <w:u w:val="single"/>
      </w:rPr>
    </w:lvl>
    <w:lvl w:ilvl="5">
      <w:start w:val="1"/>
      <w:numFmt w:val="decimal"/>
      <w:lvlText w:val="%1.%2.%3.%4.%5.%6"/>
      <w:lvlJc w:val="left"/>
      <w:pPr>
        <w:ind w:left="4620" w:hanging="1080"/>
      </w:pPr>
      <w:rPr>
        <w:rFonts w:hint="default"/>
        <w:color w:val="0563C1" w:themeColor="hyperlink"/>
        <w:u w:val="single"/>
      </w:rPr>
    </w:lvl>
    <w:lvl w:ilvl="6">
      <w:start w:val="1"/>
      <w:numFmt w:val="decimal"/>
      <w:lvlText w:val="%1.%2.%3.%4.%5.%6.%7"/>
      <w:lvlJc w:val="left"/>
      <w:pPr>
        <w:ind w:left="5688" w:hanging="1440"/>
      </w:pPr>
      <w:rPr>
        <w:rFonts w:hint="default"/>
        <w:color w:val="0563C1" w:themeColor="hyperlink"/>
        <w:u w:val="single"/>
      </w:rPr>
    </w:lvl>
    <w:lvl w:ilvl="7">
      <w:start w:val="1"/>
      <w:numFmt w:val="decimal"/>
      <w:lvlText w:val="%1.%2.%3.%4.%5.%6.%7.%8"/>
      <w:lvlJc w:val="left"/>
      <w:pPr>
        <w:ind w:left="6396" w:hanging="1440"/>
      </w:pPr>
      <w:rPr>
        <w:rFonts w:hint="default"/>
        <w:color w:val="0563C1" w:themeColor="hyperlink"/>
        <w:u w:val="single"/>
      </w:rPr>
    </w:lvl>
    <w:lvl w:ilvl="8">
      <w:start w:val="1"/>
      <w:numFmt w:val="decimal"/>
      <w:lvlText w:val="%1.%2.%3.%4.%5.%6.%7.%8.%9"/>
      <w:lvlJc w:val="left"/>
      <w:pPr>
        <w:ind w:left="7464" w:hanging="1800"/>
      </w:pPr>
      <w:rPr>
        <w:rFonts w:hint="default"/>
        <w:color w:val="0563C1" w:themeColor="hyperlink"/>
        <w:u w:val="single"/>
      </w:rPr>
    </w:lvl>
  </w:abstractNum>
  <w:abstractNum w:abstractNumId="36" w15:restartNumberingAfterBreak="0">
    <w:nsid w:val="7CA17413"/>
    <w:multiLevelType w:val="hybridMultilevel"/>
    <w:tmpl w:val="BDB2CD0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1"/>
  </w:num>
  <w:num w:numId="4">
    <w:abstractNumId w:val="17"/>
  </w:num>
  <w:num w:numId="5">
    <w:abstractNumId w:val="26"/>
  </w:num>
  <w:num w:numId="6">
    <w:abstractNumId w:val="31"/>
  </w:num>
  <w:num w:numId="7">
    <w:abstractNumId w:val="30"/>
  </w:num>
  <w:num w:numId="8">
    <w:abstractNumId w:val="4"/>
  </w:num>
  <w:num w:numId="9">
    <w:abstractNumId w:val="27"/>
  </w:num>
  <w:num w:numId="10">
    <w:abstractNumId w:val="28"/>
  </w:num>
  <w:num w:numId="11">
    <w:abstractNumId w:val="5"/>
  </w:num>
  <w:num w:numId="12">
    <w:abstractNumId w:val="6"/>
  </w:num>
  <w:num w:numId="13">
    <w:abstractNumId w:val="29"/>
  </w:num>
  <w:num w:numId="14">
    <w:abstractNumId w:val="36"/>
  </w:num>
  <w:num w:numId="15">
    <w:abstractNumId w:val="33"/>
  </w:num>
  <w:num w:numId="16">
    <w:abstractNumId w:val="24"/>
  </w:num>
  <w:num w:numId="17">
    <w:abstractNumId w:val="16"/>
  </w:num>
  <w:num w:numId="18">
    <w:abstractNumId w:val="2"/>
  </w:num>
  <w:num w:numId="19">
    <w:abstractNumId w:val="9"/>
  </w:num>
  <w:num w:numId="20">
    <w:abstractNumId w:val="7"/>
  </w:num>
  <w:num w:numId="21">
    <w:abstractNumId w:val="22"/>
  </w:num>
  <w:num w:numId="22">
    <w:abstractNumId w:val="8"/>
  </w:num>
  <w:num w:numId="23">
    <w:abstractNumId w:val="23"/>
  </w:num>
  <w:num w:numId="24">
    <w:abstractNumId w:val="13"/>
  </w:num>
  <w:num w:numId="25">
    <w:abstractNumId w:val="14"/>
  </w:num>
  <w:num w:numId="26">
    <w:abstractNumId w:val="18"/>
  </w:num>
  <w:num w:numId="27">
    <w:abstractNumId w:val="19"/>
  </w:num>
  <w:num w:numId="28">
    <w:abstractNumId w:val="35"/>
  </w:num>
  <w:num w:numId="29">
    <w:abstractNumId w:val="25"/>
  </w:num>
  <w:num w:numId="30">
    <w:abstractNumId w:val="15"/>
  </w:num>
  <w:num w:numId="31">
    <w:abstractNumId w:val="32"/>
  </w:num>
  <w:num w:numId="32">
    <w:abstractNumId w:val="10"/>
  </w:num>
  <w:num w:numId="33">
    <w:abstractNumId w:val="12"/>
  </w:num>
  <w:num w:numId="34">
    <w:abstractNumId w:val="3"/>
  </w:num>
  <w:num w:numId="35">
    <w:abstractNumId w:val="34"/>
  </w:num>
  <w:num w:numId="36">
    <w:abstractNumId w:val="1"/>
  </w:num>
  <w:num w:numId="37">
    <w:abstractNumId w:val="0"/>
  </w:num>
  <w:num w:numId="38">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712"/>
    <w:rsid w:val="000032F3"/>
    <w:rsid w:val="00005F7A"/>
    <w:rsid w:val="00007673"/>
    <w:rsid w:val="00007751"/>
    <w:rsid w:val="00010027"/>
    <w:rsid w:val="00012B3A"/>
    <w:rsid w:val="00016C1D"/>
    <w:rsid w:val="00016C9B"/>
    <w:rsid w:val="00016DCC"/>
    <w:rsid w:val="000230AA"/>
    <w:rsid w:val="00026B4B"/>
    <w:rsid w:val="0002746D"/>
    <w:rsid w:val="00027574"/>
    <w:rsid w:val="00031131"/>
    <w:rsid w:val="00031803"/>
    <w:rsid w:val="000338A9"/>
    <w:rsid w:val="00033C89"/>
    <w:rsid w:val="00035DCD"/>
    <w:rsid w:val="0003691C"/>
    <w:rsid w:val="00037A06"/>
    <w:rsid w:val="00040026"/>
    <w:rsid w:val="000436F6"/>
    <w:rsid w:val="000448D0"/>
    <w:rsid w:val="000455D8"/>
    <w:rsid w:val="0004562B"/>
    <w:rsid w:val="000470A9"/>
    <w:rsid w:val="0004763A"/>
    <w:rsid w:val="000523E0"/>
    <w:rsid w:val="000526E1"/>
    <w:rsid w:val="00053F92"/>
    <w:rsid w:val="000546D3"/>
    <w:rsid w:val="000551EA"/>
    <w:rsid w:val="00060224"/>
    <w:rsid w:val="00060B02"/>
    <w:rsid w:val="00061547"/>
    <w:rsid w:val="00062449"/>
    <w:rsid w:val="000631DB"/>
    <w:rsid w:val="00064473"/>
    <w:rsid w:val="00064DF4"/>
    <w:rsid w:val="000702CC"/>
    <w:rsid w:val="00071712"/>
    <w:rsid w:val="00072741"/>
    <w:rsid w:val="000727AB"/>
    <w:rsid w:val="000745CF"/>
    <w:rsid w:val="000748EB"/>
    <w:rsid w:val="00077E76"/>
    <w:rsid w:val="00081B2E"/>
    <w:rsid w:val="00081C1E"/>
    <w:rsid w:val="00085DA2"/>
    <w:rsid w:val="00091482"/>
    <w:rsid w:val="000A0A3D"/>
    <w:rsid w:val="000A10FB"/>
    <w:rsid w:val="000A195A"/>
    <w:rsid w:val="000A532E"/>
    <w:rsid w:val="000B08C5"/>
    <w:rsid w:val="000B0E99"/>
    <w:rsid w:val="000B1134"/>
    <w:rsid w:val="000B2626"/>
    <w:rsid w:val="000B2CB5"/>
    <w:rsid w:val="000B3F91"/>
    <w:rsid w:val="000B40CB"/>
    <w:rsid w:val="000B6BAD"/>
    <w:rsid w:val="000B77CC"/>
    <w:rsid w:val="000C1199"/>
    <w:rsid w:val="000C2FEF"/>
    <w:rsid w:val="000C4955"/>
    <w:rsid w:val="000C69F8"/>
    <w:rsid w:val="000C6A43"/>
    <w:rsid w:val="000C6AEC"/>
    <w:rsid w:val="000D0B7D"/>
    <w:rsid w:val="000D75C7"/>
    <w:rsid w:val="000D7769"/>
    <w:rsid w:val="000E0111"/>
    <w:rsid w:val="000E0401"/>
    <w:rsid w:val="000E3DB7"/>
    <w:rsid w:val="000E558B"/>
    <w:rsid w:val="000E6561"/>
    <w:rsid w:val="000E6B49"/>
    <w:rsid w:val="000E76E8"/>
    <w:rsid w:val="000F11A7"/>
    <w:rsid w:val="000F2878"/>
    <w:rsid w:val="000F3158"/>
    <w:rsid w:val="000F5C34"/>
    <w:rsid w:val="000F5FD0"/>
    <w:rsid w:val="000F6B2D"/>
    <w:rsid w:val="000F7231"/>
    <w:rsid w:val="00100E66"/>
    <w:rsid w:val="00101493"/>
    <w:rsid w:val="0010198F"/>
    <w:rsid w:val="00103F9C"/>
    <w:rsid w:val="00106536"/>
    <w:rsid w:val="00110954"/>
    <w:rsid w:val="00115352"/>
    <w:rsid w:val="0011658E"/>
    <w:rsid w:val="00116801"/>
    <w:rsid w:val="00120CFA"/>
    <w:rsid w:val="001222EB"/>
    <w:rsid w:val="00122971"/>
    <w:rsid w:val="0012318A"/>
    <w:rsid w:val="00123ED1"/>
    <w:rsid w:val="00125969"/>
    <w:rsid w:val="00126C59"/>
    <w:rsid w:val="00130E0C"/>
    <w:rsid w:val="00132BA3"/>
    <w:rsid w:val="00134135"/>
    <w:rsid w:val="0013716F"/>
    <w:rsid w:val="00140274"/>
    <w:rsid w:val="00140E66"/>
    <w:rsid w:val="00141000"/>
    <w:rsid w:val="001419B6"/>
    <w:rsid w:val="001421DD"/>
    <w:rsid w:val="00142FCB"/>
    <w:rsid w:val="001444CA"/>
    <w:rsid w:val="00144F1A"/>
    <w:rsid w:val="00146088"/>
    <w:rsid w:val="00146900"/>
    <w:rsid w:val="00150A9E"/>
    <w:rsid w:val="00154035"/>
    <w:rsid w:val="00154A2D"/>
    <w:rsid w:val="00154E78"/>
    <w:rsid w:val="00155917"/>
    <w:rsid w:val="001575EA"/>
    <w:rsid w:val="00160515"/>
    <w:rsid w:val="00161A94"/>
    <w:rsid w:val="00166A28"/>
    <w:rsid w:val="00167053"/>
    <w:rsid w:val="001677A5"/>
    <w:rsid w:val="00170AE7"/>
    <w:rsid w:val="001722F8"/>
    <w:rsid w:val="001727C9"/>
    <w:rsid w:val="001740D9"/>
    <w:rsid w:val="00177FBB"/>
    <w:rsid w:val="00185A15"/>
    <w:rsid w:val="001937D9"/>
    <w:rsid w:val="00195885"/>
    <w:rsid w:val="001963EF"/>
    <w:rsid w:val="001A0113"/>
    <w:rsid w:val="001A1242"/>
    <w:rsid w:val="001A1C4D"/>
    <w:rsid w:val="001A29F3"/>
    <w:rsid w:val="001A56A3"/>
    <w:rsid w:val="001A5C39"/>
    <w:rsid w:val="001A5E0E"/>
    <w:rsid w:val="001A60CB"/>
    <w:rsid w:val="001A737D"/>
    <w:rsid w:val="001A7C49"/>
    <w:rsid w:val="001B2098"/>
    <w:rsid w:val="001B3839"/>
    <w:rsid w:val="001B4174"/>
    <w:rsid w:val="001B55EF"/>
    <w:rsid w:val="001B616B"/>
    <w:rsid w:val="001B63F8"/>
    <w:rsid w:val="001B744A"/>
    <w:rsid w:val="001B78E7"/>
    <w:rsid w:val="001B7AA7"/>
    <w:rsid w:val="001C0A7D"/>
    <w:rsid w:val="001C6324"/>
    <w:rsid w:val="001C73EC"/>
    <w:rsid w:val="001C7A40"/>
    <w:rsid w:val="001D057B"/>
    <w:rsid w:val="001D1CE0"/>
    <w:rsid w:val="001D2B41"/>
    <w:rsid w:val="001D3C0D"/>
    <w:rsid w:val="001D4F62"/>
    <w:rsid w:val="001D56BC"/>
    <w:rsid w:val="001E006B"/>
    <w:rsid w:val="001E41E2"/>
    <w:rsid w:val="001F0152"/>
    <w:rsid w:val="001F1BE0"/>
    <w:rsid w:val="001F1C77"/>
    <w:rsid w:val="001F3374"/>
    <w:rsid w:val="001F40DE"/>
    <w:rsid w:val="001F6134"/>
    <w:rsid w:val="001F64F7"/>
    <w:rsid w:val="001F6E36"/>
    <w:rsid w:val="001F76C6"/>
    <w:rsid w:val="001F77DD"/>
    <w:rsid w:val="002003B5"/>
    <w:rsid w:val="0020165C"/>
    <w:rsid w:val="0020237A"/>
    <w:rsid w:val="002033C9"/>
    <w:rsid w:val="00204EAD"/>
    <w:rsid w:val="00206B2B"/>
    <w:rsid w:val="002078A8"/>
    <w:rsid w:val="00211501"/>
    <w:rsid w:val="002116FA"/>
    <w:rsid w:val="00211BAE"/>
    <w:rsid w:val="00212F36"/>
    <w:rsid w:val="002138EA"/>
    <w:rsid w:val="00214B21"/>
    <w:rsid w:val="00215362"/>
    <w:rsid w:val="0021593A"/>
    <w:rsid w:val="0021606D"/>
    <w:rsid w:val="0021650D"/>
    <w:rsid w:val="002221D2"/>
    <w:rsid w:val="002324D5"/>
    <w:rsid w:val="00233DDC"/>
    <w:rsid w:val="00241091"/>
    <w:rsid w:val="002426C4"/>
    <w:rsid w:val="00242BB1"/>
    <w:rsid w:val="00246AC1"/>
    <w:rsid w:val="00247CF1"/>
    <w:rsid w:val="00250E6A"/>
    <w:rsid w:val="002516FF"/>
    <w:rsid w:val="00252D50"/>
    <w:rsid w:val="00253D87"/>
    <w:rsid w:val="00255C0A"/>
    <w:rsid w:val="0026539E"/>
    <w:rsid w:val="00265AE5"/>
    <w:rsid w:val="0026690A"/>
    <w:rsid w:val="00270133"/>
    <w:rsid w:val="00276642"/>
    <w:rsid w:val="0027718A"/>
    <w:rsid w:val="0027791B"/>
    <w:rsid w:val="00280757"/>
    <w:rsid w:val="00281E42"/>
    <w:rsid w:val="0028384F"/>
    <w:rsid w:val="002845D4"/>
    <w:rsid w:val="002855C4"/>
    <w:rsid w:val="00285A97"/>
    <w:rsid w:val="00291364"/>
    <w:rsid w:val="002922CE"/>
    <w:rsid w:val="00292870"/>
    <w:rsid w:val="00293E76"/>
    <w:rsid w:val="0029694D"/>
    <w:rsid w:val="0029699F"/>
    <w:rsid w:val="002A3915"/>
    <w:rsid w:val="002A4F56"/>
    <w:rsid w:val="002A5605"/>
    <w:rsid w:val="002A5DEA"/>
    <w:rsid w:val="002A773D"/>
    <w:rsid w:val="002B1342"/>
    <w:rsid w:val="002B1754"/>
    <w:rsid w:val="002B4CF4"/>
    <w:rsid w:val="002B5712"/>
    <w:rsid w:val="002B7C95"/>
    <w:rsid w:val="002C0863"/>
    <w:rsid w:val="002C15B4"/>
    <w:rsid w:val="002C1E04"/>
    <w:rsid w:val="002C34F6"/>
    <w:rsid w:val="002C4D27"/>
    <w:rsid w:val="002C7BF3"/>
    <w:rsid w:val="002C7E20"/>
    <w:rsid w:val="002D3288"/>
    <w:rsid w:val="002D63B5"/>
    <w:rsid w:val="002D6F96"/>
    <w:rsid w:val="002E0D20"/>
    <w:rsid w:val="002E10F8"/>
    <w:rsid w:val="002E130B"/>
    <w:rsid w:val="002E4040"/>
    <w:rsid w:val="002F0503"/>
    <w:rsid w:val="002F0B48"/>
    <w:rsid w:val="002F0BAE"/>
    <w:rsid w:val="002F4E00"/>
    <w:rsid w:val="002F5EC0"/>
    <w:rsid w:val="002F675D"/>
    <w:rsid w:val="002F7B2D"/>
    <w:rsid w:val="002F7F03"/>
    <w:rsid w:val="00300BFD"/>
    <w:rsid w:val="0030139D"/>
    <w:rsid w:val="00301518"/>
    <w:rsid w:val="00310EC9"/>
    <w:rsid w:val="00314156"/>
    <w:rsid w:val="00314508"/>
    <w:rsid w:val="0031555E"/>
    <w:rsid w:val="00315E9F"/>
    <w:rsid w:val="003251B7"/>
    <w:rsid w:val="00327870"/>
    <w:rsid w:val="00327E67"/>
    <w:rsid w:val="0033174D"/>
    <w:rsid w:val="00331DA4"/>
    <w:rsid w:val="00331FC4"/>
    <w:rsid w:val="003320E7"/>
    <w:rsid w:val="003361D7"/>
    <w:rsid w:val="0033765E"/>
    <w:rsid w:val="003376DD"/>
    <w:rsid w:val="00341AC7"/>
    <w:rsid w:val="00344A68"/>
    <w:rsid w:val="003476CB"/>
    <w:rsid w:val="00347A1F"/>
    <w:rsid w:val="00355672"/>
    <w:rsid w:val="0036062C"/>
    <w:rsid w:val="00360A08"/>
    <w:rsid w:val="003614B4"/>
    <w:rsid w:val="00361A50"/>
    <w:rsid w:val="00362DD6"/>
    <w:rsid w:val="003639EE"/>
    <w:rsid w:val="00364761"/>
    <w:rsid w:val="00366888"/>
    <w:rsid w:val="00370B05"/>
    <w:rsid w:val="00370E74"/>
    <w:rsid w:val="003715E0"/>
    <w:rsid w:val="00371A1E"/>
    <w:rsid w:val="00372E11"/>
    <w:rsid w:val="003733FD"/>
    <w:rsid w:val="00374CF7"/>
    <w:rsid w:val="00376A8E"/>
    <w:rsid w:val="00377BFD"/>
    <w:rsid w:val="00382625"/>
    <w:rsid w:val="00382F7B"/>
    <w:rsid w:val="003850CB"/>
    <w:rsid w:val="003863ED"/>
    <w:rsid w:val="00390617"/>
    <w:rsid w:val="00391757"/>
    <w:rsid w:val="00394D58"/>
    <w:rsid w:val="00394E71"/>
    <w:rsid w:val="00395F4E"/>
    <w:rsid w:val="00397A93"/>
    <w:rsid w:val="003A0EC6"/>
    <w:rsid w:val="003A15DA"/>
    <w:rsid w:val="003A301C"/>
    <w:rsid w:val="003A3DCE"/>
    <w:rsid w:val="003A4D20"/>
    <w:rsid w:val="003B0452"/>
    <w:rsid w:val="003B1370"/>
    <w:rsid w:val="003B2271"/>
    <w:rsid w:val="003B3319"/>
    <w:rsid w:val="003B396D"/>
    <w:rsid w:val="003B4607"/>
    <w:rsid w:val="003B5A31"/>
    <w:rsid w:val="003B5C28"/>
    <w:rsid w:val="003C03DE"/>
    <w:rsid w:val="003C0FDE"/>
    <w:rsid w:val="003C2E45"/>
    <w:rsid w:val="003C36B7"/>
    <w:rsid w:val="003C40F8"/>
    <w:rsid w:val="003D0083"/>
    <w:rsid w:val="003D2211"/>
    <w:rsid w:val="003D5F33"/>
    <w:rsid w:val="003D66F2"/>
    <w:rsid w:val="003D6C38"/>
    <w:rsid w:val="003E15CD"/>
    <w:rsid w:val="003E6469"/>
    <w:rsid w:val="003E7EF2"/>
    <w:rsid w:val="003F0387"/>
    <w:rsid w:val="003F1622"/>
    <w:rsid w:val="003F2483"/>
    <w:rsid w:val="003F5EAB"/>
    <w:rsid w:val="003F66A7"/>
    <w:rsid w:val="003F79A8"/>
    <w:rsid w:val="003F7EBC"/>
    <w:rsid w:val="004101B4"/>
    <w:rsid w:val="00411457"/>
    <w:rsid w:val="004140DF"/>
    <w:rsid w:val="00414B1A"/>
    <w:rsid w:val="0041622E"/>
    <w:rsid w:val="00420A64"/>
    <w:rsid w:val="004240B8"/>
    <w:rsid w:val="00426862"/>
    <w:rsid w:val="00426D31"/>
    <w:rsid w:val="00427220"/>
    <w:rsid w:val="0043009A"/>
    <w:rsid w:val="00430D83"/>
    <w:rsid w:val="004348AE"/>
    <w:rsid w:val="00435618"/>
    <w:rsid w:val="0043604A"/>
    <w:rsid w:val="004406EE"/>
    <w:rsid w:val="00441098"/>
    <w:rsid w:val="004410DE"/>
    <w:rsid w:val="0044229B"/>
    <w:rsid w:val="00443A79"/>
    <w:rsid w:val="004456E4"/>
    <w:rsid w:val="00445D9E"/>
    <w:rsid w:val="0044744B"/>
    <w:rsid w:val="00450177"/>
    <w:rsid w:val="00451072"/>
    <w:rsid w:val="00451795"/>
    <w:rsid w:val="004528A6"/>
    <w:rsid w:val="00455D54"/>
    <w:rsid w:val="004620E8"/>
    <w:rsid w:val="00463339"/>
    <w:rsid w:val="004713AB"/>
    <w:rsid w:val="00471435"/>
    <w:rsid w:val="00473DAD"/>
    <w:rsid w:val="0047477E"/>
    <w:rsid w:val="00476A7C"/>
    <w:rsid w:val="00482C93"/>
    <w:rsid w:val="00484653"/>
    <w:rsid w:val="00484DEE"/>
    <w:rsid w:val="00486892"/>
    <w:rsid w:val="00486BF4"/>
    <w:rsid w:val="004877C9"/>
    <w:rsid w:val="0049066B"/>
    <w:rsid w:val="004914A8"/>
    <w:rsid w:val="004936D7"/>
    <w:rsid w:val="00493CD7"/>
    <w:rsid w:val="0049454B"/>
    <w:rsid w:val="00494746"/>
    <w:rsid w:val="0049497B"/>
    <w:rsid w:val="00496FA4"/>
    <w:rsid w:val="004978F7"/>
    <w:rsid w:val="004A11CC"/>
    <w:rsid w:val="004A2BB6"/>
    <w:rsid w:val="004A40E1"/>
    <w:rsid w:val="004A423A"/>
    <w:rsid w:val="004A4F21"/>
    <w:rsid w:val="004B031B"/>
    <w:rsid w:val="004B07B9"/>
    <w:rsid w:val="004B124B"/>
    <w:rsid w:val="004B193B"/>
    <w:rsid w:val="004B3D49"/>
    <w:rsid w:val="004B44D4"/>
    <w:rsid w:val="004C07D0"/>
    <w:rsid w:val="004C0F70"/>
    <w:rsid w:val="004C24C9"/>
    <w:rsid w:val="004C39EF"/>
    <w:rsid w:val="004C3BF9"/>
    <w:rsid w:val="004C3D37"/>
    <w:rsid w:val="004C45CA"/>
    <w:rsid w:val="004C5731"/>
    <w:rsid w:val="004C5762"/>
    <w:rsid w:val="004C699F"/>
    <w:rsid w:val="004D1CA5"/>
    <w:rsid w:val="004D4996"/>
    <w:rsid w:val="004D5277"/>
    <w:rsid w:val="004D5EF8"/>
    <w:rsid w:val="004D6A5D"/>
    <w:rsid w:val="004D6E0B"/>
    <w:rsid w:val="004D719B"/>
    <w:rsid w:val="004E296D"/>
    <w:rsid w:val="004E2C05"/>
    <w:rsid w:val="004E377D"/>
    <w:rsid w:val="004E4588"/>
    <w:rsid w:val="004E59D4"/>
    <w:rsid w:val="004F1CCD"/>
    <w:rsid w:val="004F28D0"/>
    <w:rsid w:val="004F3252"/>
    <w:rsid w:val="004F59BF"/>
    <w:rsid w:val="004F5B67"/>
    <w:rsid w:val="00500BEB"/>
    <w:rsid w:val="00501727"/>
    <w:rsid w:val="005019A3"/>
    <w:rsid w:val="00503E5B"/>
    <w:rsid w:val="00507473"/>
    <w:rsid w:val="00507F19"/>
    <w:rsid w:val="00510336"/>
    <w:rsid w:val="005110EE"/>
    <w:rsid w:val="00511B08"/>
    <w:rsid w:val="00514589"/>
    <w:rsid w:val="005145D2"/>
    <w:rsid w:val="0052099B"/>
    <w:rsid w:val="00522EF5"/>
    <w:rsid w:val="00523E88"/>
    <w:rsid w:val="00530B43"/>
    <w:rsid w:val="00530E05"/>
    <w:rsid w:val="00530EC2"/>
    <w:rsid w:val="005314A8"/>
    <w:rsid w:val="0053162F"/>
    <w:rsid w:val="00531F9E"/>
    <w:rsid w:val="00534649"/>
    <w:rsid w:val="005346B9"/>
    <w:rsid w:val="00536A1D"/>
    <w:rsid w:val="00537231"/>
    <w:rsid w:val="0054182F"/>
    <w:rsid w:val="00544205"/>
    <w:rsid w:val="00544EB7"/>
    <w:rsid w:val="005456CB"/>
    <w:rsid w:val="00545F05"/>
    <w:rsid w:val="00551B04"/>
    <w:rsid w:val="0055344C"/>
    <w:rsid w:val="00555046"/>
    <w:rsid w:val="00556799"/>
    <w:rsid w:val="005632B9"/>
    <w:rsid w:val="0056366D"/>
    <w:rsid w:val="005647C9"/>
    <w:rsid w:val="005670EE"/>
    <w:rsid w:val="00567110"/>
    <w:rsid w:val="00567AD2"/>
    <w:rsid w:val="005701F9"/>
    <w:rsid w:val="00570410"/>
    <w:rsid w:val="00570703"/>
    <w:rsid w:val="00574282"/>
    <w:rsid w:val="005742CF"/>
    <w:rsid w:val="00575776"/>
    <w:rsid w:val="005769D0"/>
    <w:rsid w:val="0058037D"/>
    <w:rsid w:val="00580831"/>
    <w:rsid w:val="00580A55"/>
    <w:rsid w:val="00582008"/>
    <w:rsid w:val="00585C9F"/>
    <w:rsid w:val="00586396"/>
    <w:rsid w:val="00586EAB"/>
    <w:rsid w:val="00591B7F"/>
    <w:rsid w:val="0059211E"/>
    <w:rsid w:val="00592ECE"/>
    <w:rsid w:val="00593E25"/>
    <w:rsid w:val="00595B6B"/>
    <w:rsid w:val="00596D52"/>
    <w:rsid w:val="00597F26"/>
    <w:rsid w:val="005A0F3B"/>
    <w:rsid w:val="005A30C3"/>
    <w:rsid w:val="005A42B0"/>
    <w:rsid w:val="005A4A7B"/>
    <w:rsid w:val="005A6D6A"/>
    <w:rsid w:val="005B0250"/>
    <w:rsid w:val="005B0DA6"/>
    <w:rsid w:val="005B2AA7"/>
    <w:rsid w:val="005B2AD9"/>
    <w:rsid w:val="005B2DBB"/>
    <w:rsid w:val="005B306C"/>
    <w:rsid w:val="005C07F6"/>
    <w:rsid w:val="005C1DC6"/>
    <w:rsid w:val="005C2793"/>
    <w:rsid w:val="005C3504"/>
    <w:rsid w:val="005C7446"/>
    <w:rsid w:val="005C7A02"/>
    <w:rsid w:val="005D059A"/>
    <w:rsid w:val="005D0996"/>
    <w:rsid w:val="005D1689"/>
    <w:rsid w:val="005D1D93"/>
    <w:rsid w:val="005D1E97"/>
    <w:rsid w:val="005D3943"/>
    <w:rsid w:val="005D3D99"/>
    <w:rsid w:val="005D511B"/>
    <w:rsid w:val="005D52FB"/>
    <w:rsid w:val="005E01BC"/>
    <w:rsid w:val="005E0C8C"/>
    <w:rsid w:val="005E1F94"/>
    <w:rsid w:val="005E559E"/>
    <w:rsid w:val="005E5D73"/>
    <w:rsid w:val="005E628B"/>
    <w:rsid w:val="005F1967"/>
    <w:rsid w:val="005F2165"/>
    <w:rsid w:val="005F430F"/>
    <w:rsid w:val="005F6EAD"/>
    <w:rsid w:val="005F7DE6"/>
    <w:rsid w:val="005F7DF8"/>
    <w:rsid w:val="0060222C"/>
    <w:rsid w:val="00607073"/>
    <w:rsid w:val="00607E53"/>
    <w:rsid w:val="00610047"/>
    <w:rsid w:val="006101DF"/>
    <w:rsid w:val="00612843"/>
    <w:rsid w:val="00613A4A"/>
    <w:rsid w:val="00613F2B"/>
    <w:rsid w:val="006149B3"/>
    <w:rsid w:val="00614AC6"/>
    <w:rsid w:val="00616CAD"/>
    <w:rsid w:val="00617173"/>
    <w:rsid w:val="00617B32"/>
    <w:rsid w:val="00620CB0"/>
    <w:rsid w:val="00622B28"/>
    <w:rsid w:val="00623114"/>
    <w:rsid w:val="00627711"/>
    <w:rsid w:val="00631215"/>
    <w:rsid w:val="0063133E"/>
    <w:rsid w:val="0063540E"/>
    <w:rsid w:val="00635490"/>
    <w:rsid w:val="00635573"/>
    <w:rsid w:val="0063656B"/>
    <w:rsid w:val="00636B55"/>
    <w:rsid w:val="006370B7"/>
    <w:rsid w:val="006376AE"/>
    <w:rsid w:val="00641EFB"/>
    <w:rsid w:val="006425B5"/>
    <w:rsid w:val="00643021"/>
    <w:rsid w:val="00643ADC"/>
    <w:rsid w:val="00643B7F"/>
    <w:rsid w:val="00645FE6"/>
    <w:rsid w:val="0064790D"/>
    <w:rsid w:val="0065015A"/>
    <w:rsid w:val="00652391"/>
    <w:rsid w:val="00652438"/>
    <w:rsid w:val="0065592A"/>
    <w:rsid w:val="006566F7"/>
    <w:rsid w:val="00657479"/>
    <w:rsid w:val="0066218F"/>
    <w:rsid w:val="0066649D"/>
    <w:rsid w:val="00667041"/>
    <w:rsid w:val="00667070"/>
    <w:rsid w:val="00674671"/>
    <w:rsid w:val="006746F6"/>
    <w:rsid w:val="00675465"/>
    <w:rsid w:val="00675C44"/>
    <w:rsid w:val="00676053"/>
    <w:rsid w:val="0068407A"/>
    <w:rsid w:val="00684963"/>
    <w:rsid w:val="006857F5"/>
    <w:rsid w:val="00686570"/>
    <w:rsid w:val="0068700E"/>
    <w:rsid w:val="00687BBB"/>
    <w:rsid w:val="006914DC"/>
    <w:rsid w:val="0069166B"/>
    <w:rsid w:val="00692BD4"/>
    <w:rsid w:val="00692D3B"/>
    <w:rsid w:val="006948D6"/>
    <w:rsid w:val="006956BA"/>
    <w:rsid w:val="00696CE4"/>
    <w:rsid w:val="006A4187"/>
    <w:rsid w:val="006A74B9"/>
    <w:rsid w:val="006A7D8A"/>
    <w:rsid w:val="006B0403"/>
    <w:rsid w:val="006B13C2"/>
    <w:rsid w:val="006B1935"/>
    <w:rsid w:val="006B1A49"/>
    <w:rsid w:val="006C051F"/>
    <w:rsid w:val="006C0B23"/>
    <w:rsid w:val="006C1371"/>
    <w:rsid w:val="006C380E"/>
    <w:rsid w:val="006C516E"/>
    <w:rsid w:val="006C6160"/>
    <w:rsid w:val="006D097D"/>
    <w:rsid w:val="006D1D1B"/>
    <w:rsid w:val="006D30E4"/>
    <w:rsid w:val="006D3149"/>
    <w:rsid w:val="006D34BA"/>
    <w:rsid w:val="006E121C"/>
    <w:rsid w:val="006E3390"/>
    <w:rsid w:val="006E3A59"/>
    <w:rsid w:val="006E64C9"/>
    <w:rsid w:val="006F0275"/>
    <w:rsid w:val="006F4EC3"/>
    <w:rsid w:val="006F64B2"/>
    <w:rsid w:val="007012DF"/>
    <w:rsid w:val="00701FB8"/>
    <w:rsid w:val="00705BA6"/>
    <w:rsid w:val="00705EE4"/>
    <w:rsid w:val="00713AA9"/>
    <w:rsid w:val="00717B15"/>
    <w:rsid w:val="00721A39"/>
    <w:rsid w:val="00721C03"/>
    <w:rsid w:val="007270B7"/>
    <w:rsid w:val="0072713E"/>
    <w:rsid w:val="007278E3"/>
    <w:rsid w:val="00730399"/>
    <w:rsid w:val="00733849"/>
    <w:rsid w:val="00733B90"/>
    <w:rsid w:val="00734CBC"/>
    <w:rsid w:val="0073540C"/>
    <w:rsid w:val="0073680F"/>
    <w:rsid w:val="00737995"/>
    <w:rsid w:val="00737A2B"/>
    <w:rsid w:val="00737BA1"/>
    <w:rsid w:val="007411EF"/>
    <w:rsid w:val="00742292"/>
    <w:rsid w:val="00742651"/>
    <w:rsid w:val="00743225"/>
    <w:rsid w:val="00747298"/>
    <w:rsid w:val="0075255E"/>
    <w:rsid w:val="00757A1A"/>
    <w:rsid w:val="007628D4"/>
    <w:rsid w:val="00762C1F"/>
    <w:rsid w:val="007721AE"/>
    <w:rsid w:val="00772427"/>
    <w:rsid w:val="007729B5"/>
    <w:rsid w:val="00773308"/>
    <w:rsid w:val="00776D87"/>
    <w:rsid w:val="00780B85"/>
    <w:rsid w:val="00780DD2"/>
    <w:rsid w:val="00781BA7"/>
    <w:rsid w:val="0078533B"/>
    <w:rsid w:val="00785C15"/>
    <w:rsid w:val="0079096A"/>
    <w:rsid w:val="00790DF9"/>
    <w:rsid w:val="00790E5B"/>
    <w:rsid w:val="00795205"/>
    <w:rsid w:val="0079689F"/>
    <w:rsid w:val="007A0F33"/>
    <w:rsid w:val="007A10AE"/>
    <w:rsid w:val="007A1746"/>
    <w:rsid w:val="007A2232"/>
    <w:rsid w:val="007A30A7"/>
    <w:rsid w:val="007A3F5C"/>
    <w:rsid w:val="007A51AC"/>
    <w:rsid w:val="007A74C3"/>
    <w:rsid w:val="007A7F38"/>
    <w:rsid w:val="007B164E"/>
    <w:rsid w:val="007B1A57"/>
    <w:rsid w:val="007B2860"/>
    <w:rsid w:val="007B4F9B"/>
    <w:rsid w:val="007B525D"/>
    <w:rsid w:val="007B6375"/>
    <w:rsid w:val="007B6753"/>
    <w:rsid w:val="007B763F"/>
    <w:rsid w:val="007B7780"/>
    <w:rsid w:val="007B7A4A"/>
    <w:rsid w:val="007C1EDD"/>
    <w:rsid w:val="007D127E"/>
    <w:rsid w:val="007D20B3"/>
    <w:rsid w:val="007D2837"/>
    <w:rsid w:val="007D41C1"/>
    <w:rsid w:val="007D4F2B"/>
    <w:rsid w:val="007D4FFF"/>
    <w:rsid w:val="007D5D43"/>
    <w:rsid w:val="007D6370"/>
    <w:rsid w:val="007D6D0C"/>
    <w:rsid w:val="007E09F1"/>
    <w:rsid w:val="007E1ED9"/>
    <w:rsid w:val="007E2256"/>
    <w:rsid w:val="007E24F8"/>
    <w:rsid w:val="007E3A13"/>
    <w:rsid w:val="007E5B06"/>
    <w:rsid w:val="007E74E4"/>
    <w:rsid w:val="007F0A59"/>
    <w:rsid w:val="007F53CD"/>
    <w:rsid w:val="007F5811"/>
    <w:rsid w:val="007F6DCE"/>
    <w:rsid w:val="007F786B"/>
    <w:rsid w:val="008019D7"/>
    <w:rsid w:val="00801B66"/>
    <w:rsid w:val="00802FFC"/>
    <w:rsid w:val="00804BEC"/>
    <w:rsid w:val="00810955"/>
    <w:rsid w:val="0081170C"/>
    <w:rsid w:val="00813710"/>
    <w:rsid w:val="0081782A"/>
    <w:rsid w:val="008209A7"/>
    <w:rsid w:val="00822710"/>
    <w:rsid w:val="00823811"/>
    <w:rsid w:val="0082522E"/>
    <w:rsid w:val="00825F9D"/>
    <w:rsid w:val="0082693D"/>
    <w:rsid w:val="00827D22"/>
    <w:rsid w:val="0083007A"/>
    <w:rsid w:val="00831034"/>
    <w:rsid w:val="00833CD4"/>
    <w:rsid w:val="00833D3E"/>
    <w:rsid w:val="00836674"/>
    <w:rsid w:val="00840545"/>
    <w:rsid w:val="00840E64"/>
    <w:rsid w:val="0084215D"/>
    <w:rsid w:val="008421B3"/>
    <w:rsid w:val="00845FC8"/>
    <w:rsid w:val="00846873"/>
    <w:rsid w:val="00847A11"/>
    <w:rsid w:val="00847C9E"/>
    <w:rsid w:val="0085062F"/>
    <w:rsid w:val="00850A45"/>
    <w:rsid w:val="00853A6A"/>
    <w:rsid w:val="008576D3"/>
    <w:rsid w:val="00860D7C"/>
    <w:rsid w:val="00862770"/>
    <w:rsid w:val="00862D6D"/>
    <w:rsid w:val="00864983"/>
    <w:rsid w:val="00864D9E"/>
    <w:rsid w:val="00865E11"/>
    <w:rsid w:val="00866A65"/>
    <w:rsid w:val="00870EC6"/>
    <w:rsid w:val="00872DC5"/>
    <w:rsid w:val="00875416"/>
    <w:rsid w:val="0088096D"/>
    <w:rsid w:val="00880DAF"/>
    <w:rsid w:val="00882093"/>
    <w:rsid w:val="0088218F"/>
    <w:rsid w:val="00882AF0"/>
    <w:rsid w:val="00882BF8"/>
    <w:rsid w:val="00883854"/>
    <w:rsid w:val="00883A2A"/>
    <w:rsid w:val="0088632A"/>
    <w:rsid w:val="00892D68"/>
    <w:rsid w:val="0089569B"/>
    <w:rsid w:val="00895A65"/>
    <w:rsid w:val="00895A67"/>
    <w:rsid w:val="00896245"/>
    <w:rsid w:val="008969EC"/>
    <w:rsid w:val="008A09C7"/>
    <w:rsid w:val="008A0DDB"/>
    <w:rsid w:val="008A217D"/>
    <w:rsid w:val="008A2BFD"/>
    <w:rsid w:val="008A3D47"/>
    <w:rsid w:val="008A4C47"/>
    <w:rsid w:val="008A5414"/>
    <w:rsid w:val="008A69B5"/>
    <w:rsid w:val="008B5A5E"/>
    <w:rsid w:val="008B6E98"/>
    <w:rsid w:val="008B7FA6"/>
    <w:rsid w:val="008B7FEB"/>
    <w:rsid w:val="008C1775"/>
    <w:rsid w:val="008C3524"/>
    <w:rsid w:val="008C419D"/>
    <w:rsid w:val="008C473E"/>
    <w:rsid w:val="008C58DC"/>
    <w:rsid w:val="008C6935"/>
    <w:rsid w:val="008C6A82"/>
    <w:rsid w:val="008C7272"/>
    <w:rsid w:val="008C760D"/>
    <w:rsid w:val="008C7F56"/>
    <w:rsid w:val="008D0118"/>
    <w:rsid w:val="008D14C8"/>
    <w:rsid w:val="008D3952"/>
    <w:rsid w:val="008D4609"/>
    <w:rsid w:val="008D5856"/>
    <w:rsid w:val="008D6E5B"/>
    <w:rsid w:val="008E37E1"/>
    <w:rsid w:val="008E40DD"/>
    <w:rsid w:val="008E4DF1"/>
    <w:rsid w:val="008E7954"/>
    <w:rsid w:val="008F0634"/>
    <w:rsid w:val="008F076B"/>
    <w:rsid w:val="008F0B17"/>
    <w:rsid w:val="008F0FFE"/>
    <w:rsid w:val="008F2340"/>
    <w:rsid w:val="008F4080"/>
    <w:rsid w:val="008F6512"/>
    <w:rsid w:val="008F7215"/>
    <w:rsid w:val="008F730D"/>
    <w:rsid w:val="00900008"/>
    <w:rsid w:val="00900516"/>
    <w:rsid w:val="009029E8"/>
    <w:rsid w:val="00902B8F"/>
    <w:rsid w:val="00902F00"/>
    <w:rsid w:val="00905543"/>
    <w:rsid w:val="00906D47"/>
    <w:rsid w:val="00917CB6"/>
    <w:rsid w:val="00921CC0"/>
    <w:rsid w:val="00921CFF"/>
    <w:rsid w:val="00930A5F"/>
    <w:rsid w:val="00932AF7"/>
    <w:rsid w:val="00933F21"/>
    <w:rsid w:val="009361B3"/>
    <w:rsid w:val="00936BCE"/>
    <w:rsid w:val="00937055"/>
    <w:rsid w:val="009401F9"/>
    <w:rsid w:val="00941547"/>
    <w:rsid w:val="00943E22"/>
    <w:rsid w:val="00944A30"/>
    <w:rsid w:val="00944DAC"/>
    <w:rsid w:val="009506AE"/>
    <w:rsid w:val="00951D24"/>
    <w:rsid w:val="00951FE5"/>
    <w:rsid w:val="00954165"/>
    <w:rsid w:val="00955E57"/>
    <w:rsid w:val="0095610C"/>
    <w:rsid w:val="00957A42"/>
    <w:rsid w:val="00960304"/>
    <w:rsid w:val="009612C2"/>
    <w:rsid w:val="00962592"/>
    <w:rsid w:val="00963147"/>
    <w:rsid w:val="009634C1"/>
    <w:rsid w:val="009636FD"/>
    <w:rsid w:val="0096394D"/>
    <w:rsid w:val="0096411E"/>
    <w:rsid w:val="0096466E"/>
    <w:rsid w:val="00964D66"/>
    <w:rsid w:val="00965137"/>
    <w:rsid w:val="00965190"/>
    <w:rsid w:val="0096585B"/>
    <w:rsid w:val="00965F8B"/>
    <w:rsid w:val="009661F6"/>
    <w:rsid w:val="0096625E"/>
    <w:rsid w:val="00971D1C"/>
    <w:rsid w:val="009735E9"/>
    <w:rsid w:val="00974AAE"/>
    <w:rsid w:val="00974AB1"/>
    <w:rsid w:val="00975AAE"/>
    <w:rsid w:val="00977305"/>
    <w:rsid w:val="00980F57"/>
    <w:rsid w:val="00982A70"/>
    <w:rsid w:val="0098403A"/>
    <w:rsid w:val="00984B71"/>
    <w:rsid w:val="00990305"/>
    <w:rsid w:val="009944F5"/>
    <w:rsid w:val="009950D1"/>
    <w:rsid w:val="009951F3"/>
    <w:rsid w:val="009975A7"/>
    <w:rsid w:val="00997F9D"/>
    <w:rsid w:val="009A221C"/>
    <w:rsid w:val="009A486C"/>
    <w:rsid w:val="009A72FB"/>
    <w:rsid w:val="009B4E33"/>
    <w:rsid w:val="009B6345"/>
    <w:rsid w:val="009B7CCA"/>
    <w:rsid w:val="009C0D5E"/>
    <w:rsid w:val="009C1951"/>
    <w:rsid w:val="009C257E"/>
    <w:rsid w:val="009C2E56"/>
    <w:rsid w:val="009C2ED7"/>
    <w:rsid w:val="009C52C3"/>
    <w:rsid w:val="009C625D"/>
    <w:rsid w:val="009C70DE"/>
    <w:rsid w:val="009D133C"/>
    <w:rsid w:val="009D19E9"/>
    <w:rsid w:val="009D21CA"/>
    <w:rsid w:val="009D3D2C"/>
    <w:rsid w:val="009D4DD1"/>
    <w:rsid w:val="009D5E45"/>
    <w:rsid w:val="009D6DF8"/>
    <w:rsid w:val="009E0A88"/>
    <w:rsid w:val="009E1CDE"/>
    <w:rsid w:val="009E5614"/>
    <w:rsid w:val="009E7430"/>
    <w:rsid w:val="009F1FD0"/>
    <w:rsid w:val="009F4BA6"/>
    <w:rsid w:val="009F4D33"/>
    <w:rsid w:val="009F4E01"/>
    <w:rsid w:val="009F5987"/>
    <w:rsid w:val="009F7148"/>
    <w:rsid w:val="00A009D3"/>
    <w:rsid w:val="00A01743"/>
    <w:rsid w:val="00A02430"/>
    <w:rsid w:val="00A02FA2"/>
    <w:rsid w:val="00A04526"/>
    <w:rsid w:val="00A05991"/>
    <w:rsid w:val="00A061B4"/>
    <w:rsid w:val="00A067D8"/>
    <w:rsid w:val="00A13756"/>
    <w:rsid w:val="00A14976"/>
    <w:rsid w:val="00A14CCA"/>
    <w:rsid w:val="00A15E15"/>
    <w:rsid w:val="00A16DD0"/>
    <w:rsid w:val="00A17CF1"/>
    <w:rsid w:val="00A206D8"/>
    <w:rsid w:val="00A221CC"/>
    <w:rsid w:val="00A246DC"/>
    <w:rsid w:val="00A24DC4"/>
    <w:rsid w:val="00A24F9F"/>
    <w:rsid w:val="00A257A7"/>
    <w:rsid w:val="00A2728B"/>
    <w:rsid w:val="00A27CCF"/>
    <w:rsid w:val="00A30A6A"/>
    <w:rsid w:val="00A31C67"/>
    <w:rsid w:val="00A323BC"/>
    <w:rsid w:val="00A34963"/>
    <w:rsid w:val="00A37761"/>
    <w:rsid w:val="00A404ED"/>
    <w:rsid w:val="00A407C5"/>
    <w:rsid w:val="00A40D0C"/>
    <w:rsid w:val="00A4115D"/>
    <w:rsid w:val="00A458A3"/>
    <w:rsid w:val="00A4729D"/>
    <w:rsid w:val="00A53192"/>
    <w:rsid w:val="00A53317"/>
    <w:rsid w:val="00A54387"/>
    <w:rsid w:val="00A54F74"/>
    <w:rsid w:val="00A568EE"/>
    <w:rsid w:val="00A56B4E"/>
    <w:rsid w:val="00A60271"/>
    <w:rsid w:val="00A61423"/>
    <w:rsid w:val="00A6462E"/>
    <w:rsid w:val="00A65715"/>
    <w:rsid w:val="00A6580F"/>
    <w:rsid w:val="00A65F32"/>
    <w:rsid w:val="00A71821"/>
    <w:rsid w:val="00A734D4"/>
    <w:rsid w:val="00A74EFA"/>
    <w:rsid w:val="00A75071"/>
    <w:rsid w:val="00A8020E"/>
    <w:rsid w:val="00A81978"/>
    <w:rsid w:val="00A83740"/>
    <w:rsid w:val="00A83FD1"/>
    <w:rsid w:val="00A84398"/>
    <w:rsid w:val="00A84D08"/>
    <w:rsid w:val="00A859F2"/>
    <w:rsid w:val="00A86D11"/>
    <w:rsid w:val="00A91A63"/>
    <w:rsid w:val="00A91F95"/>
    <w:rsid w:val="00A92F65"/>
    <w:rsid w:val="00A93B3B"/>
    <w:rsid w:val="00A942A2"/>
    <w:rsid w:val="00AA347A"/>
    <w:rsid w:val="00AA3832"/>
    <w:rsid w:val="00AA3A06"/>
    <w:rsid w:val="00AA438C"/>
    <w:rsid w:val="00AA618E"/>
    <w:rsid w:val="00AA61D6"/>
    <w:rsid w:val="00AA7BDC"/>
    <w:rsid w:val="00AB056A"/>
    <w:rsid w:val="00AB0EEB"/>
    <w:rsid w:val="00AB4455"/>
    <w:rsid w:val="00AB5683"/>
    <w:rsid w:val="00AB5B8B"/>
    <w:rsid w:val="00AB621E"/>
    <w:rsid w:val="00AC0BD4"/>
    <w:rsid w:val="00AC25B1"/>
    <w:rsid w:val="00AC47A5"/>
    <w:rsid w:val="00AC7207"/>
    <w:rsid w:val="00AD184A"/>
    <w:rsid w:val="00AD5645"/>
    <w:rsid w:val="00AD5B00"/>
    <w:rsid w:val="00AD6952"/>
    <w:rsid w:val="00AD6AD7"/>
    <w:rsid w:val="00AD7B53"/>
    <w:rsid w:val="00AE180B"/>
    <w:rsid w:val="00AE1ACE"/>
    <w:rsid w:val="00AE26DE"/>
    <w:rsid w:val="00AE4181"/>
    <w:rsid w:val="00AE54E5"/>
    <w:rsid w:val="00AE6735"/>
    <w:rsid w:val="00AE6E7E"/>
    <w:rsid w:val="00AF3234"/>
    <w:rsid w:val="00AF3CC5"/>
    <w:rsid w:val="00AF41C0"/>
    <w:rsid w:val="00AF5A36"/>
    <w:rsid w:val="00AF66B5"/>
    <w:rsid w:val="00B03533"/>
    <w:rsid w:val="00B03A42"/>
    <w:rsid w:val="00B03F44"/>
    <w:rsid w:val="00B05D6A"/>
    <w:rsid w:val="00B07A95"/>
    <w:rsid w:val="00B07AC4"/>
    <w:rsid w:val="00B13B92"/>
    <w:rsid w:val="00B158B4"/>
    <w:rsid w:val="00B16AEE"/>
    <w:rsid w:val="00B1742C"/>
    <w:rsid w:val="00B228B2"/>
    <w:rsid w:val="00B22BF2"/>
    <w:rsid w:val="00B2367A"/>
    <w:rsid w:val="00B260FA"/>
    <w:rsid w:val="00B308FB"/>
    <w:rsid w:val="00B31BAD"/>
    <w:rsid w:val="00B32D7F"/>
    <w:rsid w:val="00B34FA9"/>
    <w:rsid w:val="00B3670B"/>
    <w:rsid w:val="00B36A7F"/>
    <w:rsid w:val="00B42D49"/>
    <w:rsid w:val="00B42EA7"/>
    <w:rsid w:val="00B43362"/>
    <w:rsid w:val="00B456A1"/>
    <w:rsid w:val="00B46792"/>
    <w:rsid w:val="00B470C8"/>
    <w:rsid w:val="00B47A74"/>
    <w:rsid w:val="00B53FC8"/>
    <w:rsid w:val="00B57BC7"/>
    <w:rsid w:val="00B6191E"/>
    <w:rsid w:val="00B623B6"/>
    <w:rsid w:val="00B642DC"/>
    <w:rsid w:val="00B649B5"/>
    <w:rsid w:val="00B6641A"/>
    <w:rsid w:val="00B6684B"/>
    <w:rsid w:val="00B671AD"/>
    <w:rsid w:val="00B71507"/>
    <w:rsid w:val="00B72DFE"/>
    <w:rsid w:val="00B73156"/>
    <w:rsid w:val="00B745A2"/>
    <w:rsid w:val="00B7526E"/>
    <w:rsid w:val="00B752BF"/>
    <w:rsid w:val="00B75958"/>
    <w:rsid w:val="00B768CB"/>
    <w:rsid w:val="00B77373"/>
    <w:rsid w:val="00B774A8"/>
    <w:rsid w:val="00B80938"/>
    <w:rsid w:val="00B80E8B"/>
    <w:rsid w:val="00B822D6"/>
    <w:rsid w:val="00B82DC4"/>
    <w:rsid w:val="00B870DC"/>
    <w:rsid w:val="00B870E0"/>
    <w:rsid w:val="00B904A9"/>
    <w:rsid w:val="00B91B46"/>
    <w:rsid w:val="00B9226D"/>
    <w:rsid w:val="00B93558"/>
    <w:rsid w:val="00B9641B"/>
    <w:rsid w:val="00B96846"/>
    <w:rsid w:val="00BA036A"/>
    <w:rsid w:val="00BA2B5D"/>
    <w:rsid w:val="00BA2CE0"/>
    <w:rsid w:val="00BA309A"/>
    <w:rsid w:val="00BA6106"/>
    <w:rsid w:val="00BA7C74"/>
    <w:rsid w:val="00BB13C2"/>
    <w:rsid w:val="00BB2BE5"/>
    <w:rsid w:val="00BB2F74"/>
    <w:rsid w:val="00BB33A5"/>
    <w:rsid w:val="00BB4738"/>
    <w:rsid w:val="00BB481C"/>
    <w:rsid w:val="00BC0EEC"/>
    <w:rsid w:val="00BC17B9"/>
    <w:rsid w:val="00BC2C20"/>
    <w:rsid w:val="00BC2E51"/>
    <w:rsid w:val="00BC3BF6"/>
    <w:rsid w:val="00BC4A85"/>
    <w:rsid w:val="00BC4F77"/>
    <w:rsid w:val="00BC5479"/>
    <w:rsid w:val="00BC6E0F"/>
    <w:rsid w:val="00BC7DEB"/>
    <w:rsid w:val="00BD1B2A"/>
    <w:rsid w:val="00BD437F"/>
    <w:rsid w:val="00BD73D4"/>
    <w:rsid w:val="00BE087A"/>
    <w:rsid w:val="00BE21D4"/>
    <w:rsid w:val="00BE238B"/>
    <w:rsid w:val="00BE2B6C"/>
    <w:rsid w:val="00BE2F2C"/>
    <w:rsid w:val="00BE45F2"/>
    <w:rsid w:val="00BE4A45"/>
    <w:rsid w:val="00BE5FE0"/>
    <w:rsid w:val="00BE64D4"/>
    <w:rsid w:val="00BF0CD6"/>
    <w:rsid w:val="00BF17F9"/>
    <w:rsid w:val="00BF1881"/>
    <w:rsid w:val="00BF2259"/>
    <w:rsid w:val="00BF40D5"/>
    <w:rsid w:val="00BF5925"/>
    <w:rsid w:val="00BF6F20"/>
    <w:rsid w:val="00BF7F33"/>
    <w:rsid w:val="00C029F2"/>
    <w:rsid w:val="00C02D64"/>
    <w:rsid w:val="00C02EF3"/>
    <w:rsid w:val="00C045CA"/>
    <w:rsid w:val="00C10352"/>
    <w:rsid w:val="00C132C0"/>
    <w:rsid w:val="00C1457F"/>
    <w:rsid w:val="00C16B01"/>
    <w:rsid w:val="00C211C2"/>
    <w:rsid w:val="00C21323"/>
    <w:rsid w:val="00C219EB"/>
    <w:rsid w:val="00C22709"/>
    <w:rsid w:val="00C22B66"/>
    <w:rsid w:val="00C244ED"/>
    <w:rsid w:val="00C2761D"/>
    <w:rsid w:val="00C32762"/>
    <w:rsid w:val="00C35D68"/>
    <w:rsid w:val="00C366DC"/>
    <w:rsid w:val="00C37BB8"/>
    <w:rsid w:val="00C4249E"/>
    <w:rsid w:val="00C42718"/>
    <w:rsid w:val="00C42D25"/>
    <w:rsid w:val="00C443BD"/>
    <w:rsid w:val="00C44441"/>
    <w:rsid w:val="00C50E2D"/>
    <w:rsid w:val="00C51327"/>
    <w:rsid w:val="00C55B91"/>
    <w:rsid w:val="00C57791"/>
    <w:rsid w:val="00C60C58"/>
    <w:rsid w:val="00C60F63"/>
    <w:rsid w:val="00C611A4"/>
    <w:rsid w:val="00C635F4"/>
    <w:rsid w:val="00C638D8"/>
    <w:rsid w:val="00C63FC6"/>
    <w:rsid w:val="00C64FAA"/>
    <w:rsid w:val="00C65144"/>
    <w:rsid w:val="00C66A1F"/>
    <w:rsid w:val="00C67F61"/>
    <w:rsid w:val="00C70180"/>
    <w:rsid w:val="00C71289"/>
    <w:rsid w:val="00C71E95"/>
    <w:rsid w:val="00C7434C"/>
    <w:rsid w:val="00C762F0"/>
    <w:rsid w:val="00C765EF"/>
    <w:rsid w:val="00C770E4"/>
    <w:rsid w:val="00C835B7"/>
    <w:rsid w:val="00C85140"/>
    <w:rsid w:val="00C8571F"/>
    <w:rsid w:val="00C865B6"/>
    <w:rsid w:val="00C92BC7"/>
    <w:rsid w:val="00C94ABD"/>
    <w:rsid w:val="00C959D2"/>
    <w:rsid w:val="00C96611"/>
    <w:rsid w:val="00C967C9"/>
    <w:rsid w:val="00CA074E"/>
    <w:rsid w:val="00CA485B"/>
    <w:rsid w:val="00CA487E"/>
    <w:rsid w:val="00CA5A16"/>
    <w:rsid w:val="00CA7A5C"/>
    <w:rsid w:val="00CB07BF"/>
    <w:rsid w:val="00CB08FF"/>
    <w:rsid w:val="00CB1A5B"/>
    <w:rsid w:val="00CB2E70"/>
    <w:rsid w:val="00CB61A8"/>
    <w:rsid w:val="00CC09C9"/>
    <w:rsid w:val="00CC20BB"/>
    <w:rsid w:val="00CC39E1"/>
    <w:rsid w:val="00CC3ADC"/>
    <w:rsid w:val="00CC47E3"/>
    <w:rsid w:val="00CC4C76"/>
    <w:rsid w:val="00CC51F2"/>
    <w:rsid w:val="00CC783E"/>
    <w:rsid w:val="00CD101F"/>
    <w:rsid w:val="00CD2072"/>
    <w:rsid w:val="00CD2344"/>
    <w:rsid w:val="00CD35FA"/>
    <w:rsid w:val="00CD37B4"/>
    <w:rsid w:val="00CD4391"/>
    <w:rsid w:val="00CD472B"/>
    <w:rsid w:val="00CD4E95"/>
    <w:rsid w:val="00CD6AFD"/>
    <w:rsid w:val="00CD7B66"/>
    <w:rsid w:val="00CD7FBB"/>
    <w:rsid w:val="00CE2698"/>
    <w:rsid w:val="00CE2FFF"/>
    <w:rsid w:val="00CE36E1"/>
    <w:rsid w:val="00CE3CD9"/>
    <w:rsid w:val="00CE526F"/>
    <w:rsid w:val="00CE53D0"/>
    <w:rsid w:val="00CF0728"/>
    <w:rsid w:val="00CF18D0"/>
    <w:rsid w:val="00CF1C69"/>
    <w:rsid w:val="00CF27BC"/>
    <w:rsid w:val="00CF2AB9"/>
    <w:rsid w:val="00CF32DB"/>
    <w:rsid w:val="00CF3C48"/>
    <w:rsid w:val="00CF493A"/>
    <w:rsid w:val="00CF6F69"/>
    <w:rsid w:val="00D00693"/>
    <w:rsid w:val="00D012C4"/>
    <w:rsid w:val="00D01703"/>
    <w:rsid w:val="00D01D90"/>
    <w:rsid w:val="00D01D9B"/>
    <w:rsid w:val="00D01F95"/>
    <w:rsid w:val="00D056BE"/>
    <w:rsid w:val="00D0765E"/>
    <w:rsid w:val="00D1145B"/>
    <w:rsid w:val="00D121DC"/>
    <w:rsid w:val="00D1260F"/>
    <w:rsid w:val="00D133D3"/>
    <w:rsid w:val="00D134B8"/>
    <w:rsid w:val="00D13F4B"/>
    <w:rsid w:val="00D15340"/>
    <w:rsid w:val="00D163D7"/>
    <w:rsid w:val="00D16D05"/>
    <w:rsid w:val="00D16ED0"/>
    <w:rsid w:val="00D17138"/>
    <w:rsid w:val="00D17B09"/>
    <w:rsid w:val="00D201BE"/>
    <w:rsid w:val="00D2072A"/>
    <w:rsid w:val="00D215C7"/>
    <w:rsid w:val="00D22340"/>
    <w:rsid w:val="00D223E2"/>
    <w:rsid w:val="00D2453E"/>
    <w:rsid w:val="00D25819"/>
    <w:rsid w:val="00D258C3"/>
    <w:rsid w:val="00D25A8D"/>
    <w:rsid w:val="00D303F3"/>
    <w:rsid w:val="00D33B9D"/>
    <w:rsid w:val="00D34A8B"/>
    <w:rsid w:val="00D35A98"/>
    <w:rsid w:val="00D35F56"/>
    <w:rsid w:val="00D37ED0"/>
    <w:rsid w:val="00D4084E"/>
    <w:rsid w:val="00D40EFA"/>
    <w:rsid w:val="00D443CE"/>
    <w:rsid w:val="00D44904"/>
    <w:rsid w:val="00D449CF"/>
    <w:rsid w:val="00D4530E"/>
    <w:rsid w:val="00D46501"/>
    <w:rsid w:val="00D4683B"/>
    <w:rsid w:val="00D51915"/>
    <w:rsid w:val="00D52552"/>
    <w:rsid w:val="00D530D8"/>
    <w:rsid w:val="00D54679"/>
    <w:rsid w:val="00D56337"/>
    <w:rsid w:val="00D60218"/>
    <w:rsid w:val="00D61212"/>
    <w:rsid w:val="00D6238C"/>
    <w:rsid w:val="00D63276"/>
    <w:rsid w:val="00D6348B"/>
    <w:rsid w:val="00D64A4E"/>
    <w:rsid w:val="00D66FAA"/>
    <w:rsid w:val="00D67059"/>
    <w:rsid w:val="00D67D34"/>
    <w:rsid w:val="00D7046C"/>
    <w:rsid w:val="00D70B50"/>
    <w:rsid w:val="00D72961"/>
    <w:rsid w:val="00D73627"/>
    <w:rsid w:val="00D7398E"/>
    <w:rsid w:val="00D745FE"/>
    <w:rsid w:val="00D77231"/>
    <w:rsid w:val="00D77720"/>
    <w:rsid w:val="00D812AD"/>
    <w:rsid w:val="00D818FA"/>
    <w:rsid w:val="00D821D1"/>
    <w:rsid w:val="00D82EA6"/>
    <w:rsid w:val="00D838F4"/>
    <w:rsid w:val="00D83CC9"/>
    <w:rsid w:val="00D8680B"/>
    <w:rsid w:val="00D928CE"/>
    <w:rsid w:val="00D92FBF"/>
    <w:rsid w:val="00D95A89"/>
    <w:rsid w:val="00DA24B0"/>
    <w:rsid w:val="00DA3BD1"/>
    <w:rsid w:val="00DA409E"/>
    <w:rsid w:val="00DA5917"/>
    <w:rsid w:val="00DA5A13"/>
    <w:rsid w:val="00DB0171"/>
    <w:rsid w:val="00DB09D4"/>
    <w:rsid w:val="00DB1DB9"/>
    <w:rsid w:val="00DB51B1"/>
    <w:rsid w:val="00DB64EE"/>
    <w:rsid w:val="00DB6B4B"/>
    <w:rsid w:val="00DB7587"/>
    <w:rsid w:val="00DB7F8A"/>
    <w:rsid w:val="00DC0ABA"/>
    <w:rsid w:val="00DC49D5"/>
    <w:rsid w:val="00DC6196"/>
    <w:rsid w:val="00DC61A5"/>
    <w:rsid w:val="00DC6202"/>
    <w:rsid w:val="00DD0267"/>
    <w:rsid w:val="00DD0DD0"/>
    <w:rsid w:val="00DD1F02"/>
    <w:rsid w:val="00DD36C2"/>
    <w:rsid w:val="00DD39E2"/>
    <w:rsid w:val="00DD4398"/>
    <w:rsid w:val="00DD5A01"/>
    <w:rsid w:val="00DD5F20"/>
    <w:rsid w:val="00DD61FF"/>
    <w:rsid w:val="00DD7F59"/>
    <w:rsid w:val="00DE5B69"/>
    <w:rsid w:val="00DE6644"/>
    <w:rsid w:val="00DE6DB9"/>
    <w:rsid w:val="00DF073B"/>
    <w:rsid w:val="00DF0A65"/>
    <w:rsid w:val="00DF1F2D"/>
    <w:rsid w:val="00DF5306"/>
    <w:rsid w:val="00DF7AAD"/>
    <w:rsid w:val="00E001E2"/>
    <w:rsid w:val="00E00551"/>
    <w:rsid w:val="00E02622"/>
    <w:rsid w:val="00E05206"/>
    <w:rsid w:val="00E056A4"/>
    <w:rsid w:val="00E06CC4"/>
    <w:rsid w:val="00E10435"/>
    <w:rsid w:val="00E11F13"/>
    <w:rsid w:val="00E12699"/>
    <w:rsid w:val="00E12A9B"/>
    <w:rsid w:val="00E1502E"/>
    <w:rsid w:val="00E26245"/>
    <w:rsid w:val="00E26BBF"/>
    <w:rsid w:val="00E306EA"/>
    <w:rsid w:val="00E33189"/>
    <w:rsid w:val="00E34EB6"/>
    <w:rsid w:val="00E352B9"/>
    <w:rsid w:val="00E35DA4"/>
    <w:rsid w:val="00E41103"/>
    <w:rsid w:val="00E42039"/>
    <w:rsid w:val="00E4264B"/>
    <w:rsid w:val="00E4436E"/>
    <w:rsid w:val="00E449ED"/>
    <w:rsid w:val="00E4788E"/>
    <w:rsid w:val="00E47C69"/>
    <w:rsid w:val="00E5143A"/>
    <w:rsid w:val="00E51D1C"/>
    <w:rsid w:val="00E52174"/>
    <w:rsid w:val="00E56219"/>
    <w:rsid w:val="00E568E2"/>
    <w:rsid w:val="00E574C1"/>
    <w:rsid w:val="00E57A1D"/>
    <w:rsid w:val="00E661F6"/>
    <w:rsid w:val="00E665DC"/>
    <w:rsid w:val="00E727F3"/>
    <w:rsid w:val="00E73210"/>
    <w:rsid w:val="00E73A23"/>
    <w:rsid w:val="00E7646A"/>
    <w:rsid w:val="00E84D7D"/>
    <w:rsid w:val="00E878E5"/>
    <w:rsid w:val="00E87EDA"/>
    <w:rsid w:val="00E91799"/>
    <w:rsid w:val="00E91FE8"/>
    <w:rsid w:val="00E92E1B"/>
    <w:rsid w:val="00E9423F"/>
    <w:rsid w:val="00E9694C"/>
    <w:rsid w:val="00E96DA0"/>
    <w:rsid w:val="00EA195F"/>
    <w:rsid w:val="00EA2EE3"/>
    <w:rsid w:val="00EA3612"/>
    <w:rsid w:val="00EA3D14"/>
    <w:rsid w:val="00EA6A01"/>
    <w:rsid w:val="00EA7CA7"/>
    <w:rsid w:val="00EB0F87"/>
    <w:rsid w:val="00EB1270"/>
    <w:rsid w:val="00EB1F82"/>
    <w:rsid w:val="00EB4E88"/>
    <w:rsid w:val="00EC05D8"/>
    <w:rsid w:val="00EC0CBD"/>
    <w:rsid w:val="00EC0E2B"/>
    <w:rsid w:val="00EC10AC"/>
    <w:rsid w:val="00EC471C"/>
    <w:rsid w:val="00ED1A3B"/>
    <w:rsid w:val="00ED2BD7"/>
    <w:rsid w:val="00ED2E51"/>
    <w:rsid w:val="00ED32B6"/>
    <w:rsid w:val="00ED41D2"/>
    <w:rsid w:val="00ED4F7F"/>
    <w:rsid w:val="00ED56FB"/>
    <w:rsid w:val="00ED6F8F"/>
    <w:rsid w:val="00ED71DD"/>
    <w:rsid w:val="00EE0387"/>
    <w:rsid w:val="00EE4B84"/>
    <w:rsid w:val="00EE5930"/>
    <w:rsid w:val="00EF0DF1"/>
    <w:rsid w:val="00EF1671"/>
    <w:rsid w:val="00EF221B"/>
    <w:rsid w:val="00EF340C"/>
    <w:rsid w:val="00EF5946"/>
    <w:rsid w:val="00EF5A9B"/>
    <w:rsid w:val="00EF6A63"/>
    <w:rsid w:val="00EF71CD"/>
    <w:rsid w:val="00F0538D"/>
    <w:rsid w:val="00F06EF4"/>
    <w:rsid w:val="00F07DC5"/>
    <w:rsid w:val="00F13690"/>
    <w:rsid w:val="00F1514D"/>
    <w:rsid w:val="00F16943"/>
    <w:rsid w:val="00F21FB7"/>
    <w:rsid w:val="00F21FDF"/>
    <w:rsid w:val="00F22233"/>
    <w:rsid w:val="00F22CBD"/>
    <w:rsid w:val="00F237A8"/>
    <w:rsid w:val="00F25415"/>
    <w:rsid w:val="00F25D40"/>
    <w:rsid w:val="00F27048"/>
    <w:rsid w:val="00F37AD3"/>
    <w:rsid w:val="00F37F02"/>
    <w:rsid w:val="00F443B4"/>
    <w:rsid w:val="00F45EE4"/>
    <w:rsid w:val="00F474B3"/>
    <w:rsid w:val="00F475A2"/>
    <w:rsid w:val="00F4764E"/>
    <w:rsid w:val="00F51F87"/>
    <w:rsid w:val="00F5320A"/>
    <w:rsid w:val="00F54717"/>
    <w:rsid w:val="00F56A05"/>
    <w:rsid w:val="00F61E81"/>
    <w:rsid w:val="00F62298"/>
    <w:rsid w:val="00F6283D"/>
    <w:rsid w:val="00F6625E"/>
    <w:rsid w:val="00F668BF"/>
    <w:rsid w:val="00F66E7C"/>
    <w:rsid w:val="00F67AC8"/>
    <w:rsid w:val="00F702ED"/>
    <w:rsid w:val="00F71760"/>
    <w:rsid w:val="00F71B86"/>
    <w:rsid w:val="00F7285F"/>
    <w:rsid w:val="00F7345A"/>
    <w:rsid w:val="00F737A3"/>
    <w:rsid w:val="00F744F6"/>
    <w:rsid w:val="00F80298"/>
    <w:rsid w:val="00F8031C"/>
    <w:rsid w:val="00F81132"/>
    <w:rsid w:val="00F82DCB"/>
    <w:rsid w:val="00F8383A"/>
    <w:rsid w:val="00F901B1"/>
    <w:rsid w:val="00F90537"/>
    <w:rsid w:val="00F91115"/>
    <w:rsid w:val="00F94378"/>
    <w:rsid w:val="00F97052"/>
    <w:rsid w:val="00FA05A3"/>
    <w:rsid w:val="00FA0D21"/>
    <w:rsid w:val="00FA1DF0"/>
    <w:rsid w:val="00FA3B29"/>
    <w:rsid w:val="00FA4570"/>
    <w:rsid w:val="00FA75A0"/>
    <w:rsid w:val="00FA795D"/>
    <w:rsid w:val="00FA7CF5"/>
    <w:rsid w:val="00FB00FE"/>
    <w:rsid w:val="00FB0622"/>
    <w:rsid w:val="00FB07CB"/>
    <w:rsid w:val="00FB0A39"/>
    <w:rsid w:val="00FB15FB"/>
    <w:rsid w:val="00FB22CD"/>
    <w:rsid w:val="00FB7569"/>
    <w:rsid w:val="00FC2D2B"/>
    <w:rsid w:val="00FC51AF"/>
    <w:rsid w:val="00FC5A9D"/>
    <w:rsid w:val="00FC6A57"/>
    <w:rsid w:val="00FD213B"/>
    <w:rsid w:val="00FD2553"/>
    <w:rsid w:val="00FD256A"/>
    <w:rsid w:val="00FD4C0E"/>
    <w:rsid w:val="00FD5BAC"/>
    <w:rsid w:val="00FD7A8A"/>
    <w:rsid w:val="00FE61AE"/>
    <w:rsid w:val="00FE6C5D"/>
    <w:rsid w:val="00FF145E"/>
    <w:rsid w:val="00FF3B4F"/>
    <w:rsid w:val="00FF4D25"/>
    <w:rsid w:val="00FF50B2"/>
    <w:rsid w:val="00FF56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7F0CF6"/>
  <w15:docId w15:val="{77751B27-8331-49BB-ACA3-7B6EECE3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2B9"/>
    <w:pPr>
      <w:spacing w:after="0" w:line="276" w:lineRule="auto"/>
      <w:jc w:val="both"/>
    </w:pPr>
  </w:style>
  <w:style w:type="paragraph" w:styleId="Ttulo1">
    <w:name w:val="heading 1"/>
    <w:basedOn w:val="Normal"/>
    <w:next w:val="Normal"/>
    <w:link w:val="Ttulo1Car"/>
    <w:uiPriority w:val="9"/>
    <w:rsid w:val="00441098"/>
    <w:pPr>
      <w:keepNext/>
      <w:keepLines/>
      <w:spacing w:before="240"/>
      <w:contextualSpacing/>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rsid w:val="00441098"/>
    <w:pPr>
      <w:keepNext/>
      <w:keepLines/>
      <w:spacing w:before="40"/>
      <w:contextualSpacing/>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41098"/>
    <w:pPr>
      <w:keepNext/>
      <w:keepLines/>
      <w:spacing w:before="40"/>
      <w:contextualSpacing/>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41098"/>
    <w:pPr>
      <w:keepNext/>
      <w:keepLines/>
      <w:spacing w:before="40"/>
      <w:contextualSpacing/>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E1ACE"/>
    <w:pPr>
      <w:keepNext/>
      <w:keepLines/>
      <w:spacing w:before="200" w:line="240" w:lineRule="auto"/>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109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44109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4109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441098"/>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rsid w:val="00AE1ACE"/>
    <w:rPr>
      <w:rFonts w:asciiTheme="majorHAnsi" w:eastAsiaTheme="majorEastAsia" w:hAnsiTheme="majorHAnsi" w:cstheme="majorBidi"/>
      <w:color w:val="1F4D78" w:themeColor="accent1" w:themeShade="7F"/>
    </w:rPr>
  </w:style>
  <w:style w:type="paragraph" w:styleId="Prrafodelista">
    <w:name w:val="List Paragraph"/>
    <w:aliases w:val="SUPERTÍTULO,Fuente,Bolita,HOJA,BOLA,BOLADEF,Flor,Guión,Párrafo de lista3,Párrafo de lista21,Titulo 8,Viñeta 2,Párrafo de lista2,Párrafo,List Paragraph"/>
    <w:basedOn w:val="Normal"/>
    <w:link w:val="PrrafodelistaCar"/>
    <w:uiPriority w:val="34"/>
    <w:qFormat/>
    <w:rsid w:val="00E92E1B"/>
    <w:pPr>
      <w:ind w:left="720"/>
      <w:contextualSpacing/>
    </w:pPr>
  </w:style>
  <w:style w:type="character" w:customStyle="1" w:styleId="PrrafodelistaCar">
    <w:name w:val="Párrafo de lista Car"/>
    <w:aliases w:val="SUPERTÍTULO Car,Fuente Car,Bolita Car,HOJA Car,BOLA Car,BOLADEF Car,Flor Car,Guión Car,Párrafo de lista3 Car,Párrafo de lista21 Car,Titulo 8 Car,Viñeta 2 Car,Párrafo de lista2 Car,Párrafo Car,List Paragraph Car"/>
    <w:basedOn w:val="Fuentedeprrafopredeter"/>
    <w:link w:val="Prrafodelista"/>
    <w:uiPriority w:val="34"/>
    <w:rsid w:val="00441098"/>
  </w:style>
  <w:style w:type="paragraph" w:styleId="Encabezado">
    <w:name w:val="header"/>
    <w:basedOn w:val="Normal"/>
    <w:link w:val="EncabezadoCar"/>
    <w:uiPriority w:val="99"/>
    <w:unhideWhenUsed/>
    <w:rsid w:val="00441098"/>
    <w:pPr>
      <w:tabs>
        <w:tab w:val="center" w:pos="4419"/>
        <w:tab w:val="right" w:pos="8838"/>
      </w:tabs>
      <w:contextualSpacing/>
    </w:pPr>
    <w:rPr>
      <w:rFonts w:ascii="Calibri" w:eastAsia="Calibri" w:hAnsi="Calibri" w:cs="Times New Roman"/>
    </w:rPr>
  </w:style>
  <w:style w:type="character" w:customStyle="1" w:styleId="EncabezadoCar">
    <w:name w:val="Encabezado Car"/>
    <w:basedOn w:val="Fuentedeprrafopredeter"/>
    <w:link w:val="Encabezado"/>
    <w:uiPriority w:val="99"/>
    <w:rsid w:val="00441098"/>
    <w:rPr>
      <w:rFonts w:ascii="Calibri" w:eastAsia="Calibri" w:hAnsi="Calibri" w:cs="Times New Roman"/>
    </w:rPr>
  </w:style>
  <w:style w:type="paragraph" w:styleId="Piedepgina">
    <w:name w:val="footer"/>
    <w:basedOn w:val="Normal"/>
    <w:link w:val="PiedepginaCar"/>
    <w:uiPriority w:val="99"/>
    <w:unhideWhenUsed/>
    <w:rsid w:val="00441098"/>
    <w:pPr>
      <w:tabs>
        <w:tab w:val="center" w:pos="4419"/>
        <w:tab w:val="right" w:pos="8838"/>
      </w:tabs>
      <w:contextualSpacing/>
    </w:pPr>
    <w:rPr>
      <w:rFonts w:ascii="Calibri" w:eastAsia="Calibri" w:hAnsi="Calibri" w:cs="Times New Roman"/>
    </w:rPr>
  </w:style>
  <w:style w:type="character" w:customStyle="1" w:styleId="PiedepginaCar">
    <w:name w:val="Pie de página Car"/>
    <w:basedOn w:val="Fuentedeprrafopredeter"/>
    <w:link w:val="Piedepgina"/>
    <w:uiPriority w:val="99"/>
    <w:rsid w:val="00441098"/>
    <w:rPr>
      <w:rFonts w:ascii="Calibri" w:eastAsia="Calibri" w:hAnsi="Calibri" w:cs="Times New Roman"/>
    </w:rPr>
  </w:style>
  <w:style w:type="paragraph" w:styleId="Ttulo">
    <w:name w:val="Title"/>
    <w:basedOn w:val="Normal"/>
    <w:next w:val="Normal"/>
    <w:link w:val="TtuloCar"/>
    <w:uiPriority w:val="10"/>
    <w:rsid w:val="00B158B4"/>
    <w:pPr>
      <w:spacing w:after="300"/>
      <w:contextualSpacing/>
      <w:jc w:val="center"/>
    </w:pPr>
    <w:rPr>
      <w:rFonts w:eastAsia="Times New Roman" w:cs="Times New Roman"/>
      <w:b/>
      <w:color w:val="000000"/>
      <w:spacing w:val="5"/>
      <w:kern w:val="28"/>
      <w:sz w:val="24"/>
      <w:szCs w:val="52"/>
      <w:lang w:val="es-AR" w:eastAsia="es-AR"/>
    </w:rPr>
  </w:style>
  <w:style w:type="character" w:customStyle="1" w:styleId="TtuloCar">
    <w:name w:val="Título Car"/>
    <w:basedOn w:val="Fuentedeprrafopredeter"/>
    <w:link w:val="Ttulo"/>
    <w:uiPriority w:val="10"/>
    <w:rsid w:val="00B158B4"/>
    <w:rPr>
      <w:rFonts w:ascii="Arial" w:eastAsia="Times New Roman" w:hAnsi="Arial" w:cs="Times New Roman"/>
      <w:b/>
      <w:color w:val="000000"/>
      <w:spacing w:val="5"/>
      <w:kern w:val="28"/>
      <w:sz w:val="24"/>
      <w:szCs w:val="52"/>
      <w:lang w:val="es-AR" w:eastAsia="es-AR"/>
    </w:rPr>
  </w:style>
  <w:style w:type="paragraph" w:styleId="TtuloTDC">
    <w:name w:val="TOC Heading"/>
    <w:basedOn w:val="Ttulo1"/>
    <w:next w:val="Normal"/>
    <w:uiPriority w:val="39"/>
    <w:unhideWhenUsed/>
    <w:qFormat/>
    <w:rsid w:val="00441098"/>
    <w:pPr>
      <w:pBdr>
        <w:bottom w:val="single" w:sz="12" w:space="1" w:color="285B60"/>
      </w:pBdr>
      <w:spacing w:before="480" w:after="240"/>
      <w:jc w:val="left"/>
      <w:outlineLvl w:val="9"/>
    </w:pPr>
    <w:rPr>
      <w:rFonts w:ascii="Calibri" w:eastAsia="Times New Roman" w:hAnsi="Calibri" w:cs="Times New Roman"/>
      <w:b/>
      <w:bCs/>
      <w:color w:val="285B60"/>
      <w:sz w:val="36"/>
      <w:szCs w:val="28"/>
      <w:lang w:val="es-AR" w:eastAsia="es-AR"/>
    </w:rPr>
  </w:style>
  <w:style w:type="paragraph" w:customStyle="1" w:styleId="TtuloI">
    <w:name w:val="Título I"/>
    <w:basedOn w:val="Normal"/>
    <w:link w:val="TtuloICar"/>
    <w:rsid w:val="00441098"/>
    <w:pPr>
      <w:contextualSpacing/>
      <w:jc w:val="center"/>
    </w:pPr>
    <w:rPr>
      <w:rFonts w:ascii="Calibri" w:eastAsia="Calibri" w:hAnsi="Calibri" w:cs="Times New Roman"/>
      <w:b/>
      <w:caps/>
    </w:rPr>
  </w:style>
  <w:style w:type="character" w:customStyle="1" w:styleId="TtuloICar">
    <w:name w:val="Título I Car"/>
    <w:basedOn w:val="Fuentedeprrafopredeter"/>
    <w:link w:val="TtuloI"/>
    <w:rsid w:val="00441098"/>
    <w:rPr>
      <w:rFonts w:ascii="Calibri" w:eastAsia="Calibri" w:hAnsi="Calibri" w:cs="Times New Roman"/>
      <w:b/>
      <w:caps/>
    </w:rPr>
  </w:style>
  <w:style w:type="paragraph" w:customStyle="1" w:styleId="TITULOII">
    <w:name w:val="TITULO II"/>
    <w:basedOn w:val="TtuloI"/>
    <w:link w:val="TITULOIICar"/>
    <w:rsid w:val="00441098"/>
    <w:pPr>
      <w:numPr>
        <w:ilvl w:val="1"/>
        <w:numId w:val="1"/>
      </w:numPr>
      <w:jc w:val="left"/>
    </w:pPr>
    <w:rPr>
      <w:sz w:val="24"/>
    </w:rPr>
  </w:style>
  <w:style w:type="character" w:customStyle="1" w:styleId="TITULOIICar">
    <w:name w:val="TITULO II Car"/>
    <w:basedOn w:val="TtuloICar"/>
    <w:link w:val="TITULOII"/>
    <w:rsid w:val="00441098"/>
    <w:rPr>
      <w:rFonts w:ascii="Calibri" w:eastAsia="Calibri" w:hAnsi="Calibri" w:cs="Times New Roman"/>
      <w:b/>
      <w:caps/>
      <w:sz w:val="24"/>
    </w:rPr>
  </w:style>
  <w:style w:type="paragraph" w:customStyle="1" w:styleId="TtuloIII">
    <w:name w:val="Título III"/>
    <w:basedOn w:val="TITULOII"/>
    <w:link w:val="TtuloIIICar"/>
    <w:rsid w:val="00441098"/>
    <w:pPr>
      <w:numPr>
        <w:ilvl w:val="2"/>
      </w:numPr>
    </w:pPr>
    <w:rPr>
      <w:caps w:val="0"/>
    </w:rPr>
  </w:style>
  <w:style w:type="character" w:customStyle="1" w:styleId="TtuloIIICar">
    <w:name w:val="Título III Car"/>
    <w:basedOn w:val="TITULOIICar"/>
    <w:link w:val="TtuloIII"/>
    <w:rsid w:val="00441098"/>
    <w:rPr>
      <w:rFonts w:ascii="Calibri" w:eastAsia="Calibri" w:hAnsi="Calibri" w:cs="Times New Roman"/>
      <w:b/>
      <w:caps w:val="0"/>
      <w:sz w:val="24"/>
    </w:rPr>
  </w:style>
  <w:style w:type="paragraph" w:customStyle="1" w:styleId="TtuloIV">
    <w:name w:val="Título IV"/>
    <w:basedOn w:val="TtuloIII"/>
    <w:link w:val="TtuloIVCar"/>
    <w:rsid w:val="00441098"/>
    <w:pPr>
      <w:numPr>
        <w:ilvl w:val="3"/>
      </w:numPr>
    </w:pPr>
  </w:style>
  <w:style w:type="character" w:customStyle="1" w:styleId="TtuloIVCar">
    <w:name w:val="Título IV Car"/>
    <w:basedOn w:val="TtuloIIICar"/>
    <w:link w:val="TtuloIV"/>
    <w:rsid w:val="00441098"/>
    <w:rPr>
      <w:rFonts w:ascii="Calibri" w:eastAsia="Calibri" w:hAnsi="Calibri" w:cs="Times New Roman"/>
      <w:b/>
      <w:caps w:val="0"/>
      <w:sz w:val="24"/>
    </w:rPr>
  </w:style>
  <w:style w:type="paragraph" w:styleId="Textonotapie">
    <w:name w:val="footnote text"/>
    <w:aliases w:val="Texto nota pie Car Car Car,Texto nota pie Car Car"/>
    <w:basedOn w:val="Normal"/>
    <w:link w:val="TextonotapieCar"/>
    <w:uiPriority w:val="99"/>
    <w:rsid w:val="00441098"/>
    <w:pPr>
      <w:autoSpaceDE w:val="0"/>
      <w:autoSpaceDN w:val="0"/>
      <w:contextualSpacing/>
    </w:pPr>
    <w:rPr>
      <w:rFonts w:ascii="Times New Roman" w:eastAsia="Times New Roman" w:hAnsi="Times New Roman" w:cs="Times New Roman"/>
      <w:sz w:val="20"/>
      <w:szCs w:val="20"/>
      <w:lang w:val="x-none" w:eastAsia="es-ES"/>
    </w:rPr>
  </w:style>
  <w:style w:type="character" w:customStyle="1" w:styleId="TextonotapieCar">
    <w:name w:val="Texto nota pie Car"/>
    <w:aliases w:val="Texto nota pie Car Car Car Car,Texto nota pie Car Car Car1"/>
    <w:basedOn w:val="Fuentedeprrafopredeter"/>
    <w:link w:val="Textonotapie"/>
    <w:uiPriority w:val="99"/>
    <w:rsid w:val="00441098"/>
    <w:rPr>
      <w:rFonts w:ascii="Times New Roman" w:eastAsia="Times New Roman" w:hAnsi="Times New Roman" w:cs="Times New Roman"/>
      <w:sz w:val="20"/>
      <w:szCs w:val="20"/>
      <w:lang w:val="x-none" w:eastAsia="es-ES"/>
    </w:rPr>
  </w:style>
  <w:style w:type="character" w:styleId="Refdenotaalpie">
    <w:name w:val="footnote reference"/>
    <w:uiPriority w:val="99"/>
    <w:rsid w:val="00441098"/>
    <w:rPr>
      <w:vertAlign w:val="superscript"/>
    </w:rPr>
  </w:style>
  <w:style w:type="paragraph" w:customStyle="1" w:styleId="TITULO">
    <w:name w:val="TITULO"/>
    <w:basedOn w:val="Normal"/>
    <w:link w:val="TITULOCar"/>
    <w:qFormat/>
    <w:rsid w:val="00B158B4"/>
    <w:pPr>
      <w:contextualSpacing/>
      <w:jc w:val="center"/>
      <w:outlineLvl w:val="0"/>
    </w:pPr>
    <w:rPr>
      <w:rFonts w:eastAsia="Calibri" w:cs="Times New Roman"/>
      <w:b/>
      <w:caps/>
      <w:sz w:val="24"/>
    </w:rPr>
  </w:style>
  <w:style w:type="character" w:customStyle="1" w:styleId="TITULOCar">
    <w:name w:val="TITULO Car"/>
    <w:link w:val="TITULO"/>
    <w:rsid w:val="00B158B4"/>
    <w:rPr>
      <w:rFonts w:ascii="Arial" w:eastAsia="Calibri" w:hAnsi="Arial" w:cs="Times New Roman"/>
      <w:b/>
      <w:caps/>
      <w:sz w:val="24"/>
    </w:rPr>
  </w:style>
  <w:style w:type="paragraph" w:customStyle="1" w:styleId="estilo1">
    <w:name w:val="estilo1"/>
    <w:basedOn w:val="Prrafodelista"/>
    <w:link w:val="estilo1Car"/>
    <w:qFormat/>
    <w:rsid w:val="00441098"/>
    <w:pPr>
      <w:numPr>
        <w:numId w:val="2"/>
      </w:numPr>
      <w:ind w:left="357" w:hanging="357"/>
      <w:jc w:val="center"/>
      <w:outlineLvl w:val="0"/>
    </w:pPr>
    <w:rPr>
      <w:b/>
      <w:color w:val="1F3864" w:themeColor="accent5" w:themeShade="80"/>
      <w:sz w:val="24"/>
    </w:rPr>
  </w:style>
  <w:style w:type="character" w:customStyle="1" w:styleId="estilo1Car">
    <w:name w:val="estilo1 Car"/>
    <w:basedOn w:val="PrrafodelistaCar"/>
    <w:link w:val="estilo1"/>
    <w:rsid w:val="00441098"/>
    <w:rPr>
      <w:rFonts w:ascii="Arial" w:hAnsi="Arial"/>
      <w:b/>
      <w:color w:val="1F3864" w:themeColor="accent5" w:themeShade="80"/>
      <w:sz w:val="24"/>
    </w:rPr>
  </w:style>
  <w:style w:type="paragraph" w:styleId="Descripcin">
    <w:name w:val="caption"/>
    <w:basedOn w:val="Normal"/>
    <w:next w:val="Normal"/>
    <w:link w:val="DescripcinCar"/>
    <w:uiPriority w:val="35"/>
    <w:unhideWhenUsed/>
    <w:qFormat/>
    <w:rsid w:val="00AE26DE"/>
    <w:pPr>
      <w:spacing w:before="120" w:after="120"/>
      <w:contextualSpacing/>
    </w:pPr>
    <w:rPr>
      <w:rFonts w:eastAsia="Calibri" w:cs="Times New Roman"/>
      <w:iCs/>
      <w:color w:val="44546A" w:themeColor="text2"/>
      <w:sz w:val="18"/>
      <w:szCs w:val="18"/>
    </w:rPr>
  </w:style>
  <w:style w:type="character" w:customStyle="1" w:styleId="DescripcinCar">
    <w:name w:val="Descripción Car"/>
    <w:basedOn w:val="Fuentedeprrafopredeter"/>
    <w:link w:val="Descripcin"/>
    <w:uiPriority w:val="35"/>
    <w:rsid w:val="00AE26DE"/>
    <w:rPr>
      <w:rFonts w:ascii="Arial" w:eastAsia="Calibri" w:hAnsi="Arial" w:cs="Times New Roman"/>
      <w:iCs/>
      <w:color w:val="44546A" w:themeColor="text2"/>
      <w:sz w:val="18"/>
      <w:szCs w:val="18"/>
    </w:rPr>
  </w:style>
  <w:style w:type="table" w:customStyle="1" w:styleId="Tabladelista7concolores-nfasis11">
    <w:name w:val="Tabla de lista 7 con colores - Énfasis 11"/>
    <w:basedOn w:val="Tablanormal"/>
    <w:uiPriority w:val="52"/>
    <w:rsid w:val="00441098"/>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44109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cuadrcula1clara-nfasis11">
    <w:name w:val="Tabla de cuadrícula 1 clara - Énfasis 11"/>
    <w:basedOn w:val="Tablanormal"/>
    <w:uiPriority w:val="46"/>
    <w:rsid w:val="0044109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Estilo2">
    <w:name w:val="Estilo2"/>
    <w:basedOn w:val="estilo1"/>
    <w:link w:val="Estilo2Car"/>
    <w:qFormat/>
    <w:rsid w:val="00441098"/>
    <w:pPr>
      <w:numPr>
        <w:ilvl w:val="1"/>
      </w:numPr>
      <w:jc w:val="left"/>
      <w:outlineLvl w:val="1"/>
    </w:pPr>
    <w:rPr>
      <w:caps/>
    </w:rPr>
  </w:style>
  <w:style w:type="character" w:customStyle="1" w:styleId="Estilo2Car">
    <w:name w:val="Estilo2 Car"/>
    <w:basedOn w:val="estilo1Car"/>
    <w:link w:val="Estilo2"/>
    <w:rsid w:val="00441098"/>
    <w:rPr>
      <w:rFonts w:ascii="Arial" w:hAnsi="Arial"/>
      <w:b/>
      <w:caps/>
      <w:color w:val="1F3864" w:themeColor="accent5" w:themeShade="80"/>
      <w:sz w:val="24"/>
    </w:rPr>
  </w:style>
  <w:style w:type="paragraph" w:customStyle="1" w:styleId="Estilo3">
    <w:name w:val="Estilo3"/>
    <w:basedOn w:val="Estilo2"/>
    <w:link w:val="Estilo3Car"/>
    <w:qFormat/>
    <w:rsid w:val="00441098"/>
    <w:pPr>
      <w:numPr>
        <w:ilvl w:val="2"/>
      </w:numPr>
      <w:outlineLvl w:val="2"/>
    </w:pPr>
    <w:rPr>
      <w:caps w:val="0"/>
    </w:rPr>
  </w:style>
  <w:style w:type="character" w:customStyle="1" w:styleId="Estilo3Car">
    <w:name w:val="Estilo3 Car"/>
    <w:basedOn w:val="Estilo2Car"/>
    <w:link w:val="Estilo3"/>
    <w:rsid w:val="00441098"/>
    <w:rPr>
      <w:rFonts w:ascii="Arial" w:hAnsi="Arial"/>
      <w:b/>
      <w:caps w:val="0"/>
      <w:color w:val="1F3864" w:themeColor="accent5" w:themeShade="80"/>
      <w:sz w:val="24"/>
    </w:rPr>
  </w:style>
  <w:style w:type="paragraph" w:customStyle="1" w:styleId="Estilo4">
    <w:name w:val="Estilo4"/>
    <w:basedOn w:val="Estilo3"/>
    <w:link w:val="Estilo4Car"/>
    <w:qFormat/>
    <w:rsid w:val="00441098"/>
    <w:pPr>
      <w:numPr>
        <w:ilvl w:val="3"/>
      </w:numPr>
      <w:ind w:left="1723" w:hanging="646"/>
      <w:outlineLvl w:val="3"/>
    </w:pPr>
  </w:style>
  <w:style w:type="character" w:customStyle="1" w:styleId="Estilo4Car">
    <w:name w:val="Estilo4 Car"/>
    <w:basedOn w:val="Estilo3Car"/>
    <w:link w:val="Estilo4"/>
    <w:rsid w:val="00441098"/>
    <w:rPr>
      <w:rFonts w:ascii="Arial" w:hAnsi="Arial"/>
      <w:b/>
      <w:caps w:val="0"/>
      <w:color w:val="1F3864" w:themeColor="accent5" w:themeShade="80"/>
      <w:sz w:val="24"/>
    </w:rPr>
  </w:style>
  <w:style w:type="paragraph" w:customStyle="1" w:styleId="TableParagraph">
    <w:name w:val="Table Paragraph"/>
    <w:basedOn w:val="Normal"/>
    <w:uiPriority w:val="1"/>
    <w:qFormat/>
    <w:rsid w:val="00441098"/>
    <w:pPr>
      <w:widowControl w:val="0"/>
      <w:contextualSpacing/>
    </w:pPr>
    <w:rPr>
      <w:rFonts w:eastAsia="Calibri" w:cs="Times New Roman"/>
      <w:lang w:val="en-US"/>
    </w:rPr>
  </w:style>
  <w:style w:type="paragraph" w:styleId="Textocomentario">
    <w:name w:val="annotation text"/>
    <w:basedOn w:val="Normal"/>
    <w:link w:val="TextocomentarioCar"/>
    <w:uiPriority w:val="99"/>
    <w:unhideWhenUsed/>
    <w:rsid w:val="00441098"/>
    <w:pPr>
      <w:contextualSpacing/>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44109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441098"/>
    <w:rPr>
      <w:b/>
      <w:bCs/>
    </w:rPr>
  </w:style>
  <w:style w:type="character" w:customStyle="1" w:styleId="AsuntodelcomentarioCar">
    <w:name w:val="Asunto del comentario Car"/>
    <w:basedOn w:val="TextocomentarioCar"/>
    <w:link w:val="Asuntodelcomentario"/>
    <w:uiPriority w:val="99"/>
    <w:semiHidden/>
    <w:rsid w:val="00441098"/>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441098"/>
    <w:pPr>
      <w:contextualSpacing/>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441098"/>
    <w:rPr>
      <w:rFonts w:ascii="Segoe UI" w:eastAsia="Calibri" w:hAnsi="Segoe UI" w:cs="Segoe UI"/>
      <w:sz w:val="18"/>
      <w:szCs w:val="18"/>
    </w:rPr>
  </w:style>
  <w:style w:type="paragraph" w:styleId="TDC1">
    <w:name w:val="toc 1"/>
    <w:basedOn w:val="Normal"/>
    <w:next w:val="Normal"/>
    <w:autoRedefine/>
    <w:uiPriority w:val="39"/>
    <w:unhideWhenUsed/>
    <w:rsid w:val="00DA5917"/>
    <w:pPr>
      <w:tabs>
        <w:tab w:val="right" w:leader="dot" w:pos="8828"/>
      </w:tabs>
      <w:spacing w:before="120" w:after="120"/>
      <w:contextualSpacing/>
    </w:pPr>
    <w:rPr>
      <w:rFonts w:eastAsia="Calibri" w:cs="Times New Roman"/>
      <w:b/>
      <w:bCs/>
      <w:caps/>
      <w:sz w:val="20"/>
      <w:szCs w:val="20"/>
    </w:rPr>
  </w:style>
  <w:style w:type="paragraph" w:styleId="TDC2">
    <w:name w:val="toc 2"/>
    <w:basedOn w:val="Normal"/>
    <w:next w:val="Normal"/>
    <w:autoRedefine/>
    <w:uiPriority w:val="39"/>
    <w:unhideWhenUsed/>
    <w:rsid w:val="00364761"/>
    <w:pPr>
      <w:tabs>
        <w:tab w:val="right" w:leader="dot" w:pos="8828"/>
      </w:tabs>
      <w:ind w:left="708"/>
      <w:contextualSpacing/>
    </w:pPr>
    <w:rPr>
      <w:rFonts w:ascii="Arial" w:hAnsi="Arial" w:cs="Times New Roman"/>
      <w:bCs/>
      <w:noProof/>
      <w:sz w:val="20"/>
      <w:szCs w:val="20"/>
    </w:rPr>
  </w:style>
  <w:style w:type="paragraph" w:styleId="TDC3">
    <w:name w:val="toc 3"/>
    <w:basedOn w:val="Normal"/>
    <w:next w:val="Normal"/>
    <w:autoRedefine/>
    <w:uiPriority w:val="39"/>
    <w:unhideWhenUsed/>
    <w:rsid w:val="000A0A3D"/>
    <w:pPr>
      <w:tabs>
        <w:tab w:val="left" w:pos="1320"/>
        <w:tab w:val="right" w:leader="dot" w:pos="8828"/>
      </w:tabs>
      <w:ind w:left="220"/>
      <w:contextualSpacing/>
    </w:pPr>
    <w:rPr>
      <w:rFonts w:cs="Arial"/>
      <w:i/>
      <w:iCs/>
      <w:noProof/>
      <w:sz w:val="20"/>
      <w:szCs w:val="20"/>
    </w:rPr>
  </w:style>
  <w:style w:type="paragraph" w:styleId="TDC4">
    <w:name w:val="toc 4"/>
    <w:basedOn w:val="Normal"/>
    <w:next w:val="Normal"/>
    <w:autoRedefine/>
    <w:uiPriority w:val="39"/>
    <w:unhideWhenUsed/>
    <w:rsid w:val="00441098"/>
    <w:pPr>
      <w:ind w:left="660"/>
      <w:contextualSpacing/>
    </w:pPr>
    <w:rPr>
      <w:rFonts w:eastAsia="Calibri" w:cs="Times New Roman"/>
      <w:sz w:val="18"/>
      <w:szCs w:val="18"/>
    </w:rPr>
  </w:style>
  <w:style w:type="paragraph" w:styleId="TDC5">
    <w:name w:val="toc 5"/>
    <w:basedOn w:val="Normal"/>
    <w:next w:val="Normal"/>
    <w:autoRedefine/>
    <w:uiPriority w:val="39"/>
    <w:unhideWhenUsed/>
    <w:rsid w:val="00441098"/>
    <w:pPr>
      <w:ind w:left="880"/>
      <w:contextualSpacing/>
    </w:pPr>
    <w:rPr>
      <w:rFonts w:eastAsia="Calibri" w:cs="Times New Roman"/>
      <w:sz w:val="18"/>
      <w:szCs w:val="18"/>
    </w:rPr>
  </w:style>
  <w:style w:type="paragraph" w:styleId="TDC6">
    <w:name w:val="toc 6"/>
    <w:basedOn w:val="Normal"/>
    <w:next w:val="Normal"/>
    <w:autoRedefine/>
    <w:uiPriority w:val="39"/>
    <w:unhideWhenUsed/>
    <w:rsid w:val="00441098"/>
    <w:pPr>
      <w:ind w:left="1100"/>
      <w:contextualSpacing/>
    </w:pPr>
    <w:rPr>
      <w:rFonts w:eastAsia="Calibri" w:cs="Times New Roman"/>
      <w:sz w:val="18"/>
      <w:szCs w:val="18"/>
    </w:rPr>
  </w:style>
  <w:style w:type="paragraph" w:styleId="TDC7">
    <w:name w:val="toc 7"/>
    <w:basedOn w:val="Normal"/>
    <w:next w:val="Normal"/>
    <w:autoRedefine/>
    <w:uiPriority w:val="39"/>
    <w:unhideWhenUsed/>
    <w:rsid w:val="00441098"/>
    <w:pPr>
      <w:ind w:left="1320"/>
      <w:contextualSpacing/>
    </w:pPr>
    <w:rPr>
      <w:rFonts w:eastAsia="Calibri" w:cs="Times New Roman"/>
      <w:sz w:val="18"/>
      <w:szCs w:val="18"/>
    </w:rPr>
  </w:style>
  <w:style w:type="paragraph" w:styleId="TDC8">
    <w:name w:val="toc 8"/>
    <w:basedOn w:val="Normal"/>
    <w:next w:val="Normal"/>
    <w:autoRedefine/>
    <w:uiPriority w:val="39"/>
    <w:unhideWhenUsed/>
    <w:rsid w:val="00441098"/>
    <w:pPr>
      <w:ind w:left="1540"/>
      <w:contextualSpacing/>
    </w:pPr>
    <w:rPr>
      <w:rFonts w:eastAsia="Calibri" w:cs="Times New Roman"/>
      <w:sz w:val="18"/>
      <w:szCs w:val="18"/>
    </w:rPr>
  </w:style>
  <w:style w:type="paragraph" w:styleId="TDC9">
    <w:name w:val="toc 9"/>
    <w:basedOn w:val="Normal"/>
    <w:next w:val="Normal"/>
    <w:autoRedefine/>
    <w:uiPriority w:val="39"/>
    <w:unhideWhenUsed/>
    <w:rsid w:val="00441098"/>
    <w:pPr>
      <w:ind w:left="1760"/>
      <w:contextualSpacing/>
    </w:pPr>
    <w:rPr>
      <w:rFonts w:eastAsia="Calibri" w:cs="Times New Roman"/>
      <w:sz w:val="18"/>
      <w:szCs w:val="18"/>
    </w:rPr>
  </w:style>
  <w:style w:type="character" w:styleId="Hipervnculo">
    <w:name w:val="Hyperlink"/>
    <w:basedOn w:val="Fuentedeprrafopredeter"/>
    <w:uiPriority w:val="99"/>
    <w:unhideWhenUsed/>
    <w:rsid w:val="00441098"/>
    <w:rPr>
      <w:color w:val="0563C1" w:themeColor="hyperlink"/>
      <w:u w:val="single"/>
    </w:rPr>
  </w:style>
  <w:style w:type="paragraph" w:styleId="Tabladeilustraciones">
    <w:name w:val="table of figures"/>
    <w:basedOn w:val="Normal"/>
    <w:next w:val="Normal"/>
    <w:uiPriority w:val="99"/>
    <w:unhideWhenUsed/>
    <w:rsid w:val="00441098"/>
    <w:pPr>
      <w:contextualSpacing/>
    </w:pPr>
    <w:rPr>
      <w:rFonts w:ascii="Calibri" w:eastAsia="Calibri" w:hAnsi="Calibri" w:cs="Times New Roman"/>
    </w:rPr>
  </w:style>
  <w:style w:type="paragraph" w:styleId="Revisin">
    <w:name w:val="Revision"/>
    <w:hidden/>
    <w:uiPriority w:val="99"/>
    <w:semiHidden/>
    <w:rsid w:val="00441098"/>
    <w:pPr>
      <w:spacing w:after="0" w:line="240" w:lineRule="auto"/>
    </w:pPr>
    <w:rPr>
      <w:rFonts w:ascii="Calibri" w:eastAsia="Calibri" w:hAnsi="Calibri" w:cs="Times New Roman"/>
      <w:lang w:val="es-ES"/>
    </w:rPr>
  </w:style>
  <w:style w:type="paragraph" w:customStyle="1" w:styleId="tablasyfuentes">
    <w:name w:val="tablas y fuentes"/>
    <w:basedOn w:val="Descripcin"/>
    <w:link w:val="tablasyfuentesCar"/>
    <w:qFormat/>
    <w:rsid w:val="00441098"/>
    <w:pPr>
      <w:jc w:val="center"/>
    </w:pPr>
    <w:rPr>
      <w:i/>
      <w:color w:val="1F3864" w:themeColor="accent5" w:themeShade="80"/>
    </w:rPr>
  </w:style>
  <w:style w:type="character" w:customStyle="1" w:styleId="tablasyfuentesCar">
    <w:name w:val="tablas y fuentes Car"/>
    <w:basedOn w:val="DescripcinCar"/>
    <w:link w:val="tablasyfuentes"/>
    <w:rsid w:val="00441098"/>
    <w:rPr>
      <w:rFonts w:ascii="Calibri" w:eastAsia="Calibri" w:hAnsi="Calibri" w:cs="Times New Roman"/>
      <w:i/>
      <w:iCs/>
      <w:color w:val="1F3864" w:themeColor="accent5" w:themeShade="80"/>
      <w:sz w:val="18"/>
      <w:szCs w:val="18"/>
    </w:rPr>
  </w:style>
  <w:style w:type="paragraph" w:customStyle="1" w:styleId="Default">
    <w:name w:val="Default"/>
    <w:rsid w:val="0044109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41098"/>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39"/>
    <w:rsid w:val="00D70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7046C"/>
    <w:rPr>
      <w:sz w:val="16"/>
      <w:szCs w:val="16"/>
    </w:rPr>
  </w:style>
  <w:style w:type="table" w:customStyle="1" w:styleId="Tablaconcuadrcula1">
    <w:name w:val="Tabla con cuadrícula1"/>
    <w:basedOn w:val="Tablanormal"/>
    <w:next w:val="Tablaconcuadrcula"/>
    <w:uiPriority w:val="39"/>
    <w:rsid w:val="004F5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70B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os1">
    <w:name w:val="textos1"/>
    <w:basedOn w:val="Normal"/>
    <w:rsid w:val="00955E57"/>
    <w:pPr>
      <w:spacing w:before="120" w:after="240" w:line="240" w:lineRule="auto"/>
    </w:pPr>
    <w:rPr>
      <w:rFonts w:ascii="Arial Narrow" w:eastAsia="Times New Roman" w:hAnsi="Arial Narrow" w:cs="Times New Roman"/>
      <w:sz w:val="24"/>
      <w:szCs w:val="20"/>
      <w:lang w:eastAsia="es-ES"/>
    </w:rPr>
  </w:style>
  <w:style w:type="paragraph" w:styleId="Subttulo">
    <w:name w:val="Subtitle"/>
    <w:basedOn w:val="Normal"/>
    <w:next w:val="Normal"/>
    <w:link w:val="SubttuloCar"/>
    <w:qFormat/>
    <w:rsid w:val="00394D58"/>
    <w:pPr>
      <w:ind w:left="431"/>
      <w:outlineLvl w:val="1"/>
    </w:pPr>
    <w:rPr>
      <w:rFonts w:eastAsia="Times New Roman" w:cs="Times New Roman"/>
      <w:b/>
      <w:szCs w:val="24"/>
      <w:lang w:val="es-ES" w:eastAsia="es-ES"/>
    </w:rPr>
  </w:style>
  <w:style w:type="character" w:customStyle="1" w:styleId="SubttuloCar">
    <w:name w:val="Subtítulo Car"/>
    <w:basedOn w:val="Fuentedeprrafopredeter"/>
    <w:link w:val="Subttulo"/>
    <w:rsid w:val="00394D58"/>
    <w:rPr>
      <w:rFonts w:ascii="Arial" w:eastAsia="Times New Roman" w:hAnsi="Arial" w:cs="Times New Roman"/>
      <w:b/>
      <w:szCs w:val="24"/>
      <w:lang w:val="es-ES" w:eastAsia="es-ES"/>
    </w:rPr>
  </w:style>
  <w:style w:type="character" w:customStyle="1" w:styleId="Mencinsinresolver1">
    <w:name w:val="Mención sin resolver1"/>
    <w:basedOn w:val="Fuentedeprrafopredeter"/>
    <w:uiPriority w:val="99"/>
    <w:semiHidden/>
    <w:unhideWhenUsed/>
    <w:rsid w:val="00810955"/>
    <w:rPr>
      <w:color w:val="605E5C"/>
      <w:shd w:val="clear" w:color="auto" w:fill="E1DFDD"/>
    </w:rPr>
  </w:style>
  <w:style w:type="table" w:styleId="Listavistosa-nfasis2">
    <w:name w:val="Colorful List Accent 2"/>
    <w:basedOn w:val="Tablanormal"/>
    <w:uiPriority w:val="72"/>
    <w:rsid w:val="00D818FA"/>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Sombreadoclaro-nfasis1">
    <w:name w:val="Light Shading Accent 1"/>
    <w:basedOn w:val="Tablanormal"/>
    <w:uiPriority w:val="60"/>
    <w:rsid w:val="000F6B2D"/>
    <w:pPr>
      <w:spacing w:after="200" w:line="252" w:lineRule="auto"/>
    </w:pPr>
    <w:rPr>
      <w:rFonts w:asciiTheme="majorHAnsi" w:eastAsiaTheme="majorEastAsia" w:hAnsiTheme="majorHAnsi" w:cstheme="majorBidi"/>
      <w:color w:val="2E74B5" w:themeColor="accent1" w:themeShade="BF"/>
      <w:lang w:val="es-ES_tradnl"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extoennegrita">
    <w:name w:val="Strong"/>
    <w:basedOn w:val="Fuentedeprrafopredeter"/>
    <w:uiPriority w:val="22"/>
    <w:qFormat/>
    <w:rsid w:val="00575776"/>
    <w:rPr>
      <w:b/>
      <w:bCs/>
    </w:rPr>
  </w:style>
  <w:style w:type="paragraph" w:styleId="Listaconvietas">
    <w:name w:val="List Bullet"/>
    <w:basedOn w:val="Normal"/>
    <w:autoRedefine/>
    <w:uiPriority w:val="99"/>
    <w:unhideWhenUsed/>
    <w:qFormat/>
    <w:rsid w:val="007278E3"/>
    <w:pPr>
      <w:spacing w:before="120" w:after="240" w:line="312" w:lineRule="auto"/>
      <w:ind w:left="-6"/>
      <w:contextualSpacing/>
    </w:pPr>
    <w:rPr>
      <w:rFonts w:ascii="Book Antiqua" w:eastAsiaTheme="majorEastAsia" w:hAnsi="Book Antiqua" w:cstheme="majorBidi"/>
      <w:sz w:val="24"/>
      <w:szCs w:val="24"/>
      <w:lang w:val="es-ES_tradnl" w:eastAsia="es-ES"/>
    </w:rPr>
  </w:style>
  <w:style w:type="table" w:styleId="Tablaconcuadrcula4-nfasis6">
    <w:name w:val="Grid Table 4 Accent 6"/>
    <w:basedOn w:val="Tablanormal"/>
    <w:uiPriority w:val="49"/>
    <w:rsid w:val="008D14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8D14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8D14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Sinespaciado">
    <w:name w:val="No Spacing"/>
    <w:link w:val="SinespaciadoCar"/>
    <w:uiPriority w:val="1"/>
    <w:qFormat/>
    <w:rsid w:val="009D3D2C"/>
    <w:pPr>
      <w:spacing w:after="0" w:line="240" w:lineRule="auto"/>
    </w:pPr>
  </w:style>
  <w:style w:type="character" w:customStyle="1" w:styleId="SinespaciadoCar">
    <w:name w:val="Sin espaciado Car"/>
    <w:basedOn w:val="Fuentedeprrafopredeter"/>
    <w:link w:val="Sinespaciado"/>
    <w:uiPriority w:val="1"/>
    <w:rsid w:val="00D4084E"/>
  </w:style>
  <w:style w:type="table" w:styleId="Tablaconcuadrcula3-nfasis3">
    <w:name w:val="Grid Table 3 Accent 3"/>
    <w:basedOn w:val="Tablanormal"/>
    <w:uiPriority w:val="48"/>
    <w:rsid w:val="009D3D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2">
    <w:name w:val="Grid Table 2"/>
    <w:basedOn w:val="Tablanormal"/>
    <w:uiPriority w:val="47"/>
    <w:rsid w:val="00F06E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CC39E1"/>
    <w:rPr>
      <w:color w:val="954F72" w:themeColor="followedHyperlink"/>
      <w:u w:val="single"/>
    </w:rPr>
  </w:style>
  <w:style w:type="paragraph" w:customStyle="1" w:styleId="Figura">
    <w:name w:val="Figura"/>
    <w:basedOn w:val="Normal"/>
    <w:autoRedefine/>
    <w:qFormat/>
    <w:rsid w:val="003F1622"/>
    <w:pPr>
      <w:jc w:val="center"/>
    </w:pPr>
    <w:rPr>
      <w:rFonts w:ascii="Calibri" w:eastAsia="Times New Roman" w:hAnsi="Calibri" w:cs="Calibri"/>
      <w:sz w:val="18"/>
      <w:szCs w:val="18"/>
      <w:lang w:eastAsia="es-ES"/>
    </w:rPr>
  </w:style>
  <w:style w:type="table" w:styleId="Tablaconcuadrcula1clara-nfasis1">
    <w:name w:val="Grid Table 1 Light Accent 1"/>
    <w:basedOn w:val="Tablanormal"/>
    <w:uiPriority w:val="46"/>
    <w:rsid w:val="00476A7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476A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476A7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2-nfasis1">
    <w:name w:val="Grid Table 2 Accent 1"/>
    <w:basedOn w:val="Tablanormal"/>
    <w:uiPriority w:val="47"/>
    <w:rsid w:val="00AD6AD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2">
    <w:name w:val="Body Text 2"/>
    <w:basedOn w:val="Normal"/>
    <w:link w:val="Textoindependiente2Car"/>
    <w:uiPriority w:val="99"/>
    <w:semiHidden/>
    <w:unhideWhenUsed/>
    <w:rsid w:val="00D4084E"/>
    <w:pPr>
      <w:spacing w:after="120" w:line="480" w:lineRule="auto"/>
    </w:pPr>
    <w:rPr>
      <w:rFonts w:ascii="Book Antiqua" w:eastAsiaTheme="majorEastAsia" w:hAnsi="Book Antiqua" w:cstheme="majorBidi"/>
      <w:sz w:val="24"/>
      <w:lang w:val="es-ES_tradnl" w:eastAsia="es-ES"/>
    </w:rPr>
  </w:style>
  <w:style w:type="character" w:customStyle="1" w:styleId="Textoindependiente2Car">
    <w:name w:val="Texto independiente 2 Car"/>
    <w:basedOn w:val="Fuentedeprrafopredeter"/>
    <w:link w:val="Textoindependiente2"/>
    <w:uiPriority w:val="99"/>
    <w:semiHidden/>
    <w:rsid w:val="00D4084E"/>
    <w:rPr>
      <w:rFonts w:ascii="Book Antiqua" w:eastAsiaTheme="majorEastAsia" w:hAnsi="Book Antiqua" w:cstheme="majorBidi"/>
      <w:sz w:val="24"/>
      <w:lang w:val="es-ES_tradnl" w:eastAsia="es-ES"/>
    </w:rPr>
  </w:style>
  <w:style w:type="table" w:styleId="Tablaconcuadrculaclara">
    <w:name w:val="Grid Table Light"/>
    <w:basedOn w:val="Tablanormal"/>
    <w:uiPriority w:val="40"/>
    <w:rsid w:val="008962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211">
    <w:name w:val="Tabla normal 211"/>
    <w:basedOn w:val="Tablanormal"/>
    <w:uiPriority w:val="42"/>
    <w:rsid w:val="000F72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RAFOS">
    <w:name w:val="PÁRRAFOS"/>
    <w:basedOn w:val="Normal"/>
    <w:autoRedefine/>
    <w:qFormat/>
    <w:rsid w:val="00AE1ACE"/>
    <w:pPr>
      <w:ind w:firstLine="66"/>
    </w:pPr>
    <w:rPr>
      <w:rFonts w:eastAsia="Times New Roman" w:cs="Times New Roman"/>
      <w:shd w:val="clear" w:color="auto" w:fill="FFFFFF"/>
      <w:lang w:val="es-ES" w:eastAsia="ar-SA"/>
    </w:rPr>
  </w:style>
  <w:style w:type="paragraph" w:customStyle="1" w:styleId="Tablasyfiguras">
    <w:name w:val="Tablas y figuras"/>
    <w:basedOn w:val="Descripcin"/>
    <w:autoRedefine/>
    <w:qFormat/>
    <w:rsid w:val="00AE1ACE"/>
    <w:pPr>
      <w:keepNext/>
      <w:spacing w:after="0" w:line="23" w:lineRule="atLeast"/>
      <w:contextualSpacing w:val="0"/>
      <w:jc w:val="center"/>
    </w:pPr>
    <w:rPr>
      <w:rFonts w:eastAsia="Times New Roman"/>
      <w:bCs/>
      <w:i/>
      <w:iCs w:val="0"/>
      <w:color w:val="auto"/>
      <w:sz w:val="20"/>
      <w:szCs w:val="24"/>
      <w:lang w:eastAsia="es-CO"/>
    </w:rPr>
  </w:style>
  <w:style w:type="paragraph" w:customStyle="1" w:styleId="tem">
    <w:name w:val="Ítem"/>
    <w:basedOn w:val="Normal"/>
    <w:qFormat/>
    <w:rsid w:val="00AE1ACE"/>
    <w:pPr>
      <w:numPr>
        <w:ilvl w:val="1"/>
        <w:numId w:val="3"/>
      </w:numPr>
      <w:spacing w:before="360" w:after="360" w:line="240" w:lineRule="auto"/>
    </w:pPr>
    <w:rPr>
      <w:rFonts w:eastAsia="Times New Roman" w:cs="Times New Roman"/>
      <w:b/>
      <w:sz w:val="24"/>
      <w:szCs w:val="24"/>
      <w:lang w:val="es-ES" w:eastAsia="es-ES"/>
    </w:rPr>
  </w:style>
  <w:style w:type="paragraph" w:styleId="Bibliografa">
    <w:name w:val="Bibliography"/>
    <w:basedOn w:val="Normal"/>
    <w:next w:val="Normal"/>
    <w:uiPriority w:val="37"/>
    <w:unhideWhenUsed/>
    <w:rsid w:val="00AE1ACE"/>
    <w:pPr>
      <w:spacing w:line="240" w:lineRule="auto"/>
    </w:pPr>
  </w:style>
  <w:style w:type="paragraph" w:customStyle="1" w:styleId="Tablas">
    <w:name w:val="Tablas"/>
    <w:basedOn w:val="Normal"/>
    <w:qFormat/>
    <w:rsid w:val="00DB7587"/>
    <w:pPr>
      <w:suppressAutoHyphens/>
      <w:spacing w:line="240" w:lineRule="auto"/>
    </w:pPr>
    <w:rPr>
      <w:rFonts w:eastAsia="Calibri" w:cs="Times New Roman"/>
      <w:sz w:val="20"/>
      <w:szCs w:val="20"/>
      <w:lang w:eastAsia="ar-SA"/>
    </w:rPr>
  </w:style>
  <w:style w:type="paragraph" w:customStyle="1" w:styleId="maes-parrafo">
    <w:name w:val="maes-parrafo"/>
    <w:basedOn w:val="Normal"/>
    <w:autoRedefine/>
    <w:qFormat/>
    <w:rsid w:val="00AE1ACE"/>
    <w:rPr>
      <w:rFonts w:ascii="Calibri" w:eastAsia="Times New Roman" w:hAnsi="Calibri" w:cs="Calibri"/>
      <w:sz w:val="20"/>
      <w:szCs w:val="20"/>
      <w:shd w:val="clear" w:color="auto" w:fill="FFFFFF"/>
      <w:lang w:eastAsia="ar-SA"/>
    </w:rPr>
  </w:style>
  <w:style w:type="character" w:customStyle="1" w:styleId="fontstyle01">
    <w:name w:val="fontstyle01"/>
    <w:basedOn w:val="Fuentedeprrafopredeter"/>
    <w:rsid w:val="00AE1ACE"/>
    <w:rPr>
      <w:rFonts w:ascii="Tahoma" w:hAnsi="Tahoma" w:cs="Tahoma" w:hint="default"/>
      <w:b w:val="0"/>
      <w:bCs w:val="0"/>
      <w:i w:val="0"/>
      <w:iCs w:val="0"/>
      <w:color w:val="000000"/>
      <w:sz w:val="20"/>
      <w:szCs w:val="20"/>
    </w:rPr>
  </w:style>
  <w:style w:type="table" w:customStyle="1" w:styleId="Tablanormal22">
    <w:name w:val="Tabla normal 22"/>
    <w:basedOn w:val="Tablanormal"/>
    <w:uiPriority w:val="42"/>
    <w:rsid w:val="00033C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E52174"/>
    <w:rPr>
      <w:color w:val="605E5C"/>
      <w:shd w:val="clear" w:color="auto" w:fill="E1DFDD"/>
    </w:rPr>
  </w:style>
  <w:style w:type="table" w:styleId="Tablaconcuadrcula2-nfasis5">
    <w:name w:val="Grid Table 2 Accent 5"/>
    <w:basedOn w:val="Tablanormal"/>
    <w:uiPriority w:val="47"/>
    <w:rsid w:val="00622B2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7concolores-nfasis6">
    <w:name w:val="Grid Table 7 Colorful Accent 6"/>
    <w:basedOn w:val="Tablanormal"/>
    <w:uiPriority w:val="52"/>
    <w:rsid w:val="00F7345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6concolores-nfasis6">
    <w:name w:val="List Table 6 Colorful Accent 6"/>
    <w:basedOn w:val="Tablanormal"/>
    <w:uiPriority w:val="51"/>
    <w:rsid w:val="000C6AE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nfasis6">
    <w:name w:val="List Table 7 Colorful Accent 6"/>
    <w:basedOn w:val="Tablanormal"/>
    <w:uiPriority w:val="52"/>
    <w:rsid w:val="0090554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6">
    <w:name w:val="List Table 3 Accent 6"/>
    <w:basedOn w:val="Tablanormal"/>
    <w:uiPriority w:val="48"/>
    <w:rsid w:val="00370E7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6concolores-nfasis6">
    <w:name w:val="Grid Table 6 Colorful Accent 6"/>
    <w:basedOn w:val="Tablanormal"/>
    <w:uiPriority w:val="51"/>
    <w:rsid w:val="007B637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6">
    <w:name w:val="Grid Table 1 Light Accent 6"/>
    <w:basedOn w:val="Tablanormal"/>
    <w:uiPriority w:val="46"/>
    <w:rsid w:val="006948D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4A11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2-nfasis6">
    <w:name w:val="Grid Table 2 Accent 6"/>
    <w:basedOn w:val="Tablanormal"/>
    <w:uiPriority w:val="47"/>
    <w:rsid w:val="00B91B4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1A737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91519">
      <w:bodyDiv w:val="1"/>
      <w:marLeft w:val="0"/>
      <w:marRight w:val="0"/>
      <w:marTop w:val="0"/>
      <w:marBottom w:val="0"/>
      <w:divBdr>
        <w:top w:val="none" w:sz="0" w:space="0" w:color="auto"/>
        <w:left w:val="none" w:sz="0" w:space="0" w:color="auto"/>
        <w:bottom w:val="none" w:sz="0" w:space="0" w:color="auto"/>
        <w:right w:val="none" w:sz="0" w:space="0" w:color="auto"/>
      </w:divBdr>
    </w:div>
    <w:div w:id="664749465">
      <w:bodyDiv w:val="1"/>
      <w:marLeft w:val="0"/>
      <w:marRight w:val="0"/>
      <w:marTop w:val="0"/>
      <w:marBottom w:val="0"/>
      <w:divBdr>
        <w:top w:val="none" w:sz="0" w:space="0" w:color="auto"/>
        <w:left w:val="none" w:sz="0" w:space="0" w:color="auto"/>
        <w:bottom w:val="none" w:sz="0" w:space="0" w:color="auto"/>
        <w:right w:val="none" w:sz="0" w:space="0" w:color="auto"/>
      </w:divBdr>
    </w:div>
    <w:div w:id="714544182">
      <w:bodyDiv w:val="1"/>
      <w:marLeft w:val="0"/>
      <w:marRight w:val="0"/>
      <w:marTop w:val="0"/>
      <w:marBottom w:val="0"/>
      <w:divBdr>
        <w:top w:val="none" w:sz="0" w:space="0" w:color="auto"/>
        <w:left w:val="none" w:sz="0" w:space="0" w:color="auto"/>
        <w:bottom w:val="none" w:sz="0" w:space="0" w:color="auto"/>
        <w:right w:val="none" w:sz="0" w:space="0" w:color="auto"/>
      </w:divBdr>
    </w:div>
    <w:div w:id="892498967">
      <w:bodyDiv w:val="1"/>
      <w:marLeft w:val="0"/>
      <w:marRight w:val="0"/>
      <w:marTop w:val="0"/>
      <w:marBottom w:val="0"/>
      <w:divBdr>
        <w:top w:val="none" w:sz="0" w:space="0" w:color="auto"/>
        <w:left w:val="none" w:sz="0" w:space="0" w:color="auto"/>
        <w:bottom w:val="none" w:sz="0" w:space="0" w:color="auto"/>
        <w:right w:val="none" w:sz="0" w:space="0" w:color="auto"/>
      </w:divBdr>
    </w:div>
    <w:div w:id="943616181">
      <w:bodyDiv w:val="1"/>
      <w:marLeft w:val="0"/>
      <w:marRight w:val="0"/>
      <w:marTop w:val="0"/>
      <w:marBottom w:val="0"/>
      <w:divBdr>
        <w:top w:val="none" w:sz="0" w:space="0" w:color="auto"/>
        <w:left w:val="none" w:sz="0" w:space="0" w:color="auto"/>
        <w:bottom w:val="none" w:sz="0" w:space="0" w:color="auto"/>
        <w:right w:val="none" w:sz="0" w:space="0" w:color="auto"/>
      </w:divBdr>
    </w:div>
    <w:div w:id="1032345832">
      <w:bodyDiv w:val="1"/>
      <w:marLeft w:val="0"/>
      <w:marRight w:val="0"/>
      <w:marTop w:val="0"/>
      <w:marBottom w:val="0"/>
      <w:divBdr>
        <w:top w:val="none" w:sz="0" w:space="0" w:color="auto"/>
        <w:left w:val="none" w:sz="0" w:space="0" w:color="auto"/>
        <w:bottom w:val="none" w:sz="0" w:space="0" w:color="auto"/>
        <w:right w:val="none" w:sz="0" w:space="0" w:color="auto"/>
      </w:divBdr>
    </w:div>
    <w:div w:id="1280380473">
      <w:bodyDiv w:val="1"/>
      <w:marLeft w:val="0"/>
      <w:marRight w:val="0"/>
      <w:marTop w:val="0"/>
      <w:marBottom w:val="0"/>
      <w:divBdr>
        <w:top w:val="none" w:sz="0" w:space="0" w:color="auto"/>
        <w:left w:val="none" w:sz="0" w:space="0" w:color="auto"/>
        <w:bottom w:val="none" w:sz="0" w:space="0" w:color="auto"/>
        <w:right w:val="none" w:sz="0" w:space="0" w:color="auto"/>
      </w:divBdr>
    </w:div>
    <w:div w:id="1299413670">
      <w:bodyDiv w:val="1"/>
      <w:marLeft w:val="0"/>
      <w:marRight w:val="0"/>
      <w:marTop w:val="0"/>
      <w:marBottom w:val="0"/>
      <w:divBdr>
        <w:top w:val="none" w:sz="0" w:space="0" w:color="auto"/>
        <w:left w:val="none" w:sz="0" w:space="0" w:color="auto"/>
        <w:bottom w:val="none" w:sz="0" w:space="0" w:color="auto"/>
        <w:right w:val="none" w:sz="0" w:space="0" w:color="auto"/>
      </w:divBdr>
    </w:div>
    <w:div w:id="1378167032">
      <w:bodyDiv w:val="1"/>
      <w:marLeft w:val="0"/>
      <w:marRight w:val="0"/>
      <w:marTop w:val="0"/>
      <w:marBottom w:val="0"/>
      <w:divBdr>
        <w:top w:val="none" w:sz="0" w:space="0" w:color="auto"/>
        <w:left w:val="none" w:sz="0" w:space="0" w:color="auto"/>
        <w:bottom w:val="none" w:sz="0" w:space="0" w:color="auto"/>
        <w:right w:val="none" w:sz="0" w:space="0" w:color="auto"/>
      </w:divBdr>
    </w:div>
    <w:div w:id="1663195501">
      <w:bodyDiv w:val="1"/>
      <w:marLeft w:val="0"/>
      <w:marRight w:val="0"/>
      <w:marTop w:val="0"/>
      <w:marBottom w:val="0"/>
      <w:divBdr>
        <w:top w:val="none" w:sz="0" w:space="0" w:color="auto"/>
        <w:left w:val="none" w:sz="0" w:space="0" w:color="auto"/>
        <w:bottom w:val="none" w:sz="0" w:space="0" w:color="auto"/>
        <w:right w:val="none" w:sz="0" w:space="0" w:color="auto"/>
      </w:divBdr>
    </w:div>
    <w:div w:id="1669399877">
      <w:bodyDiv w:val="1"/>
      <w:marLeft w:val="0"/>
      <w:marRight w:val="0"/>
      <w:marTop w:val="0"/>
      <w:marBottom w:val="0"/>
      <w:divBdr>
        <w:top w:val="none" w:sz="0" w:space="0" w:color="auto"/>
        <w:left w:val="none" w:sz="0" w:space="0" w:color="auto"/>
        <w:bottom w:val="none" w:sz="0" w:space="0" w:color="auto"/>
        <w:right w:val="none" w:sz="0" w:space="0" w:color="auto"/>
      </w:divBdr>
    </w:div>
    <w:div w:id="1817262616">
      <w:bodyDiv w:val="1"/>
      <w:marLeft w:val="0"/>
      <w:marRight w:val="0"/>
      <w:marTop w:val="0"/>
      <w:marBottom w:val="0"/>
      <w:divBdr>
        <w:top w:val="none" w:sz="0" w:space="0" w:color="auto"/>
        <w:left w:val="none" w:sz="0" w:space="0" w:color="auto"/>
        <w:bottom w:val="none" w:sz="0" w:space="0" w:color="auto"/>
        <w:right w:val="none" w:sz="0" w:space="0" w:color="auto"/>
      </w:divBdr>
    </w:div>
    <w:div w:id="2020888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C:\Users\unicordoba\Downloads\Anexos\Anexo%209%20Convenios%20yo%20proyectos%20en%20convenio" TargetMode="External"/><Relationship Id="rId18" Type="http://schemas.openxmlformats.org/officeDocument/2006/relationships/hyperlink" Target="https://www.unicordoba.edu.co/wp-content/uploads/2020/05/Acuerdo-032-de-2020.pdf" TargetMode="External"/><Relationship Id="rId26" Type="http://schemas.openxmlformats.org/officeDocument/2006/relationships/hyperlink" Target="https://snies.mineducacion.gov.co/portal/" TargetMode="External"/><Relationship Id="rId3" Type="http://schemas.openxmlformats.org/officeDocument/2006/relationships/styles" Target="styles.xml"/><Relationship Id="rId21" Type="http://schemas.openxmlformats.org/officeDocument/2006/relationships/hyperlink" Target="https://doi.org/10.12804/revistas.urosario.edu.co/empresa/a.5001"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file:///C:/Users/Orlando/Downloads/Dialnet-PedagogiaCritica-6796745.pdf"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educacionyeducadores.unisabana.edu.co/index.php/eye/article/view/169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mincit.gov.co/getattachment/a49c0639-d5c2-4079-82fb-9f4304f25d0f/Cordoba"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tdx.cat/handle/10803/9274?show=full" TargetMode="External"/><Relationship Id="rId28" Type="http://schemas.openxmlformats.org/officeDocument/2006/relationships/hyperlink" Target="http://www.50plus20.org" TargetMode="External"/><Relationship Id="rId10" Type="http://schemas.openxmlformats.org/officeDocument/2006/relationships/hyperlink" Target="https://unicordobaco-my.sharepoint.com/personal/franciscoarrietaalvarez_unicordobaco_onmicrosoft_com/Documents/FACEJA%202020/AFNI%20RENOVACI&#211;N%202021/AFNI%20DOCUMENTO%20COMPLETO%202021%20indices(22-03-21).docx" TargetMode="External"/><Relationship Id="rId19" Type="http://schemas.openxmlformats.org/officeDocument/2006/relationships/hyperlink" Target="https://www.dane.gov.co/files/investigaciones/condiciones_vida/pobreza/2019/cp_pobreza_multidimensional_19.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iadb.org" TargetMode="External"/><Relationship Id="rId27" Type="http://schemas.openxmlformats.org/officeDocument/2006/relationships/hyperlink" Target="https://unesdoc.unesco.org/ark:/48223/pf0000152894"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Gar07</b:Tag>
    <b:SourceType>JournalArticle</b:SourceType>
    <b:Guid>{598C4FF0-CADF-40D4-9F94-DC46B4EDD99D}</b:Guid>
    <b:Title>Seguimiento y Evolución de la Ingeniería Ambiental en Colombia</b:Title>
    <b:JournalName>Revista de Ingniería de la Universidad de los Andes</b:JournalName>
    <b:Year>2007</b:Year>
    <b:City>Bogotá - Combia</b:City>
    <b:URL>https://www.riourbano.org/index.php/documentos-historicos/42-surgimiento-y-evolucion-de-la-ingenieria-ambiental-en-colombia</b:URL>
    <b:Author>
      <b:Author>
        <b:NameList>
          <b:Person>
            <b:Last>García</b:Last>
            <b:Middle>G.</b:Middle>
            <b:First>D.</b:First>
          </b:Person>
        </b:NameList>
      </b:Author>
    </b:Author>
    <b:RefOrder>9</b:RefOrder>
  </b:Source>
  <b:Source>
    <b:Tag>Uni14</b:Tag>
    <b:SourceType>Book</b:SourceType>
    <b:Guid>{22336094-F50C-4A50-8D62-6B0E1AAC994E}</b:Guid>
    <b:Author>
      <b:Author>
        <b:Corporate>Universidad de Córdoba</b:Corporate>
      </b:Author>
    </b:Author>
    <b:Title>Plan Institucional d eInvestigación</b:Title>
    <b:Year>2014</b:Year>
    <b:City>Montería</b:City>
    <b:RefOrder>24</b:RefOrder>
  </b:Source>
</b:Sources>
</file>

<file path=customXml/itemProps1.xml><?xml version="1.0" encoding="utf-8"?>
<ds:datastoreItem xmlns:ds="http://schemas.openxmlformats.org/officeDocument/2006/customXml" ds:itemID="{28AA38C1-8365-4B0F-9E61-F372EA18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88</Pages>
  <Words>30526</Words>
  <Characters>167894</Characters>
  <Application>Microsoft Office Word</Application>
  <DocSecurity>0</DocSecurity>
  <Lines>1399</Lines>
  <Paragraphs>396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unicordoba</dc:creator>
  <cp:keywords/>
  <dc:description/>
  <cp:lastModifiedBy>FRANCISCO BARCENAS</cp:lastModifiedBy>
  <cp:revision>10</cp:revision>
  <dcterms:created xsi:type="dcterms:W3CDTF">2021-08-13T16:34:00Z</dcterms:created>
  <dcterms:modified xsi:type="dcterms:W3CDTF">2021-08-13T21:44:00Z</dcterms:modified>
</cp:coreProperties>
</file>