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30" w:rsidRPr="00711FAC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 wp14:anchorId="6D35C692" wp14:editId="430FCFEA">
            <wp:simplePos x="0" y="0"/>
            <wp:positionH relativeFrom="column">
              <wp:posOffset>4843145</wp:posOffset>
            </wp:positionH>
            <wp:positionV relativeFrom="paragraph">
              <wp:posOffset>64135</wp:posOffset>
            </wp:positionV>
            <wp:extent cx="1168400" cy="1261745"/>
            <wp:effectExtent l="0" t="0" r="0" b="0"/>
            <wp:wrapSquare wrapText="bothSides"/>
            <wp:docPr id="7" name="Imagen 7" descr="Logo Acreditada ResMEN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reditada ResMEN29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D91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061D91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061D91" w:rsidRDefault="00061D91" w:rsidP="00BF392D">
      <w:pPr>
        <w:rPr>
          <w:rFonts w:ascii="Tahoma" w:hAnsi="Tahoma" w:cs="Tahoma"/>
          <w:b/>
          <w:sz w:val="24"/>
          <w:szCs w:val="24"/>
        </w:rPr>
      </w:pPr>
    </w:p>
    <w:p w:rsidR="00BF392D" w:rsidRDefault="00BF392D" w:rsidP="00BF392D">
      <w:pPr>
        <w:rPr>
          <w:rFonts w:ascii="Tahoma" w:hAnsi="Tahoma" w:cs="Tahoma"/>
          <w:b/>
          <w:sz w:val="24"/>
          <w:szCs w:val="24"/>
        </w:rPr>
      </w:pPr>
    </w:p>
    <w:p w:rsidR="00061D91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533230" w:rsidRPr="00711FAC" w:rsidRDefault="00CC6042" w:rsidP="00EF5BDF">
      <w:pPr>
        <w:jc w:val="center"/>
        <w:rPr>
          <w:rFonts w:ascii="Tahoma" w:hAnsi="Tahoma" w:cs="Tahoma"/>
          <w:b/>
          <w:sz w:val="24"/>
          <w:szCs w:val="24"/>
        </w:rPr>
      </w:pPr>
      <w:r w:rsidRPr="00711FAC">
        <w:rPr>
          <w:rFonts w:ascii="Tahoma" w:hAnsi="Tahoma" w:cs="Tahoma"/>
          <w:b/>
          <w:sz w:val="24"/>
          <w:szCs w:val="24"/>
        </w:rPr>
        <w:t>INFORME D</w:t>
      </w:r>
      <w:r w:rsidR="00533230" w:rsidRPr="00711FAC">
        <w:rPr>
          <w:rFonts w:ascii="Tahoma" w:hAnsi="Tahoma" w:cs="Tahoma"/>
          <w:b/>
          <w:sz w:val="24"/>
          <w:szCs w:val="24"/>
        </w:rPr>
        <w:t>E</w:t>
      </w:r>
      <w:r w:rsidR="00D12259" w:rsidRPr="00711FAC">
        <w:rPr>
          <w:rFonts w:ascii="Tahoma" w:hAnsi="Tahoma" w:cs="Tahoma"/>
          <w:b/>
          <w:sz w:val="24"/>
          <w:szCs w:val="24"/>
        </w:rPr>
        <w:t xml:space="preserve"> SEGUIMIENTO AL SISTEMA DE GESTIÓN DE </w:t>
      </w:r>
      <w:r w:rsidR="00A82F34">
        <w:rPr>
          <w:rFonts w:ascii="Tahoma" w:hAnsi="Tahoma" w:cs="Tahoma"/>
          <w:b/>
          <w:sz w:val="24"/>
          <w:szCs w:val="24"/>
        </w:rPr>
        <w:t>SEGURIDAD Y SALUD EN EL TRABAJO</w:t>
      </w:r>
    </w:p>
    <w:p w:rsidR="000260C9" w:rsidRDefault="000260C9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0260C9" w:rsidRDefault="000260C9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0260C9" w:rsidRDefault="000260C9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533230" w:rsidRDefault="00533230" w:rsidP="000260C9">
      <w:pPr>
        <w:jc w:val="center"/>
        <w:rPr>
          <w:rFonts w:ascii="Tahoma" w:hAnsi="Tahoma" w:cs="Tahoma"/>
          <w:b/>
          <w:sz w:val="24"/>
          <w:szCs w:val="24"/>
        </w:rPr>
      </w:pPr>
      <w:r w:rsidRPr="00711FAC">
        <w:rPr>
          <w:rFonts w:ascii="Tahoma" w:hAnsi="Tahoma" w:cs="Tahoma"/>
          <w:b/>
          <w:sz w:val="24"/>
          <w:szCs w:val="24"/>
        </w:rPr>
        <w:t>UNIVERSIDAD DE CÓRDOBA</w:t>
      </w:r>
    </w:p>
    <w:p w:rsidR="00061D91" w:rsidRDefault="00061D91" w:rsidP="00061D91">
      <w:pPr>
        <w:rPr>
          <w:rFonts w:ascii="Tahoma" w:hAnsi="Tahoma" w:cs="Tahoma"/>
          <w:b/>
          <w:sz w:val="24"/>
          <w:szCs w:val="24"/>
        </w:rPr>
      </w:pPr>
    </w:p>
    <w:p w:rsidR="00061D91" w:rsidRPr="00711FAC" w:rsidRDefault="00061D91" w:rsidP="00061D91">
      <w:pPr>
        <w:rPr>
          <w:rFonts w:ascii="Tahoma" w:hAnsi="Tahoma" w:cs="Tahoma"/>
          <w:b/>
          <w:sz w:val="24"/>
          <w:szCs w:val="24"/>
        </w:rPr>
      </w:pPr>
    </w:p>
    <w:p w:rsidR="00533230" w:rsidRPr="00711FAC" w:rsidRDefault="00533230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533230" w:rsidRDefault="00533230" w:rsidP="00EF5BDF">
      <w:pPr>
        <w:jc w:val="center"/>
        <w:rPr>
          <w:rFonts w:ascii="Tahoma" w:hAnsi="Tahoma" w:cs="Tahoma"/>
          <w:b/>
          <w:sz w:val="24"/>
          <w:szCs w:val="24"/>
        </w:rPr>
      </w:pPr>
      <w:r w:rsidRPr="00711FAC">
        <w:rPr>
          <w:rFonts w:ascii="Tahoma" w:hAnsi="Tahoma" w:cs="Tahoma"/>
          <w:b/>
          <w:sz w:val="24"/>
          <w:szCs w:val="24"/>
        </w:rPr>
        <w:t xml:space="preserve">UNIDAD DE CONTROL INTERNO </w:t>
      </w:r>
    </w:p>
    <w:p w:rsidR="00061D91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061D91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061D91" w:rsidRPr="00711FAC" w:rsidRDefault="00061D91" w:rsidP="00EF5BDF">
      <w:pPr>
        <w:jc w:val="center"/>
        <w:rPr>
          <w:rFonts w:ascii="Tahoma" w:hAnsi="Tahoma" w:cs="Tahoma"/>
          <w:b/>
          <w:sz w:val="24"/>
          <w:szCs w:val="24"/>
        </w:rPr>
      </w:pPr>
    </w:p>
    <w:p w:rsidR="00533230" w:rsidRPr="00711FAC" w:rsidRDefault="00533230" w:rsidP="000260C9">
      <w:pPr>
        <w:rPr>
          <w:rFonts w:ascii="Tahoma" w:hAnsi="Tahoma" w:cs="Tahoma"/>
          <w:b/>
          <w:sz w:val="24"/>
          <w:szCs w:val="24"/>
        </w:rPr>
      </w:pPr>
    </w:p>
    <w:p w:rsidR="00BF392D" w:rsidRDefault="00061D91" w:rsidP="00BF392D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Julio - Diciembre</w:t>
      </w:r>
      <w:r w:rsidR="006773A2">
        <w:rPr>
          <w:rFonts w:ascii="Tahoma" w:hAnsi="Tahoma" w:cs="Tahoma"/>
          <w:b/>
          <w:sz w:val="24"/>
          <w:szCs w:val="24"/>
        </w:rPr>
        <w:t xml:space="preserve"> </w:t>
      </w:r>
      <w:r w:rsidR="004D2522">
        <w:rPr>
          <w:rFonts w:ascii="Tahoma" w:hAnsi="Tahoma" w:cs="Tahoma"/>
          <w:b/>
          <w:sz w:val="24"/>
          <w:szCs w:val="24"/>
        </w:rPr>
        <w:t>201</w:t>
      </w:r>
      <w:r w:rsidR="00AB4D5F">
        <w:rPr>
          <w:rFonts w:ascii="Tahoma" w:hAnsi="Tahoma" w:cs="Tahoma"/>
          <w:b/>
          <w:sz w:val="24"/>
          <w:szCs w:val="24"/>
        </w:rPr>
        <w:t>9</w:t>
      </w:r>
    </w:p>
    <w:p w:rsidR="000260C9" w:rsidRDefault="000260C9" w:rsidP="00533230">
      <w:pPr>
        <w:jc w:val="center"/>
        <w:rPr>
          <w:rFonts w:ascii="Tahoma" w:hAnsi="Tahoma" w:cs="Tahoma"/>
          <w:b/>
          <w:sz w:val="24"/>
          <w:szCs w:val="24"/>
        </w:rPr>
      </w:pPr>
    </w:p>
    <w:p w:rsidR="00711FAC" w:rsidRDefault="00E25D09" w:rsidP="000260C9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Montería - Córdoba</w:t>
      </w:r>
    </w:p>
    <w:p w:rsidR="00711FAC" w:rsidRPr="00711FAC" w:rsidRDefault="00711FAC" w:rsidP="00533230">
      <w:pPr>
        <w:rPr>
          <w:rFonts w:ascii="Tahoma" w:hAnsi="Tahoma" w:cs="Tahoma"/>
          <w:b/>
          <w:sz w:val="24"/>
          <w:szCs w:val="24"/>
        </w:rPr>
      </w:pPr>
    </w:p>
    <w:p w:rsidR="00226070" w:rsidRDefault="00226070" w:rsidP="0038598F">
      <w:pPr>
        <w:jc w:val="center"/>
        <w:rPr>
          <w:rFonts w:ascii="Tahoma" w:hAnsi="Tahoma" w:cs="Tahoma"/>
          <w:b/>
          <w:sz w:val="24"/>
          <w:szCs w:val="24"/>
        </w:rPr>
      </w:pPr>
    </w:p>
    <w:p w:rsidR="000260C9" w:rsidRDefault="000260C9" w:rsidP="0038598F">
      <w:pPr>
        <w:jc w:val="center"/>
        <w:rPr>
          <w:rFonts w:ascii="Tahoma" w:hAnsi="Tahoma" w:cs="Tahoma"/>
          <w:b/>
          <w:sz w:val="24"/>
          <w:szCs w:val="24"/>
        </w:rPr>
      </w:pPr>
    </w:p>
    <w:p w:rsidR="00CC6042" w:rsidRPr="00711FAC" w:rsidRDefault="00711FAC" w:rsidP="0038598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INTRODUCCIÓN</w:t>
      </w:r>
    </w:p>
    <w:p w:rsidR="00C63392" w:rsidRPr="00711FAC" w:rsidRDefault="00C63392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38598F" w:rsidP="00FF61E6">
      <w:pPr>
        <w:jc w:val="both"/>
        <w:rPr>
          <w:rFonts w:ascii="Tahoma" w:hAnsi="Tahoma" w:cs="Tahoma"/>
          <w:sz w:val="24"/>
          <w:szCs w:val="24"/>
        </w:rPr>
      </w:pPr>
      <w:r w:rsidRPr="00711FAC">
        <w:rPr>
          <w:rFonts w:ascii="Tahoma" w:hAnsi="Tahoma" w:cs="Tahoma"/>
          <w:sz w:val="24"/>
          <w:szCs w:val="24"/>
        </w:rPr>
        <w:t xml:space="preserve">La Unidad de Control Interno </w:t>
      </w:r>
      <w:r w:rsidR="001D1A04" w:rsidRPr="00711FAC">
        <w:rPr>
          <w:rFonts w:ascii="Tahoma" w:hAnsi="Tahoma" w:cs="Tahoma"/>
          <w:sz w:val="24"/>
          <w:szCs w:val="24"/>
        </w:rPr>
        <w:t>realizó</w:t>
      </w:r>
      <w:r w:rsidR="007032AB" w:rsidRPr="00711FAC">
        <w:rPr>
          <w:rFonts w:ascii="Tahoma" w:hAnsi="Tahoma" w:cs="Tahoma"/>
          <w:sz w:val="24"/>
          <w:szCs w:val="24"/>
        </w:rPr>
        <w:t xml:space="preserve"> seguimiento al Sistema de Gestión de </w:t>
      </w:r>
      <w:r w:rsidR="009C23E4">
        <w:rPr>
          <w:rFonts w:ascii="Tahoma" w:hAnsi="Tahoma" w:cs="Tahoma"/>
          <w:sz w:val="24"/>
          <w:szCs w:val="24"/>
        </w:rPr>
        <w:t>Seguridad y Salud en el Trabajo</w:t>
      </w:r>
      <w:r w:rsidR="00FF61E6" w:rsidRPr="00711FAC">
        <w:rPr>
          <w:rFonts w:ascii="Tahoma" w:hAnsi="Tahoma" w:cs="Tahoma"/>
          <w:sz w:val="24"/>
          <w:szCs w:val="24"/>
        </w:rPr>
        <w:t xml:space="preserve"> </w:t>
      </w:r>
      <w:r w:rsidR="00AC3AD4">
        <w:rPr>
          <w:rFonts w:ascii="Tahoma" w:hAnsi="Tahoma" w:cs="Tahoma"/>
          <w:sz w:val="24"/>
          <w:szCs w:val="24"/>
        </w:rPr>
        <w:t xml:space="preserve">de la Universidad de Córdoba </w:t>
      </w:r>
      <w:r w:rsidR="00FF61E6" w:rsidRPr="00711FAC">
        <w:rPr>
          <w:rFonts w:ascii="Tahoma" w:hAnsi="Tahoma" w:cs="Tahoma"/>
          <w:sz w:val="24"/>
          <w:szCs w:val="24"/>
        </w:rPr>
        <w:t>(S</w:t>
      </w:r>
      <w:r w:rsidR="009C23E4">
        <w:rPr>
          <w:rFonts w:ascii="Tahoma" w:hAnsi="Tahoma" w:cs="Tahoma"/>
          <w:sz w:val="24"/>
          <w:szCs w:val="24"/>
        </w:rPr>
        <w:t>G-SST</w:t>
      </w:r>
      <w:r w:rsidR="00FF61E6" w:rsidRPr="00711FAC">
        <w:rPr>
          <w:rFonts w:ascii="Tahoma" w:hAnsi="Tahoma" w:cs="Tahoma"/>
          <w:sz w:val="24"/>
          <w:szCs w:val="24"/>
        </w:rPr>
        <w:t>)</w:t>
      </w:r>
      <w:r w:rsidR="007032AB" w:rsidRPr="00711FAC">
        <w:rPr>
          <w:rFonts w:ascii="Tahoma" w:hAnsi="Tahoma" w:cs="Tahoma"/>
          <w:sz w:val="24"/>
          <w:szCs w:val="24"/>
        </w:rPr>
        <w:t xml:space="preserve"> </w:t>
      </w:r>
      <w:r w:rsidR="004D2522">
        <w:rPr>
          <w:rFonts w:ascii="Tahoma" w:hAnsi="Tahoma" w:cs="Tahoma"/>
          <w:sz w:val="24"/>
          <w:szCs w:val="24"/>
        </w:rPr>
        <w:t xml:space="preserve">con corte </w:t>
      </w:r>
      <w:r w:rsidR="005C62FD">
        <w:rPr>
          <w:rFonts w:ascii="Tahoma" w:hAnsi="Tahoma" w:cs="Tahoma"/>
          <w:sz w:val="24"/>
          <w:szCs w:val="24"/>
        </w:rPr>
        <w:t xml:space="preserve">01 de </w:t>
      </w:r>
      <w:r w:rsidR="00151BC3">
        <w:rPr>
          <w:rFonts w:ascii="Tahoma" w:hAnsi="Tahoma" w:cs="Tahoma"/>
          <w:sz w:val="24"/>
          <w:szCs w:val="24"/>
        </w:rPr>
        <w:t>Julio</w:t>
      </w:r>
      <w:r w:rsidR="00BB47CC">
        <w:rPr>
          <w:rFonts w:ascii="Tahoma" w:hAnsi="Tahoma" w:cs="Tahoma"/>
          <w:sz w:val="24"/>
          <w:szCs w:val="24"/>
        </w:rPr>
        <w:t xml:space="preserve"> </w:t>
      </w:r>
      <w:r w:rsidR="00AC3AD4">
        <w:rPr>
          <w:rFonts w:ascii="Tahoma" w:hAnsi="Tahoma" w:cs="Tahoma"/>
          <w:sz w:val="24"/>
          <w:szCs w:val="24"/>
        </w:rPr>
        <w:t>a</w:t>
      </w:r>
      <w:r w:rsidR="00FF61E6" w:rsidRPr="00711FAC">
        <w:rPr>
          <w:rFonts w:ascii="Tahoma" w:hAnsi="Tahoma" w:cs="Tahoma"/>
          <w:sz w:val="24"/>
          <w:szCs w:val="24"/>
        </w:rPr>
        <w:t xml:space="preserve"> </w:t>
      </w:r>
      <w:r w:rsidR="00416895">
        <w:rPr>
          <w:rFonts w:ascii="Tahoma" w:hAnsi="Tahoma" w:cs="Tahoma"/>
          <w:sz w:val="24"/>
          <w:szCs w:val="24"/>
        </w:rPr>
        <w:t>3</w:t>
      </w:r>
      <w:r w:rsidR="00151BC3">
        <w:rPr>
          <w:rFonts w:ascii="Tahoma" w:hAnsi="Tahoma" w:cs="Tahoma"/>
          <w:sz w:val="24"/>
          <w:szCs w:val="24"/>
        </w:rPr>
        <w:t>1</w:t>
      </w:r>
      <w:r w:rsidR="00AB4D5F">
        <w:rPr>
          <w:rFonts w:ascii="Tahoma" w:hAnsi="Tahoma" w:cs="Tahoma"/>
          <w:sz w:val="24"/>
          <w:szCs w:val="24"/>
        </w:rPr>
        <w:t xml:space="preserve"> </w:t>
      </w:r>
      <w:r w:rsidR="004D2522">
        <w:rPr>
          <w:rFonts w:ascii="Tahoma" w:hAnsi="Tahoma" w:cs="Tahoma"/>
          <w:sz w:val="24"/>
          <w:szCs w:val="24"/>
        </w:rPr>
        <w:t xml:space="preserve">de </w:t>
      </w:r>
      <w:r w:rsidR="00151BC3">
        <w:rPr>
          <w:rFonts w:ascii="Tahoma" w:hAnsi="Tahoma" w:cs="Tahoma"/>
          <w:sz w:val="24"/>
          <w:szCs w:val="24"/>
        </w:rPr>
        <w:t>Diciembre</w:t>
      </w:r>
      <w:r w:rsidR="00AB4D5F">
        <w:rPr>
          <w:rFonts w:ascii="Tahoma" w:hAnsi="Tahoma" w:cs="Tahoma"/>
          <w:sz w:val="24"/>
          <w:szCs w:val="24"/>
        </w:rPr>
        <w:t xml:space="preserve"> </w:t>
      </w:r>
      <w:r w:rsidR="00AC3AD4">
        <w:rPr>
          <w:rFonts w:ascii="Tahoma" w:hAnsi="Tahoma" w:cs="Tahoma"/>
          <w:sz w:val="24"/>
          <w:szCs w:val="24"/>
        </w:rPr>
        <w:t>de</w:t>
      </w:r>
      <w:r w:rsidR="00FF61E6" w:rsidRPr="00711FAC">
        <w:rPr>
          <w:rFonts w:ascii="Tahoma" w:hAnsi="Tahoma" w:cs="Tahoma"/>
          <w:sz w:val="24"/>
          <w:szCs w:val="24"/>
        </w:rPr>
        <w:t xml:space="preserve"> 201</w:t>
      </w:r>
      <w:r w:rsidR="00AB4D5F">
        <w:rPr>
          <w:rFonts w:ascii="Tahoma" w:hAnsi="Tahoma" w:cs="Tahoma"/>
          <w:sz w:val="24"/>
          <w:szCs w:val="24"/>
        </w:rPr>
        <w:t>9</w:t>
      </w:r>
      <w:r w:rsidR="00FF61E6" w:rsidRPr="00711FAC">
        <w:rPr>
          <w:rFonts w:ascii="Tahoma" w:hAnsi="Tahoma" w:cs="Tahoma"/>
          <w:sz w:val="24"/>
          <w:szCs w:val="24"/>
        </w:rPr>
        <w:t xml:space="preserve">, </w:t>
      </w:r>
      <w:r w:rsidR="001D1A04" w:rsidRPr="00711FAC">
        <w:rPr>
          <w:rFonts w:ascii="Tahoma" w:hAnsi="Tahoma" w:cs="Tahoma"/>
          <w:sz w:val="24"/>
          <w:szCs w:val="24"/>
        </w:rPr>
        <w:t xml:space="preserve">revisando </w:t>
      </w:r>
      <w:r w:rsidR="00BB47CC">
        <w:rPr>
          <w:rFonts w:ascii="Tahoma" w:hAnsi="Tahoma" w:cs="Tahoma"/>
          <w:sz w:val="24"/>
          <w:szCs w:val="24"/>
        </w:rPr>
        <w:t>los</w:t>
      </w:r>
      <w:r w:rsidR="00FF61E6" w:rsidRPr="00711FAC">
        <w:rPr>
          <w:rFonts w:ascii="Tahoma" w:hAnsi="Tahoma" w:cs="Tahoma"/>
          <w:sz w:val="24"/>
          <w:szCs w:val="24"/>
        </w:rPr>
        <w:t xml:space="preserve"> </w:t>
      </w:r>
      <w:r w:rsidR="00AE73AE">
        <w:rPr>
          <w:rFonts w:ascii="Tahoma" w:hAnsi="Tahoma" w:cs="Tahoma"/>
          <w:sz w:val="24"/>
          <w:szCs w:val="24"/>
        </w:rPr>
        <w:t>Plan</w:t>
      </w:r>
      <w:r w:rsidR="00BB47CC">
        <w:rPr>
          <w:rFonts w:ascii="Tahoma" w:hAnsi="Tahoma" w:cs="Tahoma"/>
          <w:sz w:val="24"/>
          <w:szCs w:val="24"/>
        </w:rPr>
        <w:t>es</w:t>
      </w:r>
      <w:r w:rsidR="00AE73AE">
        <w:rPr>
          <w:rFonts w:ascii="Tahoma" w:hAnsi="Tahoma" w:cs="Tahoma"/>
          <w:sz w:val="24"/>
          <w:szCs w:val="24"/>
        </w:rPr>
        <w:t xml:space="preserve"> de mejoramiento</w:t>
      </w:r>
      <w:r w:rsidR="00FF61E6" w:rsidRPr="00711FAC">
        <w:rPr>
          <w:rFonts w:ascii="Tahoma" w:hAnsi="Tahoma" w:cs="Tahoma"/>
          <w:sz w:val="24"/>
          <w:szCs w:val="24"/>
        </w:rPr>
        <w:t xml:space="preserve">, </w:t>
      </w:r>
      <w:r w:rsidR="009C23E4">
        <w:rPr>
          <w:rFonts w:ascii="Tahoma" w:hAnsi="Tahoma" w:cs="Tahoma"/>
          <w:sz w:val="24"/>
          <w:szCs w:val="24"/>
        </w:rPr>
        <w:t xml:space="preserve">y </w:t>
      </w:r>
      <w:r w:rsidR="00FF61E6" w:rsidRPr="00711FAC">
        <w:rPr>
          <w:rFonts w:ascii="Tahoma" w:hAnsi="Tahoma" w:cs="Tahoma"/>
          <w:sz w:val="24"/>
          <w:szCs w:val="24"/>
        </w:rPr>
        <w:t>los Co</w:t>
      </w:r>
      <w:r w:rsidR="008E35A3">
        <w:rPr>
          <w:rFonts w:ascii="Tahoma" w:hAnsi="Tahoma" w:cs="Tahoma"/>
          <w:sz w:val="24"/>
          <w:szCs w:val="24"/>
        </w:rPr>
        <w:t xml:space="preserve">mpromisos Adquiridos en la </w:t>
      </w:r>
      <w:r w:rsidR="00B62C15" w:rsidRPr="008E35A3">
        <w:rPr>
          <w:rFonts w:ascii="Tahoma" w:hAnsi="Tahoma" w:cs="Tahoma"/>
          <w:sz w:val="24"/>
          <w:szCs w:val="24"/>
        </w:rPr>
        <w:t>revisión</w:t>
      </w:r>
      <w:r w:rsidR="00B62C15" w:rsidRPr="00711FAC">
        <w:rPr>
          <w:rFonts w:ascii="Tahoma" w:hAnsi="Tahoma" w:cs="Tahoma"/>
          <w:sz w:val="24"/>
          <w:szCs w:val="24"/>
        </w:rPr>
        <w:t xml:space="preserve"> </w:t>
      </w:r>
      <w:r w:rsidR="004D2522">
        <w:rPr>
          <w:rFonts w:ascii="Tahoma" w:hAnsi="Tahoma" w:cs="Tahoma"/>
          <w:sz w:val="24"/>
          <w:szCs w:val="24"/>
        </w:rPr>
        <w:t>de la Alta dirección</w:t>
      </w:r>
      <w:r w:rsidR="00416895">
        <w:rPr>
          <w:rFonts w:ascii="Tahoma" w:hAnsi="Tahoma" w:cs="Tahoma"/>
          <w:sz w:val="24"/>
          <w:szCs w:val="24"/>
        </w:rPr>
        <w:t>.</w:t>
      </w:r>
    </w:p>
    <w:p w:rsidR="00791C90" w:rsidRDefault="00A63962" w:rsidP="00A63962">
      <w:pPr>
        <w:jc w:val="both"/>
        <w:rPr>
          <w:rFonts w:ascii="Tahoma" w:hAnsi="Tahoma" w:cs="Tahoma"/>
          <w:sz w:val="24"/>
          <w:szCs w:val="24"/>
        </w:rPr>
      </w:pPr>
      <w:r w:rsidRPr="00711FAC">
        <w:rPr>
          <w:rFonts w:ascii="Tahoma" w:hAnsi="Tahoma" w:cs="Tahoma"/>
          <w:sz w:val="24"/>
          <w:szCs w:val="24"/>
        </w:rPr>
        <w:t>E</w:t>
      </w:r>
      <w:r>
        <w:rPr>
          <w:rFonts w:ascii="Tahoma" w:hAnsi="Tahoma" w:cs="Tahoma"/>
          <w:sz w:val="24"/>
          <w:szCs w:val="24"/>
        </w:rPr>
        <w:t>n e</w:t>
      </w:r>
      <w:r w:rsidRPr="00711FAC">
        <w:rPr>
          <w:rFonts w:ascii="Tahoma" w:hAnsi="Tahoma" w:cs="Tahoma"/>
          <w:sz w:val="24"/>
          <w:szCs w:val="24"/>
        </w:rPr>
        <w:t>ste informe</w:t>
      </w:r>
      <w:r>
        <w:rPr>
          <w:rFonts w:ascii="Tahoma" w:hAnsi="Tahoma" w:cs="Tahoma"/>
          <w:sz w:val="24"/>
          <w:szCs w:val="24"/>
        </w:rPr>
        <w:t xml:space="preserve"> se</w:t>
      </w:r>
      <w:r w:rsidRPr="00711FAC">
        <w:rPr>
          <w:rFonts w:ascii="Tahoma" w:hAnsi="Tahoma" w:cs="Tahoma"/>
          <w:sz w:val="24"/>
          <w:szCs w:val="24"/>
        </w:rPr>
        <w:t xml:space="preserve"> </w:t>
      </w:r>
      <w:r w:rsidR="00AC3AD4">
        <w:rPr>
          <w:rFonts w:ascii="Tahoma" w:hAnsi="Tahoma" w:cs="Tahoma"/>
          <w:sz w:val="24"/>
          <w:szCs w:val="24"/>
        </w:rPr>
        <w:t>dan a conocer</w:t>
      </w:r>
      <w:r w:rsidRPr="00711FAC">
        <w:rPr>
          <w:rFonts w:ascii="Tahoma" w:hAnsi="Tahoma" w:cs="Tahoma"/>
          <w:sz w:val="24"/>
          <w:szCs w:val="24"/>
        </w:rPr>
        <w:t xml:space="preserve"> los resultados </w:t>
      </w:r>
      <w:r w:rsidR="00AC3AD4">
        <w:rPr>
          <w:rFonts w:ascii="Tahoma" w:hAnsi="Tahoma" w:cs="Tahoma"/>
          <w:sz w:val="24"/>
          <w:szCs w:val="24"/>
        </w:rPr>
        <w:t>obtenidos</w:t>
      </w:r>
      <w:r w:rsidRPr="00711FAC">
        <w:rPr>
          <w:rFonts w:ascii="Tahoma" w:hAnsi="Tahoma" w:cs="Tahoma"/>
          <w:sz w:val="24"/>
          <w:szCs w:val="24"/>
        </w:rPr>
        <w:t xml:space="preserve"> en este seguimiento </w:t>
      </w:r>
      <w:r>
        <w:rPr>
          <w:rFonts w:ascii="Tahoma" w:hAnsi="Tahoma" w:cs="Tahoma"/>
          <w:sz w:val="24"/>
          <w:szCs w:val="24"/>
        </w:rPr>
        <w:t>y s</w:t>
      </w:r>
      <w:r w:rsidRPr="00711FAC">
        <w:rPr>
          <w:rFonts w:ascii="Tahoma" w:hAnsi="Tahoma" w:cs="Tahoma"/>
          <w:sz w:val="24"/>
          <w:szCs w:val="24"/>
        </w:rPr>
        <w:t xml:space="preserve">e </w:t>
      </w:r>
      <w:r w:rsidR="00AC3AD4">
        <w:rPr>
          <w:rFonts w:ascii="Tahoma" w:hAnsi="Tahoma" w:cs="Tahoma"/>
          <w:sz w:val="24"/>
          <w:szCs w:val="24"/>
        </w:rPr>
        <w:t>establecen</w:t>
      </w:r>
      <w:r w:rsidRPr="00711FAC">
        <w:rPr>
          <w:rFonts w:ascii="Tahoma" w:hAnsi="Tahoma" w:cs="Tahoma"/>
          <w:sz w:val="24"/>
          <w:szCs w:val="24"/>
        </w:rPr>
        <w:t xml:space="preserve"> algunas recomendaciones para la mejora de los procesos.</w:t>
      </w:r>
    </w:p>
    <w:p w:rsidR="00A63962" w:rsidRPr="00711FAC" w:rsidRDefault="00A63962" w:rsidP="00A63962">
      <w:pPr>
        <w:jc w:val="both"/>
        <w:rPr>
          <w:rFonts w:ascii="Tahoma" w:hAnsi="Tahoma" w:cs="Tahoma"/>
          <w:sz w:val="24"/>
          <w:szCs w:val="24"/>
        </w:rPr>
      </w:pPr>
      <w:r w:rsidRPr="00711FAC">
        <w:rPr>
          <w:rFonts w:ascii="Tahoma" w:hAnsi="Tahoma" w:cs="Tahoma"/>
          <w:sz w:val="24"/>
          <w:szCs w:val="24"/>
        </w:rPr>
        <w:t xml:space="preserve"> </w:t>
      </w:r>
    </w:p>
    <w:p w:rsidR="00C65219" w:rsidRPr="00711FAC" w:rsidRDefault="00C65219" w:rsidP="00FF61E6">
      <w:pPr>
        <w:jc w:val="both"/>
        <w:rPr>
          <w:rFonts w:ascii="Tahoma" w:hAnsi="Tahoma" w:cs="Tahoma"/>
          <w:sz w:val="24"/>
          <w:szCs w:val="24"/>
        </w:rPr>
      </w:pPr>
    </w:p>
    <w:p w:rsidR="00C65219" w:rsidRPr="00711FAC" w:rsidRDefault="00C65219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Pr="00711FAC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226070" w:rsidRPr="00711FAC" w:rsidRDefault="00226070" w:rsidP="00FF61E6">
      <w:pPr>
        <w:jc w:val="both"/>
        <w:rPr>
          <w:rFonts w:ascii="Tahoma" w:hAnsi="Tahoma" w:cs="Tahoma"/>
          <w:sz w:val="24"/>
          <w:szCs w:val="24"/>
        </w:rPr>
      </w:pPr>
    </w:p>
    <w:p w:rsidR="00FB0518" w:rsidRDefault="00FB0518" w:rsidP="00FF61E6">
      <w:pPr>
        <w:jc w:val="both"/>
        <w:rPr>
          <w:rFonts w:ascii="Tahoma" w:hAnsi="Tahoma" w:cs="Tahoma"/>
          <w:sz w:val="24"/>
          <w:szCs w:val="24"/>
        </w:rPr>
      </w:pPr>
    </w:p>
    <w:p w:rsidR="00A63962" w:rsidRDefault="00A63962" w:rsidP="00FF61E6">
      <w:pPr>
        <w:jc w:val="both"/>
        <w:rPr>
          <w:rFonts w:ascii="Tahoma" w:hAnsi="Tahoma" w:cs="Tahoma"/>
          <w:sz w:val="24"/>
          <w:szCs w:val="24"/>
        </w:rPr>
      </w:pPr>
    </w:p>
    <w:p w:rsidR="00A63962" w:rsidRDefault="00A63962" w:rsidP="00FF61E6">
      <w:pPr>
        <w:jc w:val="both"/>
        <w:rPr>
          <w:rFonts w:ascii="Tahoma" w:hAnsi="Tahoma" w:cs="Tahoma"/>
          <w:sz w:val="24"/>
          <w:szCs w:val="24"/>
        </w:rPr>
      </w:pPr>
    </w:p>
    <w:p w:rsidR="00A63962" w:rsidRDefault="00A63962" w:rsidP="00FF61E6">
      <w:pPr>
        <w:jc w:val="both"/>
        <w:rPr>
          <w:rFonts w:ascii="Tahoma" w:hAnsi="Tahoma" w:cs="Tahoma"/>
          <w:sz w:val="24"/>
          <w:szCs w:val="24"/>
        </w:rPr>
      </w:pPr>
    </w:p>
    <w:p w:rsidR="00E3729D" w:rsidRDefault="00E3729D" w:rsidP="00FF61E6">
      <w:pPr>
        <w:jc w:val="both"/>
        <w:rPr>
          <w:rFonts w:ascii="Tahoma" w:hAnsi="Tahoma" w:cs="Tahoma"/>
          <w:sz w:val="2"/>
          <w:szCs w:val="24"/>
        </w:rPr>
      </w:pPr>
    </w:p>
    <w:p w:rsidR="00E3729D" w:rsidRPr="001A11A7" w:rsidRDefault="00E3729D" w:rsidP="00FF61E6">
      <w:pPr>
        <w:jc w:val="both"/>
        <w:rPr>
          <w:rFonts w:ascii="Tahoma" w:hAnsi="Tahoma" w:cs="Tahoma"/>
          <w:sz w:val="2"/>
          <w:szCs w:val="24"/>
        </w:rPr>
      </w:pPr>
    </w:p>
    <w:p w:rsidR="00E3729D" w:rsidRDefault="00B3700F" w:rsidP="00CF5A67">
      <w:pPr>
        <w:pStyle w:val="Prrafodelista"/>
        <w:numPr>
          <w:ilvl w:val="0"/>
          <w:numId w:val="19"/>
        </w:numPr>
        <w:rPr>
          <w:rFonts w:ascii="Tahoma" w:hAnsi="Tahoma" w:cs="Tahoma"/>
          <w:b/>
          <w:sz w:val="24"/>
          <w:szCs w:val="24"/>
        </w:rPr>
      </w:pPr>
      <w:r w:rsidRPr="00CF5A67">
        <w:rPr>
          <w:rFonts w:ascii="Tahoma" w:hAnsi="Tahoma" w:cs="Tahoma"/>
          <w:b/>
          <w:sz w:val="24"/>
          <w:szCs w:val="24"/>
        </w:rPr>
        <w:t xml:space="preserve">Acciones Correctivas Preventivas y de Mejoras de los procesos del </w:t>
      </w:r>
    </w:p>
    <w:p w:rsidR="00FB0518" w:rsidRPr="00CF5A67" w:rsidRDefault="00B3700F" w:rsidP="00E3729D">
      <w:pPr>
        <w:pStyle w:val="Prrafodelista"/>
        <w:rPr>
          <w:rFonts w:ascii="Tahoma" w:hAnsi="Tahoma" w:cs="Tahoma"/>
          <w:b/>
          <w:sz w:val="24"/>
          <w:szCs w:val="24"/>
        </w:rPr>
      </w:pPr>
      <w:r w:rsidRPr="00CF5A67">
        <w:rPr>
          <w:rFonts w:ascii="Tahoma" w:hAnsi="Tahoma" w:cs="Tahoma"/>
          <w:b/>
          <w:sz w:val="24"/>
          <w:szCs w:val="24"/>
        </w:rPr>
        <w:t xml:space="preserve">Sistema </w:t>
      </w:r>
      <w:r w:rsidR="00711FAC" w:rsidRPr="00CF5A67">
        <w:rPr>
          <w:rFonts w:ascii="Tahoma" w:hAnsi="Tahoma" w:cs="Tahoma"/>
          <w:b/>
          <w:sz w:val="24"/>
          <w:szCs w:val="24"/>
        </w:rPr>
        <w:t xml:space="preserve">de Gestión de </w:t>
      </w:r>
      <w:r w:rsidR="00033265">
        <w:rPr>
          <w:rFonts w:ascii="Tahoma" w:hAnsi="Tahoma" w:cs="Tahoma"/>
          <w:b/>
          <w:sz w:val="24"/>
          <w:szCs w:val="24"/>
        </w:rPr>
        <w:t>Seguridad y Salud en el Trabajo</w:t>
      </w:r>
      <w:r w:rsidR="00553252">
        <w:rPr>
          <w:rFonts w:ascii="Tahoma" w:hAnsi="Tahoma" w:cs="Tahoma"/>
          <w:b/>
          <w:sz w:val="24"/>
          <w:szCs w:val="24"/>
        </w:rPr>
        <w:t xml:space="preserve">. </w:t>
      </w:r>
    </w:p>
    <w:p w:rsidR="008B5053" w:rsidRDefault="00C65219" w:rsidP="002D5862">
      <w:pPr>
        <w:jc w:val="both"/>
        <w:rPr>
          <w:rFonts w:ascii="Tahoma" w:hAnsi="Tahoma" w:cs="Tahoma"/>
          <w:sz w:val="24"/>
          <w:szCs w:val="24"/>
        </w:rPr>
      </w:pPr>
      <w:r w:rsidRPr="00711FAC">
        <w:rPr>
          <w:rFonts w:ascii="Tahoma" w:hAnsi="Tahoma" w:cs="Tahoma"/>
          <w:sz w:val="24"/>
          <w:szCs w:val="24"/>
        </w:rPr>
        <w:t>La Unidad de Control Interno realizó</w:t>
      </w:r>
      <w:r w:rsidR="00A32C45">
        <w:rPr>
          <w:rFonts w:ascii="Tahoma" w:hAnsi="Tahoma" w:cs="Tahoma"/>
          <w:sz w:val="24"/>
          <w:szCs w:val="24"/>
        </w:rPr>
        <w:t xml:space="preserve"> </w:t>
      </w:r>
      <w:r w:rsidR="002D5862" w:rsidRPr="00711FAC">
        <w:rPr>
          <w:rFonts w:ascii="Tahoma" w:hAnsi="Tahoma" w:cs="Tahoma"/>
          <w:sz w:val="24"/>
          <w:szCs w:val="24"/>
        </w:rPr>
        <w:t xml:space="preserve">seguimiento </w:t>
      </w:r>
      <w:r w:rsidRPr="00711FAC">
        <w:rPr>
          <w:rFonts w:ascii="Tahoma" w:hAnsi="Tahoma" w:cs="Tahoma"/>
          <w:sz w:val="24"/>
          <w:szCs w:val="24"/>
        </w:rPr>
        <w:t>a</w:t>
      </w:r>
      <w:r w:rsidR="002D5862" w:rsidRPr="00711FAC">
        <w:rPr>
          <w:rFonts w:ascii="Tahoma" w:hAnsi="Tahoma" w:cs="Tahoma"/>
          <w:sz w:val="24"/>
          <w:szCs w:val="24"/>
        </w:rPr>
        <w:t xml:space="preserve"> las</w:t>
      </w:r>
      <w:r w:rsidR="00157599" w:rsidRPr="00711FAC">
        <w:rPr>
          <w:rFonts w:ascii="Tahoma" w:hAnsi="Tahoma" w:cs="Tahoma"/>
          <w:sz w:val="24"/>
          <w:szCs w:val="24"/>
        </w:rPr>
        <w:t xml:space="preserve"> acciones correctivas preventivas y de mejora </w:t>
      </w:r>
      <w:r w:rsidR="002D5862" w:rsidRPr="00711FAC">
        <w:rPr>
          <w:rFonts w:ascii="Tahoma" w:hAnsi="Tahoma" w:cs="Tahoma"/>
          <w:sz w:val="24"/>
          <w:szCs w:val="24"/>
        </w:rPr>
        <w:t>de los procesos del S</w:t>
      </w:r>
      <w:r w:rsidR="000A11EA">
        <w:rPr>
          <w:rFonts w:ascii="Tahoma" w:hAnsi="Tahoma" w:cs="Tahoma"/>
          <w:sz w:val="24"/>
          <w:szCs w:val="24"/>
        </w:rPr>
        <w:t>G-SST</w:t>
      </w:r>
      <w:r w:rsidR="002D5862" w:rsidRPr="00711FAC">
        <w:rPr>
          <w:rFonts w:ascii="Tahoma" w:hAnsi="Tahoma" w:cs="Tahoma"/>
          <w:sz w:val="24"/>
          <w:szCs w:val="24"/>
        </w:rPr>
        <w:t xml:space="preserve">, </w:t>
      </w:r>
      <w:r w:rsidRPr="00711FAC">
        <w:rPr>
          <w:rFonts w:ascii="Tahoma" w:hAnsi="Tahoma" w:cs="Tahoma"/>
          <w:sz w:val="24"/>
          <w:szCs w:val="24"/>
        </w:rPr>
        <w:t>revisando</w:t>
      </w:r>
      <w:r w:rsidR="002D5862" w:rsidRPr="00711FAC">
        <w:rPr>
          <w:rFonts w:ascii="Tahoma" w:hAnsi="Tahoma" w:cs="Tahoma"/>
          <w:sz w:val="24"/>
          <w:szCs w:val="24"/>
        </w:rPr>
        <w:t xml:space="preserve"> los avances de las actividades </w:t>
      </w:r>
      <w:r w:rsidRPr="00711FAC">
        <w:rPr>
          <w:rFonts w:ascii="Tahoma" w:hAnsi="Tahoma" w:cs="Tahoma"/>
          <w:sz w:val="24"/>
          <w:szCs w:val="24"/>
        </w:rPr>
        <w:t>establecida</w:t>
      </w:r>
      <w:r w:rsidR="00376374">
        <w:rPr>
          <w:rFonts w:ascii="Tahoma" w:hAnsi="Tahoma" w:cs="Tahoma"/>
          <w:sz w:val="24"/>
          <w:szCs w:val="24"/>
        </w:rPr>
        <w:t xml:space="preserve">s en los planes de mejoramiento </w:t>
      </w:r>
      <w:r w:rsidRPr="00711FAC">
        <w:rPr>
          <w:rFonts w:ascii="Tahoma" w:hAnsi="Tahoma" w:cs="Tahoma"/>
          <w:sz w:val="24"/>
          <w:szCs w:val="24"/>
        </w:rPr>
        <w:t xml:space="preserve">producto </w:t>
      </w:r>
      <w:r w:rsidR="002D5862" w:rsidRPr="00711FAC">
        <w:rPr>
          <w:rFonts w:ascii="Tahoma" w:hAnsi="Tahoma" w:cs="Tahoma"/>
          <w:sz w:val="24"/>
          <w:szCs w:val="24"/>
        </w:rPr>
        <w:t xml:space="preserve">de las </w:t>
      </w:r>
      <w:r w:rsidR="006F669D">
        <w:rPr>
          <w:rFonts w:ascii="Tahoma" w:hAnsi="Tahoma" w:cs="Tahoma"/>
          <w:sz w:val="24"/>
          <w:szCs w:val="24"/>
        </w:rPr>
        <w:t>n</w:t>
      </w:r>
      <w:r w:rsidR="002D5862" w:rsidRPr="00711FAC">
        <w:rPr>
          <w:rFonts w:ascii="Tahoma" w:hAnsi="Tahoma" w:cs="Tahoma"/>
          <w:sz w:val="24"/>
          <w:szCs w:val="24"/>
        </w:rPr>
        <w:t xml:space="preserve">o conformidades </w:t>
      </w:r>
      <w:r w:rsidR="005F1AEB">
        <w:rPr>
          <w:rFonts w:ascii="Tahoma" w:hAnsi="Tahoma" w:cs="Tahoma"/>
          <w:sz w:val="24"/>
          <w:szCs w:val="24"/>
        </w:rPr>
        <w:t>halladas en</w:t>
      </w:r>
      <w:r w:rsidR="000A11EA">
        <w:rPr>
          <w:rFonts w:ascii="Tahoma" w:hAnsi="Tahoma" w:cs="Tahoma"/>
          <w:sz w:val="24"/>
          <w:szCs w:val="24"/>
        </w:rPr>
        <w:t xml:space="preserve"> la</w:t>
      </w:r>
      <w:r w:rsidR="005F1AEB">
        <w:rPr>
          <w:rFonts w:ascii="Tahoma" w:hAnsi="Tahoma" w:cs="Tahoma"/>
          <w:sz w:val="24"/>
          <w:szCs w:val="24"/>
        </w:rPr>
        <w:t xml:space="preserve"> </w:t>
      </w:r>
      <w:r w:rsidR="00ED6962" w:rsidRPr="005F1AEB">
        <w:rPr>
          <w:rFonts w:ascii="Tahoma" w:hAnsi="Tahoma" w:cs="Tahoma"/>
          <w:sz w:val="24"/>
          <w:szCs w:val="24"/>
        </w:rPr>
        <w:t>Auditoría</w:t>
      </w:r>
      <w:r w:rsidR="000A11EA">
        <w:rPr>
          <w:rFonts w:ascii="Tahoma" w:hAnsi="Tahoma" w:cs="Tahoma"/>
          <w:sz w:val="24"/>
          <w:szCs w:val="24"/>
        </w:rPr>
        <w:t xml:space="preserve"> Interna y</w:t>
      </w:r>
      <w:r w:rsidR="001B05A0">
        <w:rPr>
          <w:rFonts w:ascii="Tahoma" w:hAnsi="Tahoma" w:cs="Tahoma"/>
          <w:sz w:val="24"/>
          <w:szCs w:val="24"/>
        </w:rPr>
        <w:t xml:space="preserve"> bajo desempeño en los indicadores de gestión</w:t>
      </w:r>
      <w:r w:rsidR="005F1AEB">
        <w:rPr>
          <w:rFonts w:ascii="Tahoma" w:hAnsi="Tahoma" w:cs="Tahoma"/>
          <w:sz w:val="24"/>
          <w:szCs w:val="24"/>
        </w:rPr>
        <w:t>.</w:t>
      </w:r>
    </w:p>
    <w:p w:rsidR="00974523" w:rsidRDefault="00A52E31" w:rsidP="002D5862">
      <w:pPr>
        <w:jc w:val="both"/>
        <w:rPr>
          <w:rFonts w:ascii="Tahoma" w:eastAsia="Times New Roman" w:hAnsi="Tahoma" w:cs="Tahoma"/>
          <w:bCs/>
          <w:sz w:val="24"/>
          <w:szCs w:val="24"/>
          <w:lang w:eastAsia="es-CO"/>
        </w:rPr>
      </w:pPr>
      <w:r w:rsidRPr="0002605D">
        <w:rPr>
          <w:rFonts w:ascii="Tahoma" w:hAnsi="Tahoma" w:cs="Tahoma"/>
          <w:sz w:val="24"/>
          <w:szCs w:val="24"/>
        </w:rPr>
        <w:t>La tabla 1</w:t>
      </w:r>
      <w:r w:rsidR="00C65219" w:rsidRPr="0002605D">
        <w:rPr>
          <w:rFonts w:ascii="Tahoma" w:hAnsi="Tahoma" w:cs="Tahoma"/>
          <w:sz w:val="24"/>
          <w:szCs w:val="24"/>
        </w:rPr>
        <w:t xml:space="preserve"> </w:t>
      </w:r>
      <w:r w:rsidR="003E2D32">
        <w:rPr>
          <w:rFonts w:ascii="Tahoma" w:hAnsi="Tahoma" w:cs="Tahoma"/>
          <w:sz w:val="24"/>
          <w:szCs w:val="24"/>
        </w:rPr>
        <w:t>muestra</w:t>
      </w:r>
      <w:r w:rsidR="002C0A39">
        <w:rPr>
          <w:rFonts w:ascii="Tahoma" w:hAnsi="Tahoma" w:cs="Tahoma"/>
          <w:sz w:val="24"/>
          <w:szCs w:val="24"/>
        </w:rPr>
        <w:t xml:space="preserve"> estas</w:t>
      </w:r>
      <w:r w:rsidR="001B05A0">
        <w:rPr>
          <w:rFonts w:ascii="Tahoma" w:hAnsi="Tahoma" w:cs="Tahoma"/>
          <w:sz w:val="24"/>
          <w:szCs w:val="24"/>
        </w:rPr>
        <w:t xml:space="preserve"> </w:t>
      </w:r>
      <w:r w:rsidR="006F669D">
        <w:rPr>
          <w:rFonts w:ascii="Tahoma" w:hAnsi="Tahoma" w:cs="Tahoma"/>
          <w:sz w:val="24"/>
          <w:szCs w:val="24"/>
        </w:rPr>
        <w:t>n</w:t>
      </w:r>
      <w:r w:rsidR="00E81AFF">
        <w:rPr>
          <w:rFonts w:ascii="Tahoma" w:hAnsi="Tahoma" w:cs="Tahoma"/>
          <w:sz w:val="24"/>
          <w:szCs w:val="24"/>
        </w:rPr>
        <w:t xml:space="preserve">o conformidades. </w:t>
      </w:r>
      <w:r w:rsidR="009902D0" w:rsidRPr="00711FAC">
        <w:rPr>
          <w:rFonts w:ascii="Tahoma" w:hAnsi="Tahoma" w:cs="Tahoma"/>
          <w:sz w:val="24"/>
          <w:szCs w:val="24"/>
        </w:rPr>
        <w:t>Para este seguimiento se tiene en cuenta el registro F</w:t>
      </w:r>
      <w:r w:rsidR="00BE5334">
        <w:rPr>
          <w:rFonts w:ascii="Tahoma" w:hAnsi="Tahoma" w:cs="Tahoma"/>
          <w:sz w:val="24"/>
          <w:szCs w:val="24"/>
        </w:rPr>
        <w:t>MAM - 021</w:t>
      </w:r>
      <w:r w:rsidR="009902D0" w:rsidRPr="00711FAC">
        <w:rPr>
          <w:rFonts w:ascii="Tahoma" w:hAnsi="Tahoma" w:cs="Tahoma"/>
          <w:sz w:val="24"/>
          <w:szCs w:val="24"/>
        </w:rPr>
        <w:t xml:space="preserve"> </w:t>
      </w:r>
      <w:r w:rsidR="009902D0" w:rsidRPr="00711FAC">
        <w:rPr>
          <w:rFonts w:ascii="Tahoma" w:eastAsia="Times New Roman" w:hAnsi="Tahoma" w:cs="Tahoma"/>
          <w:bCs/>
          <w:sz w:val="24"/>
          <w:szCs w:val="24"/>
          <w:lang w:eastAsia="es-CO"/>
        </w:rPr>
        <w:t xml:space="preserve">Consolidado de </w:t>
      </w:r>
      <w:r w:rsidR="00BE5334">
        <w:rPr>
          <w:rFonts w:ascii="Tahoma" w:eastAsia="Times New Roman" w:hAnsi="Tahoma" w:cs="Tahoma"/>
          <w:bCs/>
          <w:sz w:val="24"/>
          <w:szCs w:val="24"/>
          <w:lang w:eastAsia="es-CO"/>
        </w:rPr>
        <w:t>Planes de Mejoramiento</w:t>
      </w:r>
      <w:r w:rsidR="00D24567" w:rsidRPr="00711FAC">
        <w:rPr>
          <w:rFonts w:ascii="Tahoma" w:eastAsia="Times New Roman" w:hAnsi="Tahoma" w:cs="Tahoma"/>
          <w:bCs/>
          <w:sz w:val="24"/>
          <w:szCs w:val="24"/>
          <w:lang w:eastAsia="es-CO"/>
        </w:rPr>
        <w:t xml:space="preserve">. </w:t>
      </w:r>
    </w:p>
    <w:tbl>
      <w:tblPr>
        <w:tblW w:w="9834" w:type="dxa"/>
        <w:jc w:val="center"/>
        <w:tblInd w:w="-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531"/>
        <w:gridCol w:w="425"/>
        <w:gridCol w:w="504"/>
        <w:gridCol w:w="772"/>
        <w:gridCol w:w="929"/>
        <w:gridCol w:w="1134"/>
        <w:gridCol w:w="489"/>
        <w:gridCol w:w="567"/>
        <w:gridCol w:w="567"/>
        <w:gridCol w:w="708"/>
        <w:gridCol w:w="1213"/>
      </w:tblGrid>
      <w:tr w:rsidR="007622CA" w:rsidRPr="007622CA" w:rsidTr="009A0D1E">
        <w:trPr>
          <w:trHeight w:val="300"/>
          <w:jc w:val="center"/>
        </w:trPr>
        <w:tc>
          <w:tcPr>
            <w:tcW w:w="98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Tabla 1. Seguimiento a las Acciones Correctivas, Preventivas y de Mejoras</w:t>
            </w:r>
          </w:p>
        </w:tc>
      </w:tr>
      <w:tr w:rsidR="007622CA" w:rsidRPr="007622CA" w:rsidTr="009A0D1E">
        <w:trPr>
          <w:trHeight w:val="569"/>
          <w:jc w:val="center"/>
        </w:trPr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Procesos</w:t>
            </w:r>
          </w:p>
        </w:tc>
        <w:tc>
          <w:tcPr>
            <w:tcW w:w="42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Total de Hallazgos</w:t>
            </w:r>
          </w:p>
        </w:tc>
        <w:tc>
          <w:tcPr>
            <w:tcW w:w="23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Acciones Cerradas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es-CO"/>
              </w:rPr>
            </w:pPr>
            <w:r w:rsidRPr="00226070">
              <w:rPr>
                <w:rFonts w:ascii="Tahoma" w:eastAsia="Times New Roman" w:hAnsi="Tahoma" w:cs="Tahoma"/>
                <w:color w:val="000000"/>
                <w:sz w:val="12"/>
                <w:szCs w:val="14"/>
                <w:lang w:eastAsia="es-CO"/>
              </w:rPr>
              <w:t>(Total Acciones Cerradas/Total Planes abiertos Vencidos + No vencidas cerradas)*100%</w:t>
            </w:r>
          </w:p>
        </w:tc>
      </w:tr>
      <w:tr w:rsidR="007622CA" w:rsidRPr="007622CA" w:rsidTr="009A0D1E">
        <w:trPr>
          <w:trHeight w:val="709"/>
          <w:jc w:val="center"/>
        </w:trPr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AC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AP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226070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es-CO"/>
              </w:rPr>
            </w:pPr>
            <w:r w:rsidRPr="002260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es-CO"/>
              </w:rPr>
              <w:t>Planes no vencidos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226070" w:rsidRDefault="007622CA" w:rsidP="007622C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es-CO"/>
              </w:rPr>
            </w:pPr>
            <w:r w:rsidRPr="002260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20"/>
                <w:lang w:eastAsia="es-CO"/>
              </w:rPr>
              <w:t>Total Planes abiertos Vencidos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AM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center"/>
            <w:hideMark/>
          </w:tcPr>
          <w:p w:rsidR="007622CA" w:rsidRPr="007622CA" w:rsidRDefault="007622CA" w:rsidP="007622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% Eficacia</w:t>
            </w:r>
          </w:p>
        </w:tc>
      </w:tr>
      <w:tr w:rsidR="007622CA" w:rsidRPr="007622CA" w:rsidTr="00112BAE">
        <w:trPr>
          <w:trHeight w:val="194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7622CA" w:rsidRDefault="004E415B" w:rsidP="009A0D1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 xml:space="preserve">Gestión de </w:t>
            </w:r>
            <w:r w:rsidR="0065676C"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>Adquisición y Contratación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776553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3F5758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776553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3F5758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776553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22CA" w:rsidRPr="00226070" w:rsidRDefault="00776553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100</w:t>
            </w:r>
          </w:p>
        </w:tc>
      </w:tr>
      <w:tr w:rsidR="009B13F7" w:rsidRPr="007622CA" w:rsidTr="00112BAE">
        <w:trPr>
          <w:trHeight w:val="269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7622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>Gestión de la Calidad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6567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6567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B13F7" w:rsidRDefault="009B13F7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100</w:t>
            </w:r>
          </w:p>
        </w:tc>
      </w:tr>
      <w:tr w:rsidR="00EF0BF5" w:rsidRPr="007622CA" w:rsidTr="00112BAE">
        <w:trPr>
          <w:trHeight w:val="269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7622CA" w:rsidRDefault="0065676C" w:rsidP="007622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>Infraestructura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EF0BF5" w:rsidP="006567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EF0BF5" w:rsidP="006567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226070" w:rsidRDefault="0065676C" w:rsidP="00112BA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50</w:t>
            </w:r>
          </w:p>
        </w:tc>
      </w:tr>
      <w:tr w:rsidR="00EF0BF5" w:rsidRPr="007622CA" w:rsidTr="0065676C">
        <w:trPr>
          <w:trHeight w:val="166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7622CA" w:rsidRDefault="00EF0BF5" w:rsidP="007622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>Gestión Legal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13152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13152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13152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131525" w:rsidP="0065676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="0065676C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</w:tr>
      <w:tr w:rsidR="00730D49" w:rsidRPr="007622CA" w:rsidTr="0065676C">
        <w:trPr>
          <w:trHeight w:val="166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730D49" w:rsidP="007622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>Seguimiento y Control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Pr="00EF0BF5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Pr="00EF0BF5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Pr="00EF0BF5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Pr="00EF0BF5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D49" w:rsidRDefault="00677EA7" w:rsidP="0065676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100</w:t>
            </w:r>
          </w:p>
        </w:tc>
      </w:tr>
      <w:tr w:rsidR="00EF0BF5" w:rsidRPr="007622CA" w:rsidTr="00112BAE">
        <w:trPr>
          <w:trHeight w:val="307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7622CA" w:rsidRDefault="0065676C" w:rsidP="007622C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s-CO"/>
              </w:rPr>
              <w:t>Gestión y Desarrollo de Talento Humano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65676C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EF0BF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F0BF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79</w:t>
            </w:r>
          </w:p>
        </w:tc>
      </w:tr>
      <w:tr w:rsidR="00EF0BF5" w:rsidRPr="007622CA" w:rsidTr="00112BAE">
        <w:trPr>
          <w:trHeight w:val="60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7622CA" w:rsidRDefault="00EF0BF5" w:rsidP="00EF0B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622C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9E49CA" w:rsidP="0065676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65676C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9B13F7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0BF5" w:rsidRPr="00EF0BF5" w:rsidRDefault="009E49CA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131525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0BF5" w:rsidRPr="00EF0BF5" w:rsidRDefault="009E49CA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9E49CA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65676C" w:rsidP="0065676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9B13F7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0BF5" w:rsidRPr="00EF0BF5" w:rsidRDefault="009E49CA" w:rsidP="00112BAE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BF5" w:rsidRPr="00EF0BF5" w:rsidRDefault="00131525" w:rsidP="00112BAE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93</w:t>
            </w:r>
          </w:p>
        </w:tc>
      </w:tr>
    </w:tbl>
    <w:p w:rsidR="00E3729D" w:rsidRPr="00E3729D" w:rsidRDefault="00E3729D" w:rsidP="00736334">
      <w:pPr>
        <w:rPr>
          <w:rFonts w:ascii="Tahoma" w:hAnsi="Tahoma" w:cs="Tahoma"/>
          <w:b/>
          <w:sz w:val="12"/>
          <w:szCs w:val="24"/>
        </w:rPr>
      </w:pPr>
    </w:p>
    <w:p w:rsidR="00736334" w:rsidRPr="00892BDD" w:rsidRDefault="00194041" w:rsidP="00736334">
      <w:pPr>
        <w:rPr>
          <w:rFonts w:ascii="Tahoma" w:hAnsi="Tahoma" w:cs="Tahoma"/>
          <w:b/>
          <w:szCs w:val="24"/>
        </w:rPr>
      </w:pPr>
      <w:r w:rsidRPr="00892BDD">
        <w:rPr>
          <w:rFonts w:ascii="Tahoma" w:hAnsi="Tahoma" w:cs="Tahoma"/>
          <w:b/>
          <w:szCs w:val="24"/>
        </w:rPr>
        <w:t>Tabla 1</w:t>
      </w:r>
      <w:r w:rsidR="00226070" w:rsidRPr="00892BDD">
        <w:rPr>
          <w:rFonts w:ascii="Tahoma" w:hAnsi="Tahoma" w:cs="Tahoma"/>
          <w:b/>
          <w:szCs w:val="24"/>
        </w:rPr>
        <w:t>.</w:t>
      </w:r>
    </w:p>
    <w:p w:rsidR="00411A60" w:rsidRDefault="0090712F" w:rsidP="00411A6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 iniciar el seguimiento, el S</w:t>
      </w:r>
      <w:r w:rsidR="00411A60" w:rsidRPr="00711FAC">
        <w:rPr>
          <w:rFonts w:ascii="Tahoma" w:hAnsi="Tahoma" w:cs="Tahoma"/>
          <w:sz w:val="24"/>
          <w:szCs w:val="24"/>
        </w:rPr>
        <w:t>G</w:t>
      </w:r>
      <w:r>
        <w:rPr>
          <w:rFonts w:ascii="Tahoma" w:hAnsi="Tahoma" w:cs="Tahoma"/>
          <w:sz w:val="24"/>
          <w:szCs w:val="24"/>
        </w:rPr>
        <w:t>-SST</w:t>
      </w:r>
      <w:r w:rsidR="00411A60" w:rsidRPr="00711FAC">
        <w:rPr>
          <w:rFonts w:ascii="Tahoma" w:hAnsi="Tahoma" w:cs="Tahoma"/>
          <w:sz w:val="24"/>
          <w:szCs w:val="24"/>
        </w:rPr>
        <w:t xml:space="preserve"> tenía </w:t>
      </w:r>
      <w:r w:rsidR="009E49CA">
        <w:rPr>
          <w:rFonts w:ascii="Tahoma" w:hAnsi="Tahoma" w:cs="Tahoma"/>
          <w:sz w:val="24"/>
          <w:szCs w:val="24"/>
        </w:rPr>
        <w:t>45</w:t>
      </w:r>
      <w:r w:rsidR="00B544A0">
        <w:rPr>
          <w:rFonts w:ascii="Tahoma" w:hAnsi="Tahoma" w:cs="Tahoma"/>
          <w:sz w:val="24"/>
          <w:szCs w:val="24"/>
        </w:rPr>
        <w:t xml:space="preserve"> </w:t>
      </w:r>
      <w:r w:rsidR="00411A60">
        <w:rPr>
          <w:rFonts w:ascii="Tahoma" w:hAnsi="Tahoma" w:cs="Tahoma"/>
          <w:sz w:val="24"/>
          <w:szCs w:val="24"/>
        </w:rPr>
        <w:t xml:space="preserve">hallazgos de los cuales </w:t>
      </w:r>
      <w:r w:rsidR="009E49CA">
        <w:rPr>
          <w:rFonts w:ascii="Tahoma" w:hAnsi="Tahoma" w:cs="Tahoma"/>
          <w:sz w:val="24"/>
          <w:szCs w:val="24"/>
        </w:rPr>
        <w:t>30</w:t>
      </w:r>
      <w:r w:rsidR="00411A60">
        <w:rPr>
          <w:rFonts w:ascii="Tahoma" w:hAnsi="Tahoma" w:cs="Tahoma"/>
          <w:sz w:val="24"/>
          <w:szCs w:val="24"/>
        </w:rPr>
        <w:t xml:space="preserve"> tenían planes de mejoramiento vencidos, en el seguimiento realizado se cerraron </w:t>
      </w:r>
      <w:r w:rsidR="009E49CA">
        <w:rPr>
          <w:rFonts w:ascii="Tahoma" w:hAnsi="Tahoma" w:cs="Tahoma"/>
          <w:sz w:val="24"/>
          <w:szCs w:val="24"/>
        </w:rPr>
        <w:t xml:space="preserve">28 </w:t>
      </w:r>
      <w:r w:rsidR="00315256">
        <w:rPr>
          <w:rFonts w:ascii="Tahoma" w:hAnsi="Tahoma" w:cs="Tahoma"/>
          <w:sz w:val="24"/>
          <w:szCs w:val="24"/>
        </w:rPr>
        <w:t xml:space="preserve">hallazgos, quedando abiertos </w:t>
      </w:r>
      <w:r w:rsidR="009E49CA">
        <w:rPr>
          <w:rFonts w:ascii="Tahoma" w:hAnsi="Tahoma" w:cs="Tahoma"/>
          <w:sz w:val="24"/>
          <w:szCs w:val="24"/>
        </w:rPr>
        <w:t xml:space="preserve">30 </w:t>
      </w:r>
      <w:r w:rsidR="00411A60">
        <w:rPr>
          <w:rFonts w:ascii="Tahoma" w:hAnsi="Tahoma" w:cs="Tahoma"/>
          <w:sz w:val="24"/>
          <w:szCs w:val="24"/>
        </w:rPr>
        <w:t>hallazgos</w:t>
      </w:r>
      <w:r w:rsidR="00411A60" w:rsidRPr="00711FAC">
        <w:rPr>
          <w:rFonts w:ascii="Tahoma" w:hAnsi="Tahoma" w:cs="Tahoma"/>
          <w:sz w:val="24"/>
          <w:szCs w:val="24"/>
        </w:rPr>
        <w:t xml:space="preserve">. </w:t>
      </w:r>
    </w:p>
    <w:p w:rsidR="00B83E0E" w:rsidRPr="00031108" w:rsidRDefault="004E200B" w:rsidP="00411A6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</w:t>
      </w:r>
      <w:r w:rsidR="00244F9E">
        <w:rPr>
          <w:rFonts w:ascii="Tahoma" w:hAnsi="Tahoma" w:cs="Tahoma"/>
          <w:sz w:val="24"/>
          <w:szCs w:val="24"/>
        </w:rPr>
        <w:t xml:space="preserve"> proceso</w:t>
      </w:r>
      <w:r>
        <w:rPr>
          <w:rFonts w:ascii="Tahoma" w:hAnsi="Tahoma" w:cs="Tahoma"/>
          <w:sz w:val="24"/>
          <w:szCs w:val="24"/>
        </w:rPr>
        <w:t>s que cerraron</w:t>
      </w:r>
      <w:r w:rsidR="009D1C87">
        <w:rPr>
          <w:rFonts w:ascii="Tahoma" w:hAnsi="Tahoma" w:cs="Tahoma"/>
          <w:sz w:val="24"/>
          <w:szCs w:val="24"/>
        </w:rPr>
        <w:t xml:space="preserve"> sus no conformidades en el tiempo programado para hacerlo</w:t>
      </w:r>
      <w:r w:rsidR="00244F9E">
        <w:rPr>
          <w:rFonts w:ascii="Tahoma" w:hAnsi="Tahoma" w:cs="Tahoma"/>
          <w:sz w:val="24"/>
          <w:szCs w:val="24"/>
        </w:rPr>
        <w:t xml:space="preserve"> fue</w:t>
      </w:r>
      <w:r>
        <w:rPr>
          <w:rFonts w:ascii="Tahoma" w:hAnsi="Tahoma" w:cs="Tahoma"/>
          <w:sz w:val="24"/>
          <w:szCs w:val="24"/>
        </w:rPr>
        <w:t>ron</w:t>
      </w:r>
      <w:r w:rsidR="006770C1">
        <w:rPr>
          <w:rFonts w:ascii="Tahoma" w:hAnsi="Tahoma" w:cs="Tahoma"/>
          <w:sz w:val="24"/>
          <w:szCs w:val="24"/>
        </w:rPr>
        <w:t xml:space="preserve"> </w:t>
      </w:r>
      <w:r w:rsidR="004E415B">
        <w:rPr>
          <w:rFonts w:ascii="Tahoma" w:hAnsi="Tahoma" w:cs="Tahoma"/>
          <w:sz w:val="24"/>
          <w:szCs w:val="24"/>
        </w:rPr>
        <w:t>Gestión de Adquisición y Contratación</w:t>
      </w:r>
      <w:r w:rsidR="00572AD3">
        <w:rPr>
          <w:rFonts w:ascii="Tahoma" w:hAnsi="Tahoma" w:cs="Tahoma"/>
          <w:sz w:val="24"/>
          <w:szCs w:val="24"/>
        </w:rPr>
        <w:t xml:space="preserve"> y </w:t>
      </w:r>
      <w:r w:rsidR="00FF682A">
        <w:rPr>
          <w:rFonts w:ascii="Tahoma" w:hAnsi="Tahoma" w:cs="Tahoma"/>
          <w:sz w:val="24"/>
          <w:szCs w:val="24"/>
        </w:rPr>
        <w:t>Gestión de la Calidad</w:t>
      </w:r>
      <w:r w:rsidR="00A56729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r w:rsidR="008165E4">
        <w:rPr>
          <w:rFonts w:ascii="Tahoma" w:hAnsi="Tahoma" w:cs="Tahoma"/>
          <w:sz w:val="24"/>
          <w:szCs w:val="24"/>
        </w:rPr>
        <w:t xml:space="preserve">los demás procesos que hacen parte del Sistema </w:t>
      </w:r>
      <w:r w:rsidR="00031108">
        <w:rPr>
          <w:rFonts w:ascii="Tahoma" w:hAnsi="Tahoma" w:cs="Tahoma"/>
          <w:sz w:val="24"/>
          <w:szCs w:val="24"/>
        </w:rPr>
        <w:t xml:space="preserve">de Gestión tienen actividades </w:t>
      </w:r>
      <w:r w:rsidR="00031108">
        <w:rPr>
          <w:rFonts w:ascii="Tahoma" w:hAnsi="Tahoma" w:cs="Tahoma"/>
          <w:sz w:val="24"/>
          <w:szCs w:val="24"/>
        </w:rPr>
        <w:lastRenderedPageBreak/>
        <w:t>vencidas, que no fueron ejecutadas en su totalidad</w:t>
      </w:r>
      <w:r w:rsidR="008165E4" w:rsidRPr="00031108">
        <w:rPr>
          <w:rFonts w:ascii="Tahoma" w:hAnsi="Tahoma" w:cs="Tahoma"/>
          <w:color w:val="FF0000"/>
          <w:sz w:val="24"/>
          <w:szCs w:val="24"/>
        </w:rPr>
        <w:t xml:space="preserve"> </w:t>
      </w:r>
      <w:r w:rsidR="00031108" w:rsidRPr="00031108">
        <w:rPr>
          <w:rFonts w:ascii="Tahoma" w:hAnsi="Tahoma" w:cs="Tahoma"/>
          <w:sz w:val="24"/>
          <w:szCs w:val="24"/>
        </w:rPr>
        <w:t xml:space="preserve">dentro </w:t>
      </w:r>
      <w:r w:rsidR="008165E4" w:rsidRPr="00031108">
        <w:rPr>
          <w:rFonts w:ascii="Tahoma" w:hAnsi="Tahoma" w:cs="Tahoma"/>
          <w:sz w:val="24"/>
          <w:szCs w:val="24"/>
        </w:rPr>
        <w:t xml:space="preserve">del tiempo </w:t>
      </w:r>
      <w:r w:rsidR="00031108" w:rsidRPr="00031108">
        <w:rPr>
          <w:rFonts w:ascii="Tahoma" w:hAnsi="Tahoma" w:cs="Tahoma"/>
          <w:sz w:val="24"/>
          <w:szCs w:val="24"/>
        </w:rPr>
        <w:t>establecido</w:t>
      </w:r>
      <w:r w:rsidR="00031108">
        <w:rPr>
          <w:rFonts w:ascii="Tahoma" w:hAnsi="Tahoma" w:cs="Tahoma"/>
          <w:color w:val="FF0000"/>
          <w:sz w:val="24"/>
          <w:szCs w:val="24"/>
        </w:rPr>
        <w:t xml:space="preserve"> </w:t>
      </w:r>
      <w:r w:rsidR="008165E4" w:rsidRPr="00031108">
        <w:rPr>
          <w:rFonts w:ascii="Tahoma" w:hAnsi="Tahoma" w:cs="Tahoma"/>
          <w:sz w:val="24"/>
          <w:szCs w:val="24"/>
        </w:rPr>
        <w:t xml:space="preserve">para desarrollar las actividades programadas. </w:t>
      </w:r>
    </w:p>
    <w:p w:rsidR="00003A61" w:rsidRDefault="00411A60" w:rsidP="00C33724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La grafica 1 muestra el número de </w:t>
      </w:r>
      <w:r w:rsidR="003906CA">
        <w:rPr>
          <w:rFonts w:ascii="Tahoma" w:hAnsi="Tahoma" w:cs="Tahoma"/>
          <w:sz w:val="24"/>
          <w:szCs w:val="24"/>
        </w:rPr>
        <w:t>Planes</w:t>
      </w:r>
      <w:r>
        <w:rPr>
          <w:rFonts w:ascii="Tahoma" w:hAnsi="Tahoma" w:cs="Tahoma"/>
          <w:sz w:val="24"/>
          <w:szCs w:val="24"/>
        </w:rPr>
        <w:t xml:space="preserve"> por </w:t>
      </w:r>
      <w:r w:rsidR="00C33724">
        <w:rPr>
          <w:rFonts w:ascii="Tahoma" w:hAnsi="Tahoma" w:cs="Tahoma"/>
          <w:sz w:val="24"/>
          <w:szCs w:val="24"/>
        </w:rPr>
        <w:t xml:space="preserve">proceso que quedaron abiertos. </w:t>
      </w:r>
    </w:p>
    <w:p w:rsidR="00E3729D" w:rsidRDefault="00CD29BF" w:rsidP="00B83E0E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43E1E06" wp14:editId="078BBD29">
            <wp:extent cx="5613621" cy="2464905"/>
            <wp:effectExtent l="0" t="0" r="25400" b="12065"/>
            <wp:docPr id="1" name="Gráfico 1" title="No de hallazgos por Proces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83E0E" w:rsidRDefault="00B83E0E" w:rsidP="00B83E0E">
      <w:pPr>
        <w:spacing w:after="0"/>
        <w:jc w:val="both"/>
        <w:rPr>
          <w:rFonts w:ascii="Tahoma" w:hAnsi="Tahoma" w:cs="Tahoma"/>
          <w:b/>
          <w:szCs w:val="24"/>
        </w:rPr>
      </w:pPr>
      <w:r w:rsidRPr="0093521E">
        <w:rPr>
          <w:rFonts w:ascii="Tahoma" w:hAnsi="Tahoma" w:cs="Tahoma"/>
          <w:b/>
          <w:szCs w:val="24"/>
        </w:rPr>
        <w:t>Gráfica 1</w:t>
      </w:r>
    </w:p>
    <w:p w:rsidR="00E3729D" w:rsidRPr="00892BDD" w:rsidRDefault="00E3729D" w:rsidP="006D6F43">
      <w:pPr>
        <w:jc w:val="both"/>
        <w:rPr>
          <w:rFonts w:ascii="Tahoma" w:hAnsi="Tahoma" w:cs="Tahoma"/>
          <w:sz w:val="2"/>
          <w:szCs w:val="24"/>
        </w:rPr>
      </w:pPr>
    </w:p>
    <w:p w:rsidR="00E3729D" w:rsidRDefault="008236F7" w:rsidP="006D6F43">
      <w:pPr>
        <w:jc w:val="both"/>
        <w:rPr>
          <w:rFonts w:ascii="Tahoma" w:hAnsi="Tahoma" w:cs="Tahoma"/>
          <w:sz w:val="24"/>
          <w:szCs w:val="24"/>
        </w:rPr>
      </w:pPr>
      <w:r w:rsidRPr="00711FAC">
        <w:rPr>
          <w:rFonts w:ascii="Tahoma" w:hAnsi="Tahoma" w:cs="Tahoma"/>
          <w:sz w:val="24"/>
          <w:szCs w:val="24"/>
        </w:rPr>
        <w:t xml:space="preserve">Para el </w:t>
      </w:r>
      <w:r w:rsidR="00063A23" w:rsidRPr="00711FAC">
        <w:rPr>
          <w:rFonts w:ascii="Tahoma" w:hAnsi="Tahoma" w:cs="Tahoma"/>
          <w:sz w:val="24"/>
          <w:szCs w:val="24"/>
        </w:rPr>
        <w:t>cálculo</w:t>
      </w:r>
      <w:r w:rsidRPr="00711FAC">
        <w:rPr>
          <w:rFonts w:ascii="Tahoma" w:hAnsi="Tahoma" w:cs="Tahoma"/>
          <w:sz w:val="24"/>
          <w:szCs w:val="24"/>
        </w:rPr>
        <w:t xml:space="preserve"> de la eficacia</w:t>
      </w:r>
      <w:r w:rsidR="008261F4">
        <w:rPr>
          <w:rFonts w:ascii="Tahoma" w:hAnsi="Tahoma" w:cs="Tahoma"/>
          <w:sz w:val="24"/>
          <w:szCs w:val="24"/>
        </w:rPr>
        <w:t xml:space="preserve"> del </w:t>
      </w:r>
      <w:r w:rsidR="0090712F">
        <w:rPr>
          <w:rFonts w:ascii="Tahoma" w:hAnsi="Tahoma" w:cs="Tahoma"/>
          <w:sz w:val="24"/>
          <w:szCs w:val="24"/>
        </w:rPr>
        <w:t>S</w:t>
      </w:r>
      <w:r w:rsidR="0090712F" w:rsidRPr="00711FAC">
        <w:rPr>
          <w:rFonts w:ascii="Tahoma" w:hAnsi="Tahoma" w:cs="Tahoma"/>
          <w:sz w:val="24"/>
          <w:szCs w:val="24"/>
        </w:rPr>
        <w:t>G</w:t>
      </w:r>
      <w:r w:rsidR="0090712F">
        <w:rPr>
          <w:rFonts w:ascii="Tahoma" w:hAnsi="Tahoma" w:cs="Tahoma"/>
          <w:sz w:val="24"/>
          <w:szCs w:val="24"/>
        </w:rPr>
        <w:t>-SST</w:t>
      </w:r>
      <w:r w:rsidRPr="00711FAC">
        <w:rPr>
          <w:rFonts w:ascii="Tahoma" w:hAnsi="Tahoma" w:cs="Tahoma"/>
          <w:sz w:val="24"/>
          <w:szCs w:val="24"/>
        </w:rPr>
        <w:t xml:space="preserve"> se excluye</w:t>
      </w:r>
      <w:r w:rsidR="00711FAC">
        <w:rPr>
          <w:rFonts w:ascii="Tahoma" w:hAnsi="Tahoma" w:cs="Tahoma"/>
          <w:sz w:val="24"/>
          <w:szCs w:val="24"/>
        </w:rPr>
        <w:t>n</w:t>
      </w:r>
      <w:r w:rsidRPr="00711FAC">
        <w:rPr>
          <w:rFonts w:ascii="Tahoma" w:hAnsi="Tahoma" w:cs="Tahoma"/>
          <w:sz w:val="24"/>
          <w:szCs w:val="24"/>
        </w:rPr>
        <w:t xml:space="preserve"> los planes de mejoramiento que tienen fecha de implementación </w:t>
      </w:r>
      <w:r w:rsidRPr="0081164F">
        <w:rPr>
          <w:rFonts w:ascii="Tahoma" w:hAnsi="Tahoma" w:cs="Tahoma"/>
          <w:sz w:val="24"/>
          <w:szCs w:val="24"/>
        </w:rPr>
        <w:t xml:space="preserve">después </w:t>
      </w:r>
      <w:r w:rsidR="00623FE1" w:rsidRPr="0081164F">
        <w:rPr>
          <w:rFonts w:ascii="Tahoma" w:hAnsi="Tahoma" w:cs="Tahoma"/>
          <w:sz w:val="24"/>
          <w:szCs w:val="24"/>
        </w:rPr>
        <w:t>del 3</w:t>
      </w:r>
      <w:r w:rsidR="000532FA">
        <w:rPr>
          <w:rFonts w:ascii="Tahoma" w:hAnsi="Tahoma" w:cs="Tahoma"/>
          <w:sz w:val="24"/>
          <w:szCs w:val="24"/>
        </w:rPr>
        <w:t>1</w:t>
      </w:r>
      <w:r w:rsidR="00C33724" w:rsidRPr="0081164F">
        <w:rPr>
          <w:rFonts w:ascii="Tahoma" w:hAnsi="Tahoma" w:cs="Tahoma"/>
          <w:sz w:val="24"/>
          <w:szCs w:val="24"/>
        </w:rPr>
        <w:t xml:space="preserve"> </w:t>
      </w:r>
      <w:r w:rsidR="00063A23" w:rsidRPr="0081164F">
        <w:rPr>
          <w:rFonts w:ascii="Tahoma" w:hAnsi="Tahoma" w:cs="Tahoma"/>
          <w:sz w:val="24"/>
          <w:szCs w:val="24"/>
        </w:rPr>
        <w:t>de</w:t>
      </w:r>
      <w:r w:rsidR="00315948" w:rsidRPr="0081164F">
        <w:rPr>
          <w:rFonts w:ascii="Tahoma" w:hAnsi="Tahoma" w:cs="Tahoma"/>
          <w:sz w:val="24"/>
          <w:szCs w:val="24"/>
        </w:rPr>
        <w:t xml:space="preserve"> </w:t>
      </w:r>
      <w:r w:rsidR="000532FA">
        <w:rPr>
          <w:rFonts w:ascii="Tahoma" w:hAnsi="Tahoma" w:cs="Tahoma"/>
          <w:sz w:val="24"/>
          <w:szCs w:val="24"/>
        </w:rPr>
        <w:t>Diciembre</w:t>
      </w:r>
      <w:r w:rsidR="008F7408" w:rsidRPr="0081164F">
        <w:rPr>
          <w:rFonts w:ascii="Tahoma" w:hAnsi="Tahoma" w:cs="Tahoma"/>
          <w:sz w:val="24"/>
          <w:szCs w:val="24"/>
        </w:rPr>
        <w:t xml:space="preserve"> </w:t>
      </w:r>
      <w:r w:rsidR="0043216A" w:rsidRPr="0081164F">
        <w:rPr>
          <w:rFonts w:ascii="Tahoma" w:hAnsi="Tahoma" w:cs="Tahoma"/>
          <w:sz w:val="24"/>
          <w:szCs w:val="24"/>
        </w:rPr>
        <w:t xml:space="preserve">de </w:t>
      </w:r>
      <w:r w:rsidR="00063A23" w:rsidRPr="0081164F">
        <w:rPr>
          <w:rFonts w:ascii="Tahoma" w:hAnsi="Tahoma" w:cs="Tahoma"/>
          <w:sz w:val="24"/>
          <w:szCs w:val="24"/>
        </w:rPr>
        <w:t>201</w:t>
      </w:r>
      <w:r w:rsidR="0081164F" w:rsidRPr="0081164F">
        <w:rPr>
          <w:rFonts w:ascii="Tahoma" w:hAnsi="Tahoma" w:cs="Tahoma"/>
          <w:sz w:val="24"/>
          <w:szCs w:val="24"/>
        </w:rPr>
        <w:t>9</w:t>
      </w:r>
      <w:r w:rsidR="00B01B74">
        <w:rPr>
          <w:rFonts w:ascii="Tahoma" w:hAnsi="Tahoma" w:cs="Tahoma"/>
          <w:sz w:val="24"/>
          <w:szCs w:val="24"/>
        </w:rPr>
        <w:t xml:space="preserve">. </w:t>
      </w:r>
      <w:r w:rsidR="00115446" w:rsidRPr="00711FAC">
        <w:rPr>
          <w:rFonts w:ascii="Tahoma" w:hAnsi="Tahoma" w:cs="Tahoma"/>
          <w:sz w:val="24"/>
          <w:szCs w:val="24"/>
        </w:rPr>
        <w:t>La</w:t>
      </w:r>
      <w:r w:rsidR="003A04B0">
        <w:rPr>
          <w:rFonts w:ascii="Tahoma" w:hAnsi="Tahoma" w:cs="Tahoma"/>
          <w:sz w:val="24"/>
          <w:szCs w:val="24"/>
        </w:rPr>
        <w:t xml:space="preserve"> </w:t>
      </w:r>
      <w:r w:rsidR="00115446" w:rsidRPr="00711FAC">
        <w:rPr>
          <w:rFonts w:ascii="Tahoma" w:hAnsi="Tahoma" w:cs="Tahoma"/>
          <w:sz w:val="24"/>
          <w:szCs w:val="24"/>
        </w:rPr>
        <w:t xml:space="preserve">eficacia </w:t>
      </w:r>
      <w:r w:rsidR="004A06A0" w:rsidRPr="00711FAC">
        <w:rPr>
          <w:rFonts w:ascii="Tahoma" w:hAnsi="Tahoma" w:cs="Tahoma"/>
          <w:sz w:val="24"/>
          <w:szCs w:val="24"/>
        </w:rPr>
        <w:t xml:space="preserve">en las acciones </w:t>
      </w:r>
      <w:r w:rsidR="00115446" w:rsidRPr="00711FAC">
        <w:rPr>
          <w:rFonts w:ascii="Tahoma" w:hAnsi="Tahoma" w:cs="Tahoma"/>
          <w:sz w:val="24"/>
          <w:szCs w:val="24"/>
        </w:rPr>
        <w:t xml:space="preserve">del </w:t>
      </w:r>
      <w:r w:rsidR="0090712F">
        <w:rPr>
          <w:rFonts w:ascii="Tahoma" w:hAnsi="Tahoma" w:cs="Tahoma"/>
          <w:sz w:val="24"/>
          <w:szCs w:val="24"/>
        </w:rPr>
        <w:t>S</w:t>
      </w:r>
      <w:r w:rsidR="0090712F" w:rsidRPr="00711FAC">
        <w:rPr>
          <w:rFonts w:ascii="Tahoma" w:hAnsi="Tahoma" w:cs="Tahoma"/>
          <w:sz w:val="24"/>
          <w:szCs w:val="24"/>
        </w:rPr>
        <w:t>G</w:t>
      </w:r>
      <w:r w:rsidR="0090712F">
        <w:rPr>
          <w:rFonts w:ascii="Tahoma" w:hAnsi="Tahoma" w:cs="Tahoma"/>
          <w:sz w:val="24"/>
          <w:szCs w:val="24"/>
        </w:rPr>
        <w:t>-SST</w:t>
      </w:r>
      <w:r w:rsidR="0090712F" w:rsidRPr="00711FAC">
        <w:rPr>
          <w:rFonts w:ascii="Tahoma" w:hAnsi="Tahoma" w:cs="Tahoma"/>
          <w:sz w:val="24"/>
          <w:szCs w:val="24"/>
        </w:rPr>
        <w:t xml:space="preserve"> </w:t>
      </w:r>
      <w:r w:rsidR="00115446" w:rsidRPr="00711FAC">
        <w:rPr>
          <w:rFonts w:ascii="Tahoma" w:hAnsi="Tahoma" w:cs="Tahoma"/>
          <w:sz w:val="24"/>
          <w:szCs w:val="24"/>
        </w:rPr>
        <w:t xml:space="preserve">para </w:t>
      </w:r>
      <w:r w:rsidR="008261F4">
        <w:rPr>
          <w:rFonts w:ascii="Tahoma" w:hAnsi="Tahoma" w:cs="Tahoma"/>
          <w:sz w:val="24"/>
          <w:szCs w:val="24"/>
        </w:rPr>
        <w:t>este periodo fue de</w:t>
      </w:r>
      <w:r w:rsidR="00132EA1">
        <w:rPr>
          <w:rFonts w:ascii="Tahoma" w:hAnsi="Tahoma" w:cs="Tahoma"/>
          <w:sz w:val="24"/>
          <w:szCs w:val="24"/>
        </w:rPr>
        <w:t>l</w:t>
      </w:r>
      <w:r w:rsidR="008261F4">
        <w:rPr>
          <w:rFonts w:ascii="Tahoma" w:hAnsi="Tahoma" w:cs="Tahoma"/>
          <w:sz w:val="24"/>
          <w:szCs w:val="24"/>
        </w:rPr>
        <w:t xml:space="preserve"> </w:t>
      </w:r>
      <w:r w:rsidR="00F879C6">
        <w:rPr>
          <w:rFonts w:ascii="Tahoma" w:hAnsi="Tahoma" w:cs="Tahoma"/>
          <w:sz w:val="24"/>
          <w:szCs w:val="24"/>
        </w:rPr>
        <w:t>93</w:t>
      </w:r>
      <w:r w:rsidR="00115446" w:rsidRPr="00711FAC">
        <w:rPr>
          <w:rFonts w:ascii="Tahoma" w:hAnsi="Tahoma" w:cs="Tahoma"/>
          <w:sz w:val="24"/>
          <w:szCs w:val="24"/>
        </w:rPr>
        <w:t>%.</w:t>
      </w:r>
      <w:r w:rsidR="006F06B9" w:rsidRPr="00711FAC">
        <w:rPr>
          <w:rFonts w:ascii="Tahoma" w:hAnsi="Tahoma" w:cs="Tahoma"/>
          <w:sz w:val="24"/>
          <w:szCs w:val="24"/>
        </w:rPr>
        <w:t xml:space="preserve"> </w:t>
      </w:r>
      <w:r w:rsidR="004F759F" w:rsidRPr="00711FAC">
        <w:rPr>
          <w:rFonts w:ascii="Tahoma" w:hAnsi="Tahoma" w:cs="Tahoma"/>
          <w:sz w:val="24"/>
          <w:szCs w:val="24"/>
        </w:rPr>
        <w:t>La</w:t>
      </w:r>
      <w:r w:rsidR="004A06A0" w:rsidRPr="00711FAC">
        <w:rPr>
          <w:rFonts w:ascii="Tahoma" w:hAnsi="Tahoma" w:cs="Tahoma"/>
          <w:sz w:val="24"/>
          <w:szCs w:val="24"/>
        </w:rPr>
        <w:t xml:space="preserve"> grá</w:t>
      </w:r>
      <w:r w:rsidR="00D47C78" w:rsidRPr="00711FAC">
        <w:rPr>
          <w:rFonts w:ascii="Tahoma" w:hAnsi="Tahoma" w:cs="Tahoma"/>
          <w:sz w:val="24"/>
          <w:szCs w:val="24"/>
        </w:rPr>
        <w:t>fica</w:t>
      </w:r>
      <w:r w:rsidR="007515A1">
        <w:rPr>
          <w:rFonts w:ascii="Tahoma" w:hAnsi="Tahoma" w:cs="Tahoma"/>
          <w:sz w:val="24"/>
          <w:szCs w:val="24"/>
        </w:rPr>
        <w:t xml:space="preserve"> 2</w:t>
      </w:r>
      <w:r w:rsidR="00D47C78" w:rsidRPr="00711FAC">
        <w:rPr>
          <w:rFonts w:ascii="Tahoma" w:hAnsi="Tahoma" w:cs="Tahoma"/>
          <w:sz w:val="24"/>
          <w:szCs w:val="24"/>
        </w:rPr>
        <w:t xml:space="preserve"> muestra la eficacia de Sistema </w:t>
      </w:r>
      <w:r w:rsidR="0090712F">
        <w:rPr>
          <w:rFonts w:ascii="Tahoma" w:hAnsi="Tahoma" w:cs="Tahoma"/>
          <w:sz w:val="24"/>
          <w:szCs w:val="24"/>
        </w:rPr>
        <w:t>de Gestión de Seguridad y Salud en el Trabajo</w:t>
      </w:r>
      <w:r w:rsidR="00D47C78" w:rsidRPr="00711FAC">
        <w:rPr>
          <w:rFonts w:ascii="Tahoma" w:hAnsi="Tahoma" w:cs="Tahoma"/>
          <w:sz w:val="24"/>
          <w:szCs w:val="24"/>
        </w:rPr>
        <w:t xml:space="preserve"> por proceso.</w:t>
      </w:r>
    </w:p>
    <w:p w:rsidR="00E3729D" w:rsidRPr="00E52454" w:rsidRDefault="00CD29BF" w:rsidP="00E52454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08DD8A1" wp14:editId="3CBC898E">
            <wp:extent cx="5613621" cy="2258170"/>
            <wp:effectExtent l="0" t="0" r="25400" b="2794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4A06A0" w:rsidRPr="00892BDD">
        <w:rPr>
          <w:rFonts w:ascii="Tahoma" w:hAnsi="Tahoma" w:cs="Tahoma"/>
          <w:b/>
          <w:szCs w:val="24"/>
        </w:rPr>
        <w:t>Grá</w:t>
      </w:r>
      <w:r w:rsidR="007515A1" w:rsidRPr="00892BDD">
        <w:rPr>
          <w:rFonts w:ascii="Tahoma" w:hAnsi="Tahoma" w:cs="Tahoma"/>
          <w:b/>
          <w:szCs w:val="24"/>
        </w:rPr>
        <w:t>fica 2</w:t>
      </w:r>
      <w:r w:rsidR="003C6B6C" w:rsidRPr="00892BDD">
        <w:rPr>
          <w:rFonts w:ascii="Tahoma" w:hAnsi="Tahoma" w:cs="Tahoma"/>
          <w:b/>
          <w:szCs w:val="24"/>
        </w:rPr>
        <w:t>.</w:t>
      </w:r>
    </w:p>
    <w:p w:rsidR="000532FA" w:rsidRDefault="000532FA" w:rsidP="00341237">
      <w:pPr>
        <w:spacing w:after="0"/>
        <w:rPr>
          <w:rFonts w:ascii="Tahoma" w:hAnsi="Tahoma" w:cs="Tahoma"/>
          <w:b/>
          <w:szCs w:val="24"/>
        </w:rPr>
      </w:pPr>
    </w:p>
    <w:p w:rsidR="000532FA" w:rsidRPr="00E3729D" w:rsidRDefault="000532FA" w:rsidP="00341237">
      <w:pPr>
        <w:spacing w:after="0"/>
        <w:rPr>
          <w:noProof/>
          <w:lang w:eastAsia="es-CO"/>
        </w:rPr>
      </w:pPr>
    </w:p>
    <w:p w:rsidR="00265000" w:rsidRPr="001A11A7" w:rsidRDefault="00265000" w:rsidP="00341237">
      <w:pPr>
        <w:spacing w:after="0"/>
        <w:rPr>
          <w:rFonts w:ascii="Tahoma" w:eastAsia="Times New Roman" w:hAnsi="Tahoma" w:cs="Tahoma"/>
          <w:b/>
          <w:bCs/>
          <w:sz w:val="4"/>
          <w:szCs w:val="24"/>
          <w:lang w:eastAsia="es-CO"/>
        </w:rPr>
      </w:pPr>
    </w:p>
    <w:p w:rsidR="00B3700F" w:rsidRPr="00CF5A67" w:rsidRDefault="003514FA" w:rsidP="00CF5A67">
      <w:pPr>
        <w:pStyle w:val="Prrafodelista"/>
        <w:numPr>
          <w:ilvl w:val="0"/>
          <w:numId w:val="19"/>
        </w:numPr>
        <w:jc w:val="both"/>
        <w:rPr>
          <w:rFonts w:ascii="Tahoma" w:hAnsi="Tahoma" w:cs="Tahoma"/>
          <w:b/>
          <w:sz w:val="24"/>
          <w:szCs w:val="24"/>
        </w:rPr>
      </w:pPr>
      <w:r w:rsidRPr="00CF5A67">
        <w:rPr>
          <w:rFonts w:ascii="Tahoma" w:hAnsi="Tahoma" w:cs="Tahoma"/>
          <w:b/>
          <w:sz w:val="24"/>
          <w:szCs w:val="24"/>
        </w:rPr>
        <w:t>C</w:t>
      </w:r>
      <w:r w:rsidR="00B3700F" w:rsidRPr="00CF5A67">
        <w:rPr>
          <w:rFonts w:ascii="Tahoma" w:hAnsi="Tahoma" w:cs="Tahoma"/>
          <w:b/>
          <w:sz w:val="24"/>
          <w:szCs w:val="24"/>
        </w:rPr>
        <w:t>ompromisos Adquiridos en l</w:t>
      </w:r>
      <w:r w:rsidR="00203185">
        <w:rPr>
          <w:rFonts w:ascii="Tahoma" w:hAnsi="Tahoma" w:cs="Tahoma"/>
          <w:b/>
          <w:sz w:val="24"/>
          <w:szCs w:val="24"/>
        </w:rPr>
        <w:t xml:space="preserve">os </w:t>
      </w:r>
      <w:r w:rsidR="0045306D">
        <w:rPr>
          <w:rFonts w:ascii="Tahoma" w:hAnsi="Tahoma" w:cs="Tahoma"/>
          <w:b/>
          <w:sz w:val="24"/>
          <w:szCs w:val="24"/>
        </w:rPr>
        <w:t xml:space="preserve">Comités </w:t>
      </w:r>
      <w:r w:rsidR="00203185">
        <w:rPr>
          <w:rFonts w:ascii="Tahoma" w:hAnsi="Tahoma" w:cs="Tahoma"/>
          <w:b/>
          <w:sz w:val="24"/>
          <w:szCs w:val="24"/>
        </w:rPr>
        <w:t>Directivos</w:t>
      </w:r>
      <w:r w:rsidR="00B3700F" w:rsidRPr="00CF5A67">
        <w:rPr>
          <w:rFonts w:ascii="Tahoma" w:hAnsi="Tahoma" w:cs="Tahoma"/>
          <w:b/>
          <w:sz w:val="24"/>
          <w:szCs w:val="24"/>
        </w:rPr>
        <w:t xml:space="preserve">. </w:t>
      </w:r>
    </w:p>
    <w:p w:rsidR="00B21D31" w:rsidRDefault="00584D1B" w:rsidP="0020320D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La Tabla </w:t>
      </w:r>
      <w:r w:rsidR="00CB482C">
        <w:rPr>
          <w:rFonts w:ascii="Tahoma" w:hAnsi="Tahoma" w:cs="Tahoma"/>
          <w:sz w:val="24"/>
          <w:szCs w:val="24"/>
        </w:rPr>
        <w:t>3</w:t>
      </w:r>
      <w:r w:rsidR="0020320D" w:rsidRPr="00711FAC">
        <w:rPr>
          <w:rFonts w:ascii="Tahoma" w:hAnsi="Tahoma" w:cs="Tahoma"/>
          <w:sz w:val="24"/>
          <w:szCs w:val="24"/>
        </w:rPr>
        <w:t xml:space="preserve"> muestra los</w:t>
      </w:r>
      <w:r w:rsidR="001C6E22" w:rsidRPr="00711FAC">
        <w:rPr>
          <w:rFonts w:ascii="Tahoma" w:hAnsi="Tahoma" w:cs="Tahoma"/>
          <w:sz w:val="24"/>
          <w:szCs w:val="24"/>
        </w:rPr>
        <w:t xml:space="preserve"> compromisos adquiridos en</w:t>
      </w:r>
      <w:r>
        <w:rPr>
          <w:rFonts w:ascii="Tahoma" w:hAnsi="Tahoma" w:cs="Tahoma"/>
          <w:sz w:val="24"/>
          <w:szCs w:val="24"/>
        </w:rPr>
        <w:t xml:space="preserve"> la</w:t>
      </w:r>
      <w:r w:rsidR="001C6E22" w:rsidRPr="00711FAC">
        <w:rPr>
          <w:rFonts w:ascii="Tahoma" w:hAnsi="Tahoma" w:cs="Tahoma"/>
          <w:sz w:val="24"/>
          <w:szCs w:val="24"/>
        </w:rPr>
        <w:t xml:space="preserve"> </w:t>
      </w:r>
      <w:r w:rsidR="006B2F7E">
        <w:rPr>
          <w:rFonts w:ascii="Tahoma" w:hAnsi="Tahoma" w:cs="Tahoma"/>
          <w:sz w:val="24"/>
          <w:szCs w:val="24"/>
        </w:rPr>
        <w:t xml:space="preserve">reunión de la </w:t>
      </w:r>
      <w:r w:rsidR="003514FA">
        <w:rPr>
          <w:rFonts w:ascii="Tahoma" w:hAnsi="Tahoma" w:cs="Tahoma"/>
          <w:sz w:val="24"/>
          <w:szCs w:val="24"/>
        </w:rPr>
        <w:t>revisión</w:t>
      </w:r>
      <w:r w:rsidR="0020320D" w:rsidRPr="00711FAC">
        <w:rPr>
          <w:rFonts w:ascii="Tahoma" w:hAnsi="Tahoma" w:cs="Tahoma"/>
          <w:sz w:val="24"/>
          <w:szCs w:val="24"/>
        </w:rPr>
        <w:t xml:space="preserve"> </w:t>
      </w:r>
      <w:r w:rsidR="006B2F7E">
        <w:rPr>
          <w:rFonts w:ascii="Tahoma" w:hAnsi="Tahoma" w:cs="Tahoma"/>
          <w:sz w:val="24"/>
          <w:szCs w:val="24"/>
        </w:rPr>
        <w:t>por la</w:t>
      </w:r>
      <w:r w:rsidR="0020320D" w:rsidRPr="00711FAC">
        <w:rPr>
          <w:rFonts w:ascii="Tahoma" w:hAnsi="Tahoma" w:cs="Tahoma"/>
          <w:sz w:val="24"/>
          <w:szCs w:val="24"/>
        </w:rPr>
        <w:t xml:space="preserve"> alta dirección</w:t>
      </w:r>
      <w:r>
        <w:rPr>
          <w:rFonts w:ascii="Tahoma" w:hAnsi="Tahoma" w:cs="Tahoma"/>
          <w:sz w:val="24"/>
          <w:szCs w:val="24"/>
        </w:rPr>
        <w:t xml:space="preserve"> </w:t>
      </w:r>
    </w:p>
    <w:tbl>
      <w:tblPr>
        <w:tblW w:w="10348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261"/>
        <w:gridCol w:w="2126"/>
        <w:gridCol w:w="993"/>
        <w:gridCol w:w="992"/>
        <w:gridCol w:w="992"/>
        <w:gridCol w:w="1559"/>
      </w:tblGrid>
      <w:tr w:rsidR="000B5C49" w:rsidRPr="005408BB" w:rsidTr="0058717B">
        <w:trPr>
          <w:trHeight w:val="722"/>
          <w:tblHeader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5C49" w:rsidRPr="005408BB" w:rsidRDefault="000B5C49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N°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ACCIÓN / COMPROMISO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PROCESO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FECHA DE EJECUCIÓN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PORCENTAJE DE IMPLEMENTACIÓN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ESTADO DE LA ACCIÓN/COMPROMISO</w:t>
            </w:r>
          </w:p>
        </w:tc>
      </w:tr>
      <w:tr w:rsidR="0058717B" w:rsidRPr="005408BB" w:rsidTr="0058717B">
        <w:trPr>
          <w:trHeight w:val="176"/>
          <w:tblHeader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5C49" w:rsidRPr="005408BB" w:rsidRDefault="000B5C49" w:rsidP="005408B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INICIO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  <w:r w:rsidRPr="005408B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  <w:t>FIN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C49" w:rsidRPr="005408BB" w:rsidRDefault="000B5C49" w:rsidP="005408B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es-CO"/>
              </w:rPr>
            </w:pPr>
          </w:p>
        </w:tc>
      </w:tr>
      <w:tr w:rsidR="000B5C49" w:rsidRPr="005408BB" w:rsidTr="00C341C0">
        <w:trPr>
          <w:trHeight w:val="9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97" w:rsidRPr="000B5C49" w:rsidRDefault="000B5C49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E75397" w:rsidP="00002F1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E75397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Documentar completamente los programas de vigilancia epidemiológica (PVE) e iniciar su implementación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E7539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E75397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0E5A84" w:rsidRDefault="000E5A8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E5A8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20/12/2017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0E5A8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E5A8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30/03/2018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E75397" w:rsidRPr="00585EE7" w:rsidRDefault="00C341C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</w:t>
            </w:r>
            <w:r w:rsidR="00026472"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</w:t>
            </w:r>
            <w:r w:rsidR="000E5A84"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C341C0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B5C49" w:rsidRPr="005408BB" w:rsidTr="00002F17">
        <w:trPr>
          <w:trHeight w:val="49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97" w:rsidRPr="000B5C49" w:rsidRDefault="000B5C49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DB625B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Solicitar disponibilidad presupuestal para realización de evaluaciones médicas.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17/08/2018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E75397" w:rsidRPr="00585EE7" w:rsidRDefault="00002F1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</w:t>
            </w:r>
            <w:r w:rsidR="00E75397"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606A7F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B5C49" w:rsidRPr="005408BB" w:rsidTr="00DB625B">
        <w:trPr>
          <w:trHeight w:val="82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97" w:rsidRPr="000B5C49" w:rsidRDefault="000B5C49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25B" w:rsidRDefault="00DB625B" w:rsidP="00DB625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Solicitar adquisición de:</w:t>
            </w:r>
          </w:p>
          <w:p w:rsidR="00DB625B" w:rsidRPr="00DB625B" w:rsidRDefault="00DB625B" w:rsidP="00DB625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0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 </w:t>
            </w:r>
          </w:p>
          <w:p w:rsidR="00E75397" w:rsidRPr="00E75397" w:rsidRDefault="00DB625B" w:rsidP="00DB625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• Batas antifluidos para tramitarse por el contrato de reactivos.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17/08/2018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E75397" w:rsidRPr="00585EE7" w:rsidRDefault="0025649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256496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B5C49" w:rsidRPr="005408BB" w:rsidTr="0058717B">
        <w:trPr>
          <w:trHeight w:val="7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97" w:rsidRPr="000B5C49" w:rsidRDefault="000B5C49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DB625B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Gestionar capacitación y certificación de trabajo en altura priorizando personal clave.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DB625B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30/11/2018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E75397" w:rsidRPr="00585EE7" w:rsidRDefault="0025649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256496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B5C49" w:rsidRPr="005408BB" w:rsidTr="00DB625B">
        <w:trPr>
          <w:trHeight w:val="5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97" w:rsidRPr="000B5C49" w:rsidRDefault="000B5C49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DB625B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DB625B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Socialización matriz de peligros.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58717B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30/11/2018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E75397" w:rsidRPr="00585EE7" w:rsidRDefault="00AD0828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</w:t>
            </w:r>
            <w:r w:rsidR="00F85915"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97" w:rsidRPr="00E75397" w:rsidRDefault="00AD0828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F85915" w:rsidRPr="005408BB" w:rsidTr="006F704A">
        <w:trPr>
          <w:trHeight w:val="8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15" w:rsidRPr="000B5C49" w:rsidRDefault="00F85915" w:rsidP="00AC295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F145A6" w:rsidP="00AC295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Iniciar una campaña para prevenir las caídas de personas enfocándose en el uso de calzado adecuado.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F145A6" w:rsidP="00AC29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F145A6" w:rsidP="00AC29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15/09/2018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F145A6" w:rsidP="00AC29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14/12/2018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F85915" w:rsidRPr="00585EE7" w:rsidRDefault="006F704A" w:rsidP="00AC29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256496" w:rsidRDefault="00F85915" w:rsidP="00AC295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25649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F85915" w:rsidRPr="005408BB" w:rsidTr="00A1146B">
        <w:trPr>
          <w:trHeight w:val="7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15" w:rsidRPr="000B5C49" w:rsidRDefault="00F85915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F145A6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Pasar listado preciso de necesidades de pasamanos, antideslizantes y desniveles al Proceso de Infraestructura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F145A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145A6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15/09/2018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F85915" w:rsidRPr="00585EE7" w:rsidRDefault="006F704A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color w:val="000000" w:themeColor="text1"/>
                <w:sz w:val="16"/>
                <w:szCs w:val="16"/>
                <w:lang w:eastAsia="es-CO"/>
              </w:rPr>
              <w:t>100</w:t>
            </w:r>
            <w:r w:rsidR="00F85915" w:rsidRPr="00585EE7">
              <w:rPr>
                <w:rFonts w:ascii="Tahoma" w:eastAsia="Times New Roman" w:hAnsi="Tahoma" w:cs="Tahoma"/>
                <w:color w:val="000000" w:themeColor="text1"/>
                <w:sz w:val="16"/>
                <w:szCs w:val="16"/>
                <w:lang w:eastAsia="es-CO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9F5E9B" w:rsidRDefault="006F704A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F85915" w:rsidRPr="005408BB" w:rsidTr="0058717B">
        <w:trPr>
          <w:trHeight w:val="6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15" w:rsidRPr="000B5C49" w:rsidRDefault="00F85915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5D" w:rsidRDefault="006A185D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Trasladar informe a responsable de SST sobre el estado de avance de la:</w:t>
            </w:r>
          </w:p>
          <w:p w:rsidR="00F85915" w:rsidRPr="00E75397" w:rsidRDefault="006A185D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• Priorización de los Sistemas de Ventilación  y Extracción de Aire en los laboratorios.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Planeación Institucional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F85915" w:rsidRPr="00585EE7" w:rsidRDefault="00F8591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256496" w:rsidRDefault="00F85915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256496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F85915" w:rsidRPr="00E75397" w:rsidTr="008D276B">
        <w:trPr>
          <w:trHeight w:val="6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15" w:rsidRPr="000B5C49" w:rsidRDefault="00F85915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 w:rsidRPr="000B5C49"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6A185D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de adquisición de guardianes de seguridad y canecas para laboratorios objeto del sistema de peligro biológico. Rutas de recolección de residuos biológicos según lo establecido en el PGIR.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Planeación Institucional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58717B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6A185D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30/12/2018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F85915" w:rsidRPr="00585EE7" w:rsidRDefault="006A185D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</w:t>
            </w:r>
            <w:r w:rsidR="00D27F4F"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</w:t>
            </w:r>
            <w:r w:rsidR="00F85915"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915" w:rsidRPr="00E75397" w:rsidRDefault="006B7837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6A185D" w:rsidRPr="00E75397" w:rsidTr="00585EE7">
        <w:trPr>
          <w:trHeight w:val="5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85D" w:rsidRPr="000B5C49" w:rsidRDefault="006A185D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5D" w:rsidRPr="006A185D" w:rsidRDefault="005048B5" w:rsidP="005408B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Actualizar y aprobar procedimiento de gestión de proveedores.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5D" w:rsidRPr="006A185D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Adquisición y Contratación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5D" w:rsidRPr="006A185D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5D" w:rsidRPr="006A185D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6A185D" w:rsidRPr="00585EE7" w:rsidRDefault="00D5090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5D" w:rsidRDefault="00326F95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48B5" w:rsidRPr="00E75397" w:rsidTr="00326F95">
        <w:trPr>
          <w:trHeight w:val="5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B5" w:rsidRDefault="005048B5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Actualizar el formato proyecto pliego de condiciones  o pliego de condiciones definitivas para incluir apartes del SG-SST en los requisitos habilitantes, para lo que se debe </w:t>
            </w: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lastRenderedPageBreak/>
              <w:t xml:space="preserve">definir: </w:t>
            </w:r>
          </w:p>
          <w:p w:rsidR="005048B5" w:rsidRPr="005048B5" w:rsidRDefault="005048B5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• Tipo de personal a capacitar</w:t>
            </w:r>
          </w:p>
          <w:p w:rsidR="005048B5" w:rsidRPr="005048B5" w:rsidRDefault="005048B5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• Oficina responsable</w:t>
            </w:r>
          </w:p>
          <w:p w:rsidR="005048B5" w:rsidRPr="005048B5" w:rsidRDefault="005048B5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• Gestionar capacitación con ARL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lastRenderedPageBreak/>
              <w:t>Adquisición y Contratación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30/10/2018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48B5" w:rsidRPr="00585EE7" w:rsidRDefault="00D5090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Default="00326F95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48B5" w:rsidRPr="00E75397" w:rsidTr="004B4CB8">
        <w:trPr>
          <w:trHeight w:val="5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B5" w:rsidRDefault="005048B5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lastRenderedPageBreak/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Elaborar plan estratégico de seguridad vial lorica y Berastegui</w:t>
            </w: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31/10/2018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48B5" w:rsidRPr="00585EE7" w:rsidRDefault="00D5090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Default="004B4CB8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AF4D20" w:rsidRPr="00E75397" w:rsidTr="004B4CB8">
        <w:trPr>
          <w:trHeight w:val="5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20" w:rsidRDefault="00AF4D20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D20" w:rsidRPr="005048B5" w:rsidRDefault="00AF4D20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AF4D20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Ajustar y aprobar plan de </w:t>
            </w:r>
            <w:r w:rsidR="00734362" w:rsidRPr="00AF4D20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mantenimiento.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D20" w:rsidRPr="005048B5" w:rsidRDefault="00AF4D2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D20" w:rsidRPr="005048B5" w:rsidRDefault="00B126D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D20" w:rsidRPr="005048B5" w:rsidRDefault="00B126D6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31/08/2018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AF4D20" w:rsidRPr="00585EE7" w:rsidRDefault="00D5090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D20" w:rsidRDefault="004B4CB8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48B5" w:rsidRPr="00E75397" w:rsidTr="00764522">
        <w:trPr>
          <w:trHeight w:val="5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8B5" w:rsidRDefault="005048B5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5048B5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Aprobar y capacitar ante las partes interesadas el procedimiento, formatos y cronograma de inspecciones.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7143FA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7143FA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F4405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4405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01/08/2018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Pr="005048B5" w:rsidRDefault="00F4405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4405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07/09/2018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48B5" w:rsidRPr="00585EE7" w:rsidRDefault="00585EE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85EE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8B5" w:rsidRDefault="004B4CB8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40050" w:rsidRPr="00E75397" w:rsidTr="00040050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050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764522" w:rsidRDefault="00040050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Ajustar el Programa de Vigilancia Epidemiológica Para la prevención de efectos por exposición a sustancias químicas a la estructura definida en el Instructivo para la edición de documentos.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de la Calidad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764522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764522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040050" w:rsidRPr="00764522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Default="00040050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40050" w:rsidRPr="00E75397" w:rsidTr="00040050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050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040050" w:rsidRDefault="00040050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Identificar todos los funcionarios expuestos en los laboratorios identificados en el plan anual de SST 2019.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de la Calidad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Default="00040050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40050" w:rsidRPr="00E75397" w:rsidTr="00040050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050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040050" w:rsidRDefault="00040050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Concertar con la Unidad de Planeación y la División de Apoyo Logístico las fechas de ejecución de las adecuaciones requeridas para mejorar las condiciones inseguras expuestas en la reunión.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de la Calidad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P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40050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040050" w:rsidRDefault="00040050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050" w:rsidRDefault="00040050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FE2623" w:rsidRPr="00E75397" w:rsidTr="00040050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623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623" w:rsidRPr="00040050" w:rsidRDefault="00FE2623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FE2623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Gestionar capacitación en supervisión de contratos y riesgos en obras a los supervisores de contratos y  funcionarios de la División de Contratación.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623" w:rsidRDefault="00FE2623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de la Calidad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623" w:rsidRPr="00040050" w:rsidRDefault="00FE2623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E2623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623" w:rsidRPr="00040050" w:rsidRDefault="00FE2623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FE2623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FE2623" w:rsidRDefault="00FE2623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623" w:rsidRDefault="00FE2623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2F5148" w:rsidRPr="00E75397" w:rsidTr="00040050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148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48" w:rsidRPr="00FE2623" w:rsidRDefault="002F5148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2F5148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Diseñar una campaña para señalizar los lugares por donde los peatones no pueden transitar, con el fin de prevenir caídas a nivel.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48" w:rsidRDefault="002F5148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Comunicación</w:t>
            </w:r>
          </w:p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de la Calidad</w:t>
            </w:r>
          </w:p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Bienestar Institucional</w:t>
            </w:r>
          </w:p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COPASST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48" w:rsidRPr="00FE2623" w:rsidRDefault="002F5148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2F5148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48" w:rsidRPr="00FE2623" w:rsidRDefault="002F5148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2F5148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2F5148" w:rsidRDefault="002F5148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48" w:rsidRDefault="002F5148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B81349" w:rsidRPr="00E75397" w:rsidTr="00040050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49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2F5148" w:rsidRDefault="00B81349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Gestionar las batas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anti</w:t>
            </w:r>
            <w:r w:rsidRPr="00B81349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fluidos, mediante el contrato suscrito con la empresa Labservis  proveedor de reactivos, para el II semestre de 2019.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Adquisición y Contratación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2F5148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01/09/2019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2F5148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Default="00B81349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B81349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49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B81349" w:rsidRDefault="00B81349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Gestionar las batas antifluidos, mediante el contrato suscrito con la empresa Labservis  proveedor de reactivos, para el I semestre de 2020.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5048B5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Adquisición y Contratación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01/02/2020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28/02/2020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Default="00B81349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No ejecutado</w:t>
            </w:r>
          </w:p>
        </w:tc>
      </w:tr>
      <w:tr w:rsidR="00B81349" w:rsidRPr="00E75397" w:rsidTr="00501B41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49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B81349" w:rsidRDefault="00B81349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Enviar los planes de mejora producto de la Auditoría Interna de SST a la Unidad de Control Interno.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Default="00B81349" w:rsidP="00501B4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48B5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Adquisición y Contratación</w:t>
            </w:r>
          </w:p>
          <w:p w:rsidR="00501B41" w:rsidRDefault="00501B41" w:rsidP="00501B4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</w:p>
          <w:p w:rsidR="00501B41" w:rsidRPr="005048B5" w:rsidRDefault="00501B41" w:rsidP="00501B4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P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B81349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08/08/2019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B81349" w:rsidRDefault="00B81349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349" w:rsidRDefault="00B81349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1B41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1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lastRenderedPageBreak/>
              <w:t>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B81349" w:rsidRDefault="00501B41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Aprobar el programa de Trabajo seguro en alturas y el Instructivo para el Trabajo Seguro en Caliente.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48B5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B81349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B81349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501B41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1B41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1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501B41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Socializar el programa de Trabajo seguro en alturas, el Instructivo para el trabajo seguro con corriente eléctrica y el Instructivo para el Trabajo Seguro en Caliente.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501B41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1B41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1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501B41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Solicitar a la Unidad de Planeación y Desarrollo la adquisición de un carro moto para la recolección de residuos internos.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Infraestructura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501B41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1B41" w:rsidRDefault="00501B41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501B41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501B41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41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144204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Enviar a Vicerrectoría académica y a la División de contratación el número de batas antifluidos requeridas para el II semestre de 2019.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Pr="00501B41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501B41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B41" w:rsidRDefault="00144204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144204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204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Enviar a Vicerrectoría académica y a la División de contratación el número de batas antifluidos requeridas para el año 2020.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01/11/2019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15/11/2019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Default="00144204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144204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204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Aprobar el Programa de Vigilancia Epidemiológica para radiaciones ionizantes.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Default="00144204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144204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204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Ajustar los Programas de Vigilancia Epidemiológica a la estructura definida en el Instructivo para </w:t>
            </w:r>
            <w:r w:rsidR="006B710F"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la</w:t>
            </w: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 edición de documentos.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Pr="00144204" w:rsidRDefault="0014420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144204" w:rsidRDefault="006B710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204" w:rsidRDefault="00C04C7F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E32DC5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DC5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DC5" w:rsidRPr="00144204" w:rsidRDefault="00C04C7F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Ajustar el Programa de Vigilancia Epidemiológica Para la prevención de efectos por exposición a sustancias químicas a la estructura definida en el Instructivo para la edición de documentos.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DC5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DC5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DC5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E32DC5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DC5" w:rsidRDefault="00C04C7F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C04C7F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7F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Aprobar el</w:t>
            </w:r>
            <w:r w:rsidRPr="00C04C7F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 programa de intervención en crisis</w:t>
            </w: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15/10/2019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Default="00C04C7F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C04C7F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7F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Default="00C04C7F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Identificar todos los funcionarios expuestos en los laboratorios identificados en el plan anual de SST 2019.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Default="00C04C7F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C04C7F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7F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Diseñar una campaña para señalizar los lugares por donde los peatones no pueden transitar, con el fin de prevenir caídas a nivel.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C04C7F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Default="00C04C7F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C04C7F" w:rsidRPr="00E75397" w:rsidTr="00EC201B">
        <w:trPr>
          <w:trHeight w:val="3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C7F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C04C7F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C04C7F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 xml:space="preserve">Revisar informe de intervención de laboratorios, con el fin de compararlo con la priorización realizada por la responsable del SG-SST a la instalación de campanas extractoras y adecuación </w:t>
            </w:r>
            <w:r w:rsidRPr="00C04C7F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lastRenderedPageBreak/>
              <w:t xml:space="preserve">de almacenes de reactivos.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144204" w:rsidRDefault="00C04C7F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lastRenderedPageBreak/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1376F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376F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Pr="00C04C7F" w:rsidRDefault="001376F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1376F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30/08/2019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C04C7F" w:rsidRDefault="001376F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C7F" w:rsidRDefault="001376F4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F4957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957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lastRenderedPageBreak/>
              <w:t>34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C04C7F" w:rsidRDefault="000F4957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0F4957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Elaborar un listado de proveedores de productos y/o servicios de SST y enviarlo a la División de Contratación.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144204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1376F4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F495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1376F4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F495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0F4957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Default="000F4957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0F4957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957" w:rsidRDefault="00530CF3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0F4957" w:rsidRDefault="000F4957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0F4957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Realizar la solicitud de la IPS para la realización de exámenes ocupacionales y del proveedor de EPP para el año 2020 con anterioridad a la  finalización de los recursos económicos asignados, es decir por vigencia futura.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144204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14420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Gestión y Desarrollo del Talento Humano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0F4957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F495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Pr="000F4957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0F4957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15/10/2019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0F4957" w:rsidRDefault="000F4957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957" w:rsidRDefault="000F4957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  <w:tr w:rsidR="008911B4" w:rsidRPr="00E75397" w:rsidTr="00B81349">
        <w:trPr>
          <w:trHeight w:val="8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B4" w:rsidRDefault="008911B4" w:rsidP="000B5C4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es-CO"/>
              </w:rPr>
              <w:t>36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1B4" w:rsidRPr="000F4957" w:rsidRDefault="008911B4" w:rsidP="005048B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 w:rsidRPr="008911B4"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Dar respuesta a la Unidad de Desarrollo Organizacional y Gestión de la Calidad de la decisión tomada con relación al sistema de Alarma de Emergencias de la Universidad</w:t>
            </w: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1B4" w:rsidRPr="00144204" w:rsidRDefault="008911B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Planeación Institucional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1B4" w:rsidRPr="000F4957" w:rsidRDefault="008911B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8911B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05/08/2019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1B4" w:rsidRPr="000F4957" w:rsidRDefault="008911B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 w:rsidRPr="008911B4"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30/09/2019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E7B6"/>
            <w:vAlign w:val="center"/>
          </w:tcPr>
          <w:p w:rsidR="008911B4" w:rsidRDefault="008911B4" w:rsidP="005408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1B4" w:rsidRDefault="008911B4" w:rsidP="001916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CO"/>
              </w:rPr>
              <w:t>Ejecutado</w:t>
            </w:r>
          </w:p>
        </w:tc>
      </w:tr>
    </w:tbl>
    <w:p w:rsidR="00E3729D" w:rsidRDefault="00E3729D" w:rsidP="0098198F">
      <w:pPr>
        <w:jc w:val="both"/>
        <w:rPr>
          <w:rFonts w:ascii="Tahoma" w:hAnsi="Tahoma" w:cs="Tahoma"/>
          <w:b/>
          <w:sz w:val="10"/>
        </w:rPr>
      </w:pPr>
    </w:p>
    <w:p w:rsidR="006F6E0B" w:rsidRPr="00D40CD0" w:rsidRDefault="002B034A" w:rsidP="0098198F">
      <w:pPr>
        <w:jc w:val="both"/>
        <w:rPr>
          <w:rFonts w:ascii="Tahoma" w:hAnsi="Tahoma" w:cs="Tahoma"/>
          <w:b/>
        </w:rPr>
      </w:pPr>
      <w:r w:rsidRPr="00813B48">
        <w:rPr>
          <w:rFonts w:ascii="Tahoma" w:hAnsi="Tahoma" w:cs="Tahoma"/>
          <w:b/>
        </w:rPr>
        <w:t>Tabla 2</w:t>
      </w:r>
      <w:r w:rsidR="009436E1" w:rsidRPr="00813B48">
        <w:rPr>
          <w:rFonts w:ascii="Tahoma" w:hAnsi="Tahoma" w:cs="Tahoma"/>
          <w:b/>
        </w:rPr>
        <w:t>.</w:t>
      </w:r>
    </w:p>
    <w:p w:rsidR="00831D6E" w:rsidRPr="00D40CD0" w:rsidRDefault="00C02465" w:rsidP="0098198F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</w:t>
      </w:r>
      <w:r w:rsidR="005932B5" w:rsidRPr="004D1ABA">
        <w:rPr>
          <w:rFonts w:ascii="Tahoma" w:hAnsi="Tahoma" w:cs="Tahoma"/>
          <w:sz w:val="24"/>
          <w:szCs w:val="24"/>
        </w:rPr>
        <w:t>e tienen</w:t>
      </w:r>
      <w:r w:rsidR="00EC201B">
        <w:rPr>
          <w:rFonts w:ascii="Tahoma" w:hAnsi="Tahoma" w:cs="Tahoma"/>
          <w:sz w:val="24"/>
          <w:szCs w:val="24"/>
        </w:rPr>
        <w:t xml:space="preserve"> treinta y seis (36</w:t>
      </w:r>
      <w:r>
        <w:rPr>
          <w:rFonts w:ascii="Tahoma" w:hAnsi="Tahoma" w:cs="Tahoma"/>
          <w:sz w:val="24"/>
          <w:szCs w:val="24"/>
        </w:rPr>
        <w:t>)</w:t>
      </w:r>
      <w:r w:rsidR="005932B5" w:rsidRPr="004D1ABA">
        <w:rPr>
          <w:rFonts w:ascii="Tahoma" w:hAnsi="Tahoma" w:cs="Tahoma"/>
          <w:sz w:val="24"/>
          <w:szCs w:val="24"/>
        </w:rPr>
        <w:t xml:space="preserve"> compromisos adquiridos </w:t>
      </w:r>
      <w:r w:rsidR="005932B5">
        <w:rPr>
          <w:rFonts w:ascii="Tahoma" w:hAnsi="Tahoma" w:cs="Tahoma"/>
          <w:sz w:val="24"/>
          <w:szCs w:val="24"/>
        </w:rPr>
        <w:t xml:space="preserve">en </w:t>
      </w:r>
      <w:r>
        <w:rPr>
          <w:rFonts w:ascii="Tahoma" w:hAnsi="Tahoma" w:cs="Tahoma"/>
          <w:sz w:val="24"/>
          <w:szCs w:val="24"/>
        </w:rPr>
        <w:t xml:space="preserve">Revisión </w:t>
      </w:r>
      <w:r w:rsidR="00113E28">
        <w:rPr>
          <w:rFonts w:ascii="Tahoma" w:hAnsi="Tahoma" w:cs="Tahoma"/>
          <w:sz w:val="24"/>
          <w:szCs w:val="24"/>
        </w:rPr>
        <w:t xml:space="preserve">por la </w:t>
      </w:r>
      <w:r w:rsidR="00406552">
        <w:rPr>
          <w:rFonts w:ascii="Tahoma" w:hAnsi="Tahoma" w:cs="Tahoma"/>
          <w:sz w:val="24"/>
          <w:szCs w:val="24"/>
        </w:rPr>
        <w:t>di</w:t>
      </w:r>
      <w:r w:rsidR="00645665">
        <w:rPr>
          <w:rFonts w:ascii="Tahoma" w:hAnsi="Tahoma" w:cs="Tahoma"/>
          <w:sz w:val="24"/>
          <w:szCs w:val="24"/>
        </w:rPr>
        <w:t xml:space="preserve">rección, de los cuales </w:t>
      </w:r>
      <w:r w:rsidR="00EC201B">
        <w:rPr>
          <w:rFonts w:ascii="Tahoma" w:hAnsi="Tahoma" w:cs="Tahoma"/>
          <w:sz w:val="24"/>
          <w:szCs w:val="24"/>
        </w:rPr>
        <w:t>treinta y cinco (35</w:t>
      </w:r>
      <w:r w:rsidR="00113E28">
        <w:rPr>
          <w:rFonts w:ascii="Tahoma" w:hAnsi="Tahoma" w:cs="Tahoma"/>
          <w:sz w:val="24"/>
          <w:szCs w:val="24"/>
        </w:rPr>
        <w:t>)</w:t>
      </w:r>
      <w:r w:rsidR="006F6E0B">
        <w:rPr>
          <w:rFonts w:ascii="Tahoma" w:hAnsi="Tahoma" w:cs="Tahoma"/>
          <w:sz w:val="24"/>
          <w:szCs w:val="24"/>
        </w:rPr>
        <w:t xml:space="preserve"> </w:t>
      </w:r>
      <w:r w:rsidR="005932B5">
        <w:rPr>
          <w:rFonts w:ascii="Tahoma" w:hAnsi="Tahoma" w:cs="Tahoma"/>
          <w:sz w:val="24"/>
          <w:szCs w:val="24"/>
        </w:rPr>
        <w:t>compromis</w:t>
      </w:r>
      <w:r w:rsidR="00645665">
        <w:rPr>
          <w:rFonts w:ascii="Tahoma" w:hAnsi="Tahoma" w:cs="Tahoma"/>
          <w:sz w:val="24"/>
          <w:szCs w:val="24"/>
        </w:rPr>
        <w:t>os están totalmente ejecutados, un (1) compromiso no ha sido ejecutado debido a que esta actividad está programada para el año 2020.</w:t>
      </w:r>
    </w:p>
    <w:p w:rsidR="00433168" w:rsidRPr="00F815C8" w:rsidRDefault="003F1F5D" w:rsidP="00F815C8">
      <w:pPr>
        <w:rPr>
          <w:rFonts w:ascii="Tahoma" w:hAnsi="Tahoma" w:cs="Tahoma"/>
          <w:b/>
          <w:sz w:val="24"/>
          <w:szCs w:val="24"/>
        </w:rPr>
      </w:pPr>
      <w:r w:rsidRPr="00711FAC">
        <w:rPr>
          <w:rFonts w:ascii="Tahoma" w:hAnsi="Tahoma" w:cs="Tahoma"/>
          <w:b/>
          <w:sz w:val="24"/>
          <w:szCs w:val="24"/>
        </w:rPr>
        <w:t xml:space="preserve">Aspectos por Mejorar. </w:t>
      </w:r>
    </w:p>
    <w:p w:rsidR="009C3C6E" w:rsidRDefault="00274347" w:rsidP="00C02465">
      <w:pPr>
        <w:pStyle w:val="Prrafodelista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 w:rsidRPr="00B147B8">
        <w:rPr>
          <w:rFonts w:ascii="Tahoma" w:hAnsi="Tahoma" w:cs="Tahoma"/>
          <w:sz w:val="24"/>
          <w:szCs w:val="24"/>
        </w:rPr>
        <w:t>Ejercer mayor control y seguimiento, por parte de los líderes de los procesos, a la ejecución de las actividades establecidas en los planes de mejoramiento</w:t>
      </w:r>
      <w:r w:rsidR="00316B6A">
        <w:rPr>
          <w:rFonts w:ascii="Tahoma" w:hAnsi="Tahoma" w:cs="Tahoma"/>
          <w:sz w:val="24"/>
          <w:szCs w:val="24"/>
        </w:rPr>
        <w:t xml:space="preserve"> de los procesos</w:t>
      </w:r>
      <w:r w:rsidRPr="00B147B8">
        <w:rPr>
          <w:rFonts w:ascii="Tahoma" w:hAnsi="Tahoma" w:cs="Tahoma"/>
          <w:sz w:val="24"/>
          <w:szCs w:val="24"/>
        </w:rPr>
        <w:t>.</w:t>
      </w:r>
    </w:p>
    <w:p w:rsidR="00087A82" w:rsidRDefault="00087A82" w:rsidP="00087A82">
      <w:pPr>
        <w:pStyle w:val="Prrafodelista"/>
        <w:ind w:left="644"/>
        <w:jc w:val="both"/>
        <w:rPr>
          <w:rFonts w:ascii="Tahoma" w:hAnsi="Tahoma" w:cs="Tahoma"/>
          <w:sz w:val="24"/>
          <w:szCs w:val="24"/>
        </w:rPr>
      </w:pPr>
    </w:p>
    <w:p w:rsidR="00087A82" w:rsidRPr="00087A82" w:rsidRDefault="00087A82" w:rsidP="00087A82">
      <w:pPr>
        <w:pStyle w:val="Prrafodelista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Ejecutar las actividades establecidas en los planes de mejoramiento de los procesos que se encuentren vencidos.</w:t>
      </w:r>
    </w:p>
    <w:p w:rsidR="00C02465" w:rsidRPr="00C02465" w:rsidRDefault="00C02465" w:rsidP="00C02465">
      <w:pPr>
        <w:pStyle w:val="Prrafodelista"/>
        <w:ind w:left="644"/>
        <w:jc w:val="both"/>
        <w:rPr>
          <w:rFonts w:ascii="Tahoma" w:hAnsi="Tahoma" w:cs="Tahoma"/>
          <w:sz w:val="24"/>
          <w:szCs w:val="24"/>
        </w:rPr>
      </w:pPr>
    </w:p>
    <w:p w:rsidR="009C3C6E" w:rsidRDefault="009C3C6E" w:rsidP="009C3C6E">
      <w:pPr>
        <w:pStyle w:val="Prrafodelista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Ejecutar</w:t>
      </w:r>
      <w:r w:rsidRPr="00711FAC">
        <w:rPr>
          <w:rFonts w:ascii="Tahoma" w:hAnsi="Tahoma" w:cs="Tahoma"/>
          <w:sz w:val="24"/>
          <w:szCs w:val="24"/>
        </w:rPr>
        <w:t xml:space="preserve"> los c</w:t>
      </w:r>
      <w:r>
        <w:rPr>
          <w:rFonts w:ascii="Tahoma" w:hAnsi="Tahoma" w:cs="Tahoma"/>
          <w:sz w:val="24"/>
          <w:szCs w:val="24"/>
        </w:rPr>
        <w:t>ompromisos adquiridos en la</w:t>
      </w:r>
      <w:r w:rsidR="00B016F5">
        <w:rPr>
          <w:rFonts w:ascii="Tahoma" w:hAnsi="Tahoma" w:cs="Tahoma"/>
          <w:sz w:val="24"/>
          <w:szCs w:val="24"/>
        </w:rPr>
        <w:t xml:space="preserve"> revisión por la alta dirección</w:t>
      </w:r>
      <w:r w:rsidR="00D92585">
        <w:rPr>
          <w:rFonts w:ascii="Tahoma" w:hAnsi="Tahoma" w:cs="Tahoma"/>
          <w:sz w:val="24"/>
          <w:szCs w:val="24"/>
        </w:rPr>
        <w:t xml:space="preserve"> que a le fecha se encuentran vencidos</w:t>
      </w:r>
      <w:r w:rsidR="00B016F5">
        <w:rPr>
          <w:rFonts w:ascii="Tahoma" w:hAnsi="Tahoma" w:cs="Tahoma"/>
          <w:sz w:val="24"/>
          <w:szCs w:val="24"/>
        </w:rPr>
        <w:t>.</w:t>
      </w:r>
    </w:p>
    <w:p w:rsidR="001821F8" w:rsidRPr="001821F8" w:rsidRDefault="001821F8" w:rsidP="001821F8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E3729D" w:rsidRPr="00E3729D" w:rsidRDefault="00E3729D" w:rsidP="00E3729D">
      <w:pPr>
        <w:rPr>
          <w:rFonts w:ascii="Tahoma" w:hAnsi="Tahoma" w:cs="Tahoma"/>
          <w:sz w:val="24"/>
          <w:szCs w:val="24"/>
        </w:rPr>
      </w:pPr>
    </w:p>
    <w:p w:rsidR="00B4035C" w:rsidRDefault="001710A1" w:rsidP="00457A86">
      <w:pPr>
        <w:spacing w:after="0"/>
        <w:rPr>
          <w:rFonts w:ascii="Tahoma" w:hAnsi="Tahoma" w:cs="Tahoma"/>
          <w:b/>
        </w:rPr>
      </w:pPr>
      <w:r w:rsidRPr="00F815C8">
        <w:rPr>
          <w:rFonts w:ascii="Tahoma" w:hAnsi="Tahoma" w:cs="Tahoma"/>
          <w:b/>
        </w:rPr>
        <w:t>A</w:t>
      </w:r>
      <w:r w:rsidR="009C3C6E" w:rsidRPr="00F815C8">
        <w:rPr>
          <w:rFonts w:ascii="Tahoma" w:hAnsi="Tahoma" w:cs="Tahoma"/>
          <w:b/>
        </w:rPr>
        <w:t>ura María Castro Ramos</w:t>
      </w:r>
      <w:r w:rsidR="009436E1" w:rsidRPr="00F815C8">
        <w:rPr>
          <w:rFonts w:ascii="Tahoma" w:hAnsi="Tahoma" w:cs="Tahoma"/>
          <w:b/>
        </w:rPr>
        <w:t xml:space="preserve">. </w:t>
      </w:r>
    </w:p>
    <w:p w:rsidR="00274347" w:rsidRPr="00B4035C" w:rsidRDefault="009436E1" w:rsidP="00457A86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Jefe </w:t>
      </w:r>
      <w:r w:rsidR="009C3C6E">
        <w:rPr>
          <w:rFonts w:ascii="Tahoma" w:hAnsi="Tahoma" w:cs="Tahoma"/>
        </w:rPr>
        <w:t xml:space="preserve">(e) </w:t>
      </w:r>
      <w:r>
        <w:rPr>
          <w:rFonts w:ascii="Tahoma" w:hAnsi="Tahoma" w:cs="Tahoma"/>
        </w:rPr>
        <w:t>Unidad de Control Interno.</w:t>
      </w:r>
    </w:p>
    <w:sectPr w:rsidR="00274347" w:rsidRPr="00B4035C" w:rsidSect="00226070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241" w:right="1701" w:bottom="1417" w:left="1701" w:header="708" w:footer="686" w:gutter="0"/>
      <w:pgBorders w:offsetFrom="page">
        <w:top w:val="single" w:sz="24" w:space="24" w:color="4F6228" w:themeColor="accent3" w:themeShade="80"/>
        <w:left w:val="single" w:sz="24" w:space="24" w:color="4F6228" w:themeColor="accent3" w:themeShade="80"/>
        <w:bottom w:val="single" w:sz="24" w:space="24" w:color="4F6228" w:themeColor="accent3" w:themeShade="80"/>
        <w:right w:val="single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124" w:rsidRDefault="004B0124" w:rsidP="00FC08B8">
      <w:pPr>
        <w:spacing w:after="0" w:line="240" w:lineRule="auto"/>
      </w:pPr>
      <w:r>
        <w:separator/>
      </w:r>
    </w:p>
  </w:endnote>
  <w:endnote w:type="continuationSeparator" w:id="0">
    <w:p w:rsidR="004B0124" w:rsidRDefault="004B0124" w:rsidP="00FC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 Bk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88E" w:rsidRDefault="0045588E" w:rsidP="00226070">
    <w:pPr>
      <w:pStyle w:val="Textoindependiente2"/>
      <w:rPr>
        <w:rFonts w:ascii="Benguiat Bk BT" w:hAnsi="Benguiat Bk BT"/>
        <w:b/>
        <w:szCs w:val="24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F048DF6" wp14:editId="7CC6F779">
              <wp:simplePos x="0" y="0"/>
              <wp:positionH relativeFrom="column">
                <wp:posOffset>4843790</wp:posOffset>
              </wp:positionH>
              <wp:positionV relativeFrom="page">
                <wp:posOffset>8682824</wp:posOffset>
              </wp:positionV>
              <wp:extent cx="1450303" cy="545603"/>
              <wp:effectExtent l="0" t="0" r="0" b="6985"/>
              <wp:wrapNone/>
              <wp:docPr id="2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50303" cy="545603"/>
                        <a:chOff x="9105" y="13071"/>
                        <a:chExt cx="2490" cy="1158"/>
                      </a:xfrm>
                    </wpg:grpSpPr>
                    <pic:pic xmlns:pic="http://schemas.openxmlformats.org/drawingml/2006/picture">
                      <pic:nvPicPr>
                        <pic:cNvPr id="3" name="Imagen 2" descr="Descripción: Sello Certificado ISO 9001 20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13071"/>
                          <a:ext cx="1515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 descr="Descripción: Sello Certificado NTCGP1000 2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05" y="13101"/>
                          <a:ext cx="901" cy="1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26" style="position:absolute;margin-left:381.4pt;margin-top:683.7pt;width:114.2pt;height:42.95pt;z-index:-251654144;mso-position-vertical-relative:page" coordorigin="9105,13071" coordsize="2490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Descripción: Sello Certificado ISO 9001 2008" style="position:absolute;left:10080;top:13071;width:1515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Z+vBAAAA2gAAAA8AAABkcnMvZG93bnJldi54bWxEj0FrwkAUhO9C/8PyCr2ZjRY0pK4igqgn&#10;SWx7fmRfk9Ds2yW7mvTfdwXB4zAz3zCrzWg6caPet5YVzJIUBHFldcu1gs/LfpqB8AFZY2eZFPyR&#10;h836ZbLCXNuBC7qVoRYRwj5HBU0ILpfSVw0Z9Il1xNH7sb3BEGVfS93jEOGmk/M0XUiDLceFBh3t&#10;Gqp+y6tRQMfDedAn54r0+7T8onlWFkWm1NvruP0AEWgMz/CjfdQK3uF+Jd4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HZ+vBAAAA2gAAAA8AAAAAAAAAAAAAAAAAnwIA&#10;AGRycy9kb3ducmV2LnhtbFBLBQYAAAAABAAEAPcAAACNAwAAAAA=&#10;">
                <v:imagedata r:id="rId3" o:title=" Sello Certificado ISO 9001 2008"/>
              </v:shape>
              <v:shape id="Imagen 1" o:spid="_x0000_s1028" type="#_x0000_t75" alt="Descripción: Sello Certificado NTCGP1000 2009" style="position:absolute;left:9105;top:13101;width:901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vlIvCAAAA2gAAAA8AAABkcnMvZG93bnJldi54bWxEj82KAjEQhO+C7xBa2IusmRXRdTTKIgh7&#10;8OLPA7STdjI46QyT6MR9+o0geCyq6itquY62FndqfeVYwdcoA0FcOF1xqeB03H5+g/ABWWPtmBQ8&#10;yMN61e8tMdeu4z3dD6EUCcI+RwUmhCaX0heGLPqRa4iTd3GtxZBkW0rdYpfgtpbjLJtKixWnBYMN&#10;bQwV18PNKhieZDwX0yZ2cz+bH69/D3PbbZT6GMSfBYhAMbzDr/avVjCB55V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5SLwgAAANoAAAAPAAAAAAAAAAAAAAAAAJ8C&#10;AABkcnMvZG93bnJldi54bWxQSwUGAAAAAAQABAD3AAAAjgMAAAAA&#10;">
                <v:imagedata r:id="rId4" o:title=" Sello Certificado NTCGP1000 2009"/>
              </v:shape>
              <w10:wrap anchory="page"/>
            </v:group>
          </w:pict>
        </mc:Fallback>
      </mc:AlternateContent>
    </w:r>
  </w:p>
  <w:p w:rsidR="0045588E" w:rsidRDefault="0045588E" w:rsidP="00226070">
    <w:pPr>
      <w:pStyle w:val="Textoindependiente2"/>
      <w:rPr>
        <w:rFonts w:ascii="Benguiat Bk BT" w:hAnsi="Benguiat Bk BT"/>
        <w:b/>
        <w:szCs w:val="24"/>
      </w:rPr>
    </w:pPr>
  </w:p>
  <w:p w:rsidR="0045588E" w:rsidRDefault="0045588E" w:rsidP="00226070">
    <w:pPr>
      <w:pStyle w:val="Textoindependiente2"/>
      <w:rPr>
        <w:rFonts w:ascii="Benguiat Bk BT" w:hAnsi="Benguiat Bk BT"/>
        <w:b/>
        <w:szCs w:val="24"/>
      </w:rPr>
    </w:pPr>
  </w:p>
  <w:p w:rsidR="0045588E" w:rsidRPr="00DF7E8A" w:rsidRDefault="0045588E" w:rsidP="00226070">
    <w:pPr>
      <w:pStyle w:val="Textoindependiente2"/>
      <w:rPr>
        <w:rFonts w:ascii="Benguiat Bk BT" w:hAnsi="Benguiat Bk BT"/>
        <w:b/>
        <w:szCs w:val="24"/>
      </w:rPr>
    </w:pPr>
    <w:r>
      <w:rPr>
        <w:rFonts w:ascii="Benguiat Bk BT" w:hAnsi="Benguiat Bk BT"/>
        <w:noProof/>
        <w:sz w:val="18"/>
        <w:szCs w:val="18"/>
        <w:lang w:val="es-CO" w:eastAsia="es-CO"/>
      </w:rPr>
      <w:drawing>
        <wp:anchor distT="0" distB="0" distL="114300" distR="114300" simplePos="0" relativeHeight="251663360" behindDoc="1" locked="0" layoutInCell="1" allowOverlap="1" wp14:anchorId="7810C661" wp14:editId="369766F5">
          <wp:simplePos x="0" y="0"/>
          <wp:positionH relativeFrom="column">
            <wp:posOffset>4780915</wp:posOffset>
          </wp:positionH>
          <wp:positionV relativeFrom="paragraph">
            <wp:posOffset>40269</wp:posOffset>
          </wp:positionV>
          <wp:extent cx="1481455" cy="106680"/>
          <wp:effectExtent l="0" t="0" r="4445" b="7620"/>
          <wp:wrapNone/>
          <wp:docPr id="6" name="Imagen 6" descr="LEY PUBLICIDAD  VigiladaMINEDUCACION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Y PUBLICIDAD  VigiladaMINEDUCACION20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E8A">
      <w:rPr>
        <w:rFonts w:ascii="Benguiat Bk BT" w:hAnsi="Benguiat Bk BT"/>
        <w:b/>
        <w:szCs w:val="24"/>
      </w:rPr>
      <w:t>Comprometida con el desarrollo regional</w:t>
    </w:r>
  </w:p>
  <w:p w:rsidR="0045588E" w:rsidRPr="00226070" w:rsidRDefault="0045588E" w:rsidP="00226070">
    <w:pPr>
      <w:pStyle w:val="Encabezado"/>
      <w:jc w:val="center"/>
      <w:rPr>
        <w:rFonts w:ascii="Times New Roman" w:hAnsi="Times New Roman"/>
        <w:sz w:val="18"/>
        <w:szCs w:val="18"/>
      </w:rPr>
    </w:pPr>
    <w:r>
      <w:rPr>
        <w:rFonts w:ascii="Benguiat Bk BT" w:hAnsi="Benguiat Bk BT"/>
        <w:sz w:val="18"/>
        <w:szCs w:val="18"/>
      </w:rPr>
      <w:t>Carrera 6ª. No. 76-103 Montería-NIT. 891080031-3-</w:t>
    </w:r>
    <w:r w:rsidRPr="004442F2">
      <w:rPr>
        <w:rFonts w:ascii="Benguiat Bk BT" w:hAnsi="Benguiat Bk BT"/>
        <w:sz w:val="18"/>
        <w:szCs w:val="18"/>
      </w:rPr>
      <w:t>Teléfono:</w:t>
    </w:r>
    <w:r>
      <w:rPr>
        <w:rFonts w:ascii="Benguiat Bk BT" w:hAnsi="Benguiat Bk BT"/>
        <w:sz w:val="18"/>
        <w:szCs w:val="18"/>
      </w:rPr>
      <w:t>(57) (4)</w:t>
    </w:r>
    <w:r w:rsidRPr="004442F2">
      <w:rPr>
        <w:rFonts w:ascii="Benguiat Bk BT" w:hAnsi="Benguiat Bk BT"/>
        <w:sz w:val="18"/>
        <w:szCs w:val="18"/>
      </w:rPr>
      <w:t xml:space="preserve">7860920 </w:t>
    </w:r>
    <w:r>
      <w:rPr>
        <w:rFonts w:ascii="Benguiat Bk BT" w:hAnsi="Benguiat Bk BT"/>
        <w:sz w:val="18"/>
        <w:szCs w:val="18"/>
      </w:rPr>
      <w:t>–</w:t>
    </w:r>
    <w:r w:rsidRPr="004442F2">
      <w:rPr>
        <w:rFonts w:ascii="Benguiat Bk BT" w:hAnsi="Benguiat Bk BT"/>
        <w:sz w:val="18"/>
        <w:szCs w:val="18"/>
      </w:rPr>
      <w:t xml:space="preserve"> 7860381</w:t>
    </w:r>
    <w:r>
      <w:rPr>
        <w:rFonts w:ascii="Benguiat Bk BT" w:hAnsi="Benguiat Bk BT"/>
        <w:sz w:val="18"/>
        <w:szCs w:val="18"/>
      </w:rPr>
      <w:t xml:space="preserve"> </w:t>
    </w:r>
    <w:r w:rsidRPr="004442F2">
      <w:rPr>
        <w:rFonts w:ascii="Benguiat Bk BT" w:hAnsi="Benguiat Bk BT"/>
        <w:b/>
        <w:sz w:val="18"/>
        <w:szCs w:val="18"/>
      </w:rPr>
      <w:t>www.unicordoba.edu.co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124" w:rsidRDefault="004B0124" w:rsidP="00FC08B8">
      <w:pPr>
        <w:spacing w:after="0" w:line="240" w:lineRule="auto"/>
      </w:pPr>
      <w:r>
        <w:separator/>
      </w:r>
    </w:p>
  </w:footnote>
  <w:footnote w:type="continuationSeparator" w:id="0">
    <w:p w:rsidR="004B0124" w:rsidRDefault="004B0124" w:rsidP="00FC0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88E" w:rsidRDefault="004B0124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1320" o:spid="_x0000_s2050" type="#_x0000_t75" style="position:absolute;margin-left:0;margin-top:0;width:441.85pt;height:632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88E" w:rsidRPr="00B52E0E" w:rsidRDefault="004B0124" w:rsidP="00FC08B8">
    <w:pPr>
      <w:pStyle w:val="Encabezado"/>
      <w:jc w:val="center"/>
      <w:rPr>
        <w:rFonts w:ascii="Benguiat Bk BT" w:hAnsi="Benguiat Bk BT"/>
        <w:i/>
      </w:rPr>
    </w:pPr>
    <w:r>
      <w:rPr>
        <w:rFonts w:ascii="Benguiat Bk BT" w:hAnsi="Benguiat Bk BT"/>
        <w:i/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1321" o:spid="_x0000_s2051" type="#_x0000_t75" style="position:absolute;left:0;text-align:left;margin-left:0;margin-top:0;width:441.85pt;height:632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45588E" w:rsidRPr="00B52E0E">
      <w:rPr>
        <w:rFonts w:ascii="Benguiat Bk BT" w:hAnsi="Benguiat Bk BT"/>
        <w:i/>
      </w:rPr>
      <w:t xml:space="preserve">Informe de </w:t>
    </w:r>
    <w:r w:rsidR="0045588E">
      <w:rPr>
        <w:rFonts w:ascii="Benguiat Bk BT" w:hAnsi="Benguiat Bk BT"/>
        <w:i/>
      </w:rPr>
      <w:t xml:space="preserve">Seguimiento al Sistema </w:t>
    </w:r>
    <w:r w:rsidR="0045588E" w:rsidRPr="00B52E0E">
      <w:rPr>
        <w:rFonts w:ascii="Benguiat Bk BT" w:hAnsi="Benguiat Bk BT"/>
        <w:i/>
      </w:rPr>
      <w:t xml:space="preserve">de Gestión de </w:t>
    </w:r>
    <w:r w:rsidR="0045588E">
      <w:rPr>
        <w:rFonts w:ascii="Benguiat Bk BT" w:hAnsi="Benguiat Bk BT"/>
        <w:i/>
      </w:rPr>
      <w:t>Seguridad y Salud en el Trabajo</w:t>
    </w:r>
  </w:p>
  <w:p w:rsidR="0045588E" w:rsidRDefault="0045588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88E" w:rsidRDefault="004B0124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1319" o:spid="_x0000_s2049" type="#_x0000_t75" style="position:absolute;margin-left:0;margin-top:0;width:441.85pt;height:632pt;z-index:-251658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07AE2"/>
    <w:multiLevelType w:val="hybridMultilevel"/>
    <w:tmpl w:val="27CE76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13C35"/>
    <w:multiLevelType w:val="hybridMultilevel"/>
    <w:tmpl w:val="6A48C3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3ED"/>
    <w:multiLevelType w:val="hybridMultilevel"/>
    <w:tmpl w:val="39D63AE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E057D"/>
    <w:multiLevelType w:val="hybridMultilevel"/>
    <w:tmpl w:val="95F2F8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83D90"/>
    <w:multiLevelType w:val="hybridMultilevel"/>
    <w:tmpl w:val="FE6650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30FEC"/>
    <w:multiLevelType w:val="hybridMultilevel"/>
    <w:tmpl w:val="F78C4CF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26FEC"/>
    <w:multiLevelType w:val="hybridMultilevel"/>
    <w:tmpl w:val="DA30028A"/>
    <w:lvl w:ilvl="0" w:tplc="DA30D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392FA9"/>
    <w:multiLevelType w:val="hybridMultilevel"/>
    <w:tmpl w:val="C380B182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A01376"/>
    <w:multiLevelType w:val="hybridMultilevel"/>
    <w:tmpl w:val="785A99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A245AB"/>
    <w:multiLevelType w:val="hybridMultilevel"/>
    <w:tmpl w:val="DC4265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4D22B5"/>
    <w:multiLevelType w:val="hybridMultilevel"/>
    <w:tmpl w:val="E6A4C0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D50F9"/>
    <w:multiLevelType w:val="hybridMultilevel"/>
    <w:tmpl w:val="56EADC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F4AB1"/>
    <w:multiLevelType w:val="hybridMultilevel"/>
    <w:tmpl w:val="7A4416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8711A1"/>
    <w:multiLevelType w:val="hybridMultilevel"/>
    <w:tmpl w:val="061CC638"/>
    <w:lvl w:ilvl="0" w:tplc="2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E516E"/>
    <w:multiLevelType w:val="hybridMultilevel"/>
    <w:tmpl w:val="8B2A51E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965CED"/>
    <w:multiLevelType w:val="hybridMultilevel"/>
    <w:tmpl w:val="97C87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65661"/>
    <w:multiLevelType w:val="hybridMultilevel"/>
    <w:tmpl w:val="075A50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710C4"/>
    <w:multiLevelType w:val="hybridMultilevel"/>
    <w:tmpl w:val="B7C6A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430F1"/>
    <w:multiLevelType w:val="hybridMultilevel"/>
    <w:tmpl w:val="8104D82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A3C2449"/>
    <w:multiLevelType w:val="hybridMultilevel"/>
    <w:tmpl w:val="72ACD3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19"/>
  </w:num>
  <w:num w:numId="5">
    <w:abstractNumId w:val="14"/>
  </w:num>
  <w:num w:numId="6">
    <w:abstractNumId w:val="5"/>
  </w:num>
  <w:num w:numId="7">
    <w:abstractNumId w:val="0"/>
  </w:num>
  <w:num w:numId="8">
    <w:abstractNumId w:val="4"/>
  </w:num>
  <w:num w:numId="9">
    <w:abstractNumId w:val="2"/>
  </w:num>
  <w:num w:numId="10">
    <w:abstractNumId w:val="8"/>
  </w:num>
  <w:num w:numId="11">
    <w:abstractNumId w:val="11"/>
  </w:num>
  <w:num w:numId="12">
    <w:abstractNumId w:val="7"/>
  </w:num>
  <w:num w:numId="13">
    <w:abstractNumId w:val="15"/>
  </w:num>
  <w:num w:numId="14">
    <w:abstractNumId w:val="16"/>
  </w:num>
  <w:num w:numId="15">
    <w:abstractNumId w:val="12"/>
  </w:num>
  <w:num w:numId="16">
    <w:abstractNumId w:val="3"/>
  </w:num>
  <w:num w:numId="17">
    <w:abstractNumId w:val="18"/>
  </w:num>
  <w:num w:numId="18">
    <w:abstractNumId w:val="13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BDF"/>
    <w:rsid w:val="00002F17"/>
    <w:rsid w:val="00003A61"/>
    <w:rsid w:val="0000479C"/>
    <w:rsid w:val="00005E07"/>
    <w:rsid w:val="00010868"/>
    <w:rsid w:val="0001173B"/>
    <w:rsid w:val="00013214"/>
    <w:rsid w:val="000139C9"/>
    <w:rsid w:val="000140B5"/>
    <w:rsid w:val="00016BCF"/>
    <w:rsid w:val="000215BF"/>
    <w:rsid w:val="000240CA"/>
    <w:rsid w:val="0002605D"/>
    <w:rsid w:val="000260C9"/>
    <w:rsid w:val="00026472"/>
    <w:rsid w:val="00031108"/>
    <w:rsid w:val="0003303C"/>
    <w:rsid w:val="00033265"/>
    <w:rsid w:val="00033988"/>
    <w:rsid w:val="00040050"/>
    <w:rsid w:val="00044B8C"/>
    <w:rsid w:val="00044DF6"/>
    <w:rsid w:val="00045431"/>
    <w:rsid w:val="000463D7"/>
    <w:rsid w:val="00046C18"/>
    <w:rsid w:val="000514E2"/>
    <w:rsid w:val="000532FA"/>
    <w:rsid w:val="00053F90"/>
    <w:rsid w:val="00055192"/>
    <w:rsid w:val="000562B0"/>
    <w:rsid w:val="00060AF7"/>
    <w:rsid w:val="00061D91"/>
    <w:rsid w:val="00063A23"/>
    <w:rsid w:val="00065638"/>
    <w:rsid w:val="00067C16"/>
    <w:rsid w:val="00072E87"/>
    <w:rsid w:val="00074B33"/>
    <w:rsid w:val="00083807"/>
    <w:rsid w:val="0008474F"/>
    <w:rsid w:val="00087A82"/>
    <w:rsid w:val="00090C64"/>
    <w:rsid w:val="00093149"/>
    <w:rsid w:val="00093A9E"/>
    <w:rsid w:val="00095754"/>
    <w:rsid w:val="00097D71"/>
    <w:rsid w:val="000A11EA"/>
    <w:rsid w:val="000A2BB7"/>
    <w:rsid w:val="000A3715"/>
    <w:rsid w:val="000A5B9A"/>
    <w:rsid w:val="000A776D"/>
    <w:rsid w:val="000B076F"/>
    <w:rsid w:val="000B277C"/>
    <w:rsid w:val="000B33FB"/>
    <w:rsid w:val="000B3D1F"/>
    <w:rsid w:val="000B5C49"/>
    <w:rsid w:val="000B62DF"/>
    <w:rsid w:val="000B7B78"/>
    <w:rsid w:val="000B7F51"/>
    <w:rsid w:val="000C2DF9"/>
    <w:rsid w:val="000D6E15"/>
    <w:rsid w:val="000E020C"/>
    <w:rsid w:val="000E0AEB"/>
    <w:rsid w:val="000E0FC4"/>
    <w:rsid w:val="000E5A84"/>
    <w:rsid w:val="000F2613"/>
    <w:rsid w:val="000F358A"/>
    <w:rsid w:val="000F450A"/>
    <w:rsid w:val="000F4957"/>
    <w:rsid w:val="000F6824"/>
    <w:rsid w:val="000F6B98"/>
    <w:rsid w:val="000F760E"/>
    <w:rsid w:val="000F7E7C"/>
    <w:rsid w:val="00104005"/>
    <w:rsid w:val="001068A6"/>
    <w:rsid w:val="00110924"/>
    <w:rsid w:val="00112BAE"/>
    <w:rsid w:val="00113C1D"/>
    <w:rsid w:val="00113E28"/>
    <w:rsid w:val="00115446"/>
    <w:rsid w:val="00117144"/>
    <w:rsid w:val="0013099D"/>
    <w:rsid w:val="00131525"/>
    <w:rsid w:val="00132EA1"/>
    <w:rsid w:val="00134EDA"/>
    <w:rsid w:val="001376F4"/>
    <w:rsid w:val="0014246D"/>
    <w:rsid w:val="00144204"/>
    <w:rsid w:val="00144691"/>
    <w:rsid w:val="00151BC3"/>
    <w:rsid w:val="00155508"/>
    <w:rsid w:val="00157599"/>
    <w:rsid w:val="001609A5"/>
    <w:rsid w:val="001633F7"/>
    <w:rsid w:val="00165455"/>
    <w:rsid w:val="00167342"/>
    <w:rsid w:val="00170986"/>
    <w:rsid w:val="001710A1"/>
    <w:rsid w:val="00171C2C"/>
    <w:rsid w:val="00172161"/>
    <w:rsid w:val="00177EA9"/>
    <w:rsid w:val="001821F8"/>
    <w:rsid w:val="001837FF"/>
    <w:rsid w:val="0018684C"/>
    <w:rsid w:val="001905A2"/>
    <w:rsid w:val="00191606"/>
    <w:rsid w:val="00192231"/>
    <w:rsid w:val="00194041"/>
    <w:rsid w:val="00196A4B"/>
    <w:rsid w:val="001A11A7"/>
    <w:rsid w:val="001A1CC7"/>
    <w:rsid w:val="001A28B8"/>
    <w:rsid w:val="001A2D7B"/>
    <w:rsid w:val="001A3D85"/>
    <w:rsid w:val="001A50AB"/>
    <w:rsid w:val="001B05A0"/>
    <w:rsid w:val="001B07E5"/>
    <w:rsid w:val="001B46FD"/>
    <w:rsid w:val="001B601D"/>
    <w:rsid w:val="001B6112"/>
    <w:rsid w:val="001B6721"/>
    <w:rsid w:val="001C1100"/>
    <w:rsid w:val="001C6E22"/>
    <w:rsid w:val="001D0DCA"/>
    <w:rsid w:val="001D1A04"/>
    <w:rsid w:val="001D51AD"/>
    <w:rsid w:val="001E3888"/>
    <w:rsid w:val="001E50C8"/>
    <w:rsid w:val="001E78AC"/>
    <w:rsid w:val="001F0A4F"/>
    <w:rsid w:val="001F0D20"/>
    <w:rsid w:val="001F162E"/>
    <w:rsid w:val="001F23D7"/>
    <w:rsid w:val="001F35AE"/>
    <w:rsid w:val="00202E15"/>
    <w:rsid w:val="00203185"/>
    <w:rsid w:val="0020320D"/>
    <w:rsid w:val="00203D59"/>
    <w:rsid w:val="00204322"/>
    <w:rsid w:val="00205706"/>
    <w:rsid w:val="00210C70"/>
    <w:rsid w:val="002155BE"/>
    <w:rsid w:val="00215CB0"/>
    <w:rsid w:val="002171F4"/>
    <w:rsid w:val="00217331"/>
    <w:rsid w:val="002205FD"/>
    <w:rsid w:val="00221DF0"/>
    <w:rsid w:val="0022284E"/>
    <w:rsid w:val="0022536A"/>
    <w:rsid w:val="00226070"/>
    <w:rsid w:val="00226577"/>
    <w:rsid w:val="00227EBD"/>
    <w:rsid w:val="0023037C"/>
    <w:rsid w:val="00231D23"/>
    <w:rsid w:val="002340B2"/>
    <w:rsid w:val="00236C50"/>
    <w:rsid w:val="00236DDF"/>
    <w:rsid w:val="00244F9E"/>
    <w:rsid w:val="00246360"/>
    <w:rsid w:val="0025054F"/>
    <w:rsid w:val="0025082B"/>
    <w:rsid w:val="002517F7"/>
    <w:rsid w:val="00252742"/>
    <w:rsid w:val="00256496"/>
    <w:rsid w:val="002619B9"/>
    <w:rsid w:val="00262256"/>
    <w:rsid w:val="002645D0"/>
    <w:rsid w:val="00265000"/>
    <w:rsid w:val="002700F2"/>
    <w:rsid w:val="00270D3E"/>
    <w:rsid w:val="00272A43"/>
    <w:rsid w:val="00274347"/>
    <w:rsid w:val="0027644E"/>
    <w:rsid w:val="00277032"/>
    <w:rsid w:val="00281EB4"/>
    <w:rsid w:val="00282000"/>
    <w:rsid w:val="002858BB"/>
    <w:rsid w:val="00286D89"/>
    <w:rsid w:val="00291FE0"/>
    <w:rsid w:val="002949E3"/>
    <w:rsid w:val="002958AE"/>
    <w:rsid w:val="002A55F0"/>
    <w:rsid w:val="002A5E2B"/>
    <w:rsid w:val="002A7AB2"/>
    <w:rsid w:val="002B034A"/>
    <w:rsid w:val="002B67CB"/>
    <w:rsid w:val="002B771D"/>
    <w:rsid w:val="002C0A39"/>
    <w:rsid w:val="002C37AC"/>
    <w:rsid w:val="002C3878"/>
    <w:rsid w:val="002D25EA"/>
    <w:rsid w:val="002D33E0"/>
    <w:rsid w:val="002D42C3"/>
    <w:rsid w:val="002D5862"/>
    <w:rsid w:val="002E3225"/>
    <w:rsid w:val="002E5007"/>
    <w:rsid w:val="002F32C5"/>
    <w:rsid w:val="002F5148"/>
    <w:rsid w:val="002F6ABC"/>
    <w:rsid w:val="002F7621"/>
    <w:rsid w:val="002F791B"/>
    <w:rsid w:val="00306A39"/>
    <w:rsid w:val="00311440"/>
    <w:rsid w:val="003119E7"/>
    <w:rsid w:val="003137DE"/>
    <w:rsid w:val="00315256"/>
    <w:rsid w:val="00315948"/>
    <w:rsid w:val="00316B6A"/>
    <w:rsid w:val="0032008F"/>
    <w:rsid w:val="00324239"/>
    <w:rsid w:val="00326F95"/>
    <w:rsid w:val="003301FF"/>
    <w:rsid w:val="0033138C"/>
    <w:rsid w:val="0033447B"/>
    <w:rsid w:val="00336186"/>
    <w:rsid w:val="003409CA"/>
    <w:rsid w:val="00341237"/>
    <w:rsid w:val="00343060"/>
    <w:rsid w:val="00345B6D"/>
    <w:rsid w:val="003510DF"/>
    <w:rsid w:val="003514FA"/>
    <w:rsid w:val="00352523"/>
    <w:rsid w:val="00361211"/>
    <w:rsid w:val="003642E7"/>
    <w:rsid w:val="003644F6"/>
    <w:rsid w:val="00365B0C"/>
    <w:rsid w:val="0037242A"/>
    <w:rsid w:val="00376374"/>
    <w:rsid w:val="0037784D"/>
    <w:rsid w:val="003842CE"/>
    <w:rsid w:val="0038598F"/>
    <w:rsid w:val="003906CA"/>
    <w:rsid w:val="00391221"/>
    <w:rsid w:val="003921D4"/>
    <w:rsid w:val="0039522D"/>
    <w:rsid w:val="003964CE"/>
    <w:rsid w:val="00396935"/>
    <w:rsid w:val="00397718"/>
    <w:rsid w:val="003A04B0"/>
    <w:rsid w:val="003A2368"/>
    <w:rsid w:val="003B023C"/>
    <w:rsid w:val="003C0AF8"/>
    <w:rsid w:val="003C31E1"/>
    <w:rsid w:val="003C5C1F"/>
    <w:rsid w:val="003C6B6C"/>
    <w:rsid w:val="003D298C"/>
    <w:rsid w:val="003D3406"/>
    <w:rsid w:val="003D3E30"/>
    <w:rsid w:val="003E0182"/>
    <w:rsid w:val="003E0D0B"/>
    <w:rsid w:val="003E2596"/>
    <w:rsid w:val="003E2D32"/>
    <w:rsid w:val="003E3828"/>
    <w:rsid w:val="003E52C1"/>
    <w:rsid w:val="003E58F0"/>
    <w:rsid w:val="003F01AD"/>
    <w:rsid w:val="003F1F5D"/>
    <w:rsid w:val="003F5758"/>
    <w:rsid w:val="003F5FA0"/>
    <w:rsid w:val="004015C5"/>
    <w:rsid w:val="00404862"/>
    <w:rsid w:val="00405336"/>
    <w:rsid w:val="00405F07"/>
    <w:rsid w:val="00406552"/>
    <w:rsid w:val="004100D6"/>
    <w:rsid w:val="00411A60"/>
    <w:rsid w:val="004154AD"/>
    <w:rsid w:val="004167C4"/>
    <w:rsid w:val="00416895"/>
    <w:rsid w:val="00422538"/>
    <w:rsid w:val="00426665"/>
    <w:rsid w:val="0043216A"/>
    <w:rsid w:val="00433168"/>
    <w:rsid w:val="004379BC"/>
    <w:rsid w:val="00437ED4"/>
    <w:rsid w:val="00440C51"/>
    <w:rsid w:val="00443A21"/>
    <w:rsid w:val="00446BF9"/>
    <w:rsid w:val="00450F55"/>
    <w:rsid w:val="004520D7"/>
    <w:rsid w:val="0045306D"/>
    <w:rsid w:val="0045588E"/>
    <w:rsid w:val="00456B24"/>
    <w:rsid w:val="00457A86"/>
    <w:rsid w:val="00461D38"/>
    <w:rsid w:val="0046228E"/>
    <w:rsid w:val="004649E8"/>
    <w:rsid w:val="004672C4"/>
    <w:rsid w:val="00476538"/>
    <w:rsid w:val="00481865"/>
    <w:rsid w:val="0048242B"/>
    <w:rsid w:val="00485F71"/>
    <w:rsid w:val="00490A7B"/>
    <w:rsid w:val="004925DC"/>
    <w:rsid w:val="00493226"/>
    <w:rsid w:val="00493B5E"/>
    <w:rsid w:val="004942B2"/>
    <w:rsid w:val="00494895"/>
    <w:rsid w:val="00496F38"/>
    <w:rsid w:val="004A06A0"/>
    <w:rsid w:val="004A1BD5"/>
    <w:rsid w:val="004A3190"/>
    <w:rsid w:val="004A5F20"/>
    <w:rsid w:val="004A7385"/>
    <w:rsid w:val="004A7EDC"/>
    <w:rsid w:val="004B0124"/>
    <w:rsid w:val="004B4CB8"/>
    <w:rsid w:val="004B7867"/>
    <w:rsid w:val="004C061E"/>
    <w:rsid w:val="004C19AA"/>
    <w:rsid w:val="004C3539"/>
    <w:rsid w:val="004D0462"/>
    <w:rsid w:val="004D0BD1"/>
    <w:rsid w:val="004D1ABA"/>
    <w:rsid w:val="004D2522"/>
    <w:rsid w:val="004D483B"/>
    <w:rsid w:val="004D6100"/>
    <w:rsid w:val="004D7BEF"/>
    <w:rsid w:val="004E200B"/>
    <w:rsid w:val="004E3F21"/>
    <w:rsid w:val="004E415B"/>
    <w:rsid w:val="004E4D02"/>
    <w:rsid w:val="004E5FC7"/>
    <w:rsid w:val="004E604B"/>
    <w:rsid w:val="004F1129"/>
    <w:rsid w:val="004F1F69"/>
    <w:rsid w:val="004F4DD4"/>
    <w:rsid w:val="004F759F"/>
    <w:rsid w:val="005007F3"/>
    <w:rsid w:val="00500D8C"/>
    <w:rsid w:val="00501B41"/>
    <w:rsid w:val="005048B5"/>
    <w:rsid w:val="00504D8B"/>
    <w:rsid w:val="00507086"/>
    <w:rsid w:val="00507285"/>
    <w:rsid w:val="00520075"/>
    <w:rsid w:val="005204B3"/>
    <w:rsid w:val="00520D7B"/>
    <w:rsid w:val="005212C8"/>
    <w:rsid w:val="00525786"/>
    <w:rsid w:val="00530CF3"/>
    <w:rsid w:val="0053191F"/>
    <w:rsid w:val="005320F7"/>
    <w:rsid w:val="00533230"/>
    <w:rsid w:val="00536026"/>
    <w:rsid w:val="00537BDF"/>
    <w:rsid w:val="005408BB"/>
    <w:rsid w:val="005413BE"/>
    <w:rsid w:val="00544336"/>
    <w:rsid w:val="00553252"/>
    <w:rsid w:val="0055509E"/>
    <w:rsid w:val="005569FD"/>
    <w:rsid w:val="005601BA"/>
    <w:rsid w:val="00562FDE"/>
    <w:rsid w:val="00565B45"/>
    <w:rsid w:val="00572AD3"/>
    <w:rsid w:val="00577F3D"/>
    <w:rsid w:val="00584D1B"/>
    <w:rsid w:val="00585EE7"/>
    <w:rsid w:val="0058717B"/>
    <w:rsid w:val="00590185"/>
    <w:rsid w:val="00590B09"/>
    <w:rsid w:val="00591BA3"/>
    <w:rsid w:val="005932B5"/>
    <w:rsid w:val="005950CA"/>
    <w:rsid w:val="005957E3"/>
    <w:rsid w:val="005A411E"/>
    <w:rsid w:val="005B06BA"/>
    <w:rsid w:val="005B17E4"/>
    <w:rsid w:val="005B1DFA"/>
    <w:rsid w:val="005B2147"/>
    <w:rsid w:val="005B31F6"/>
    <w:rsid w:val="005B3310"/>
    <w:rsid w:val="005B3B9A"/>
    <w:rsid w:val="005C2F53"/>
    <w:rsid w:val="005C41EC"/>
    <w:rsid w:val="005C62FD"/>
    <w:rsid w:val="005C644B"/>
    <w:rsid w:val="005D0538"/>
    <w:rsid w:val="005D10BB"/>
    <w:rsid w:val="005D51ED"/>
    <w:rsid w:val="005D52C5"/>
    <w:rsid w:val="005E0F4A"/>
    <w:rsid w:val="005E1DB0"/>
    <w:rsid w:val="005E28CA"/>
    <w:rsid w:val="005E3F79"/>
    <w:rsid w:val="005E404D"/>
    <w:rsid w:val="005E5D92"/>
    <w:rsid w:val="005F1AEB"/>
    <w:rsid w:val="005F1CD1"/>
    <w:rsid w:val="005F5689"/>
    <w:rsid w:val="005F5B42"/>
    <w:rsid w:val="00600FBD"/>
    <w:rsid w:val="00606331"/>
    <w:rsid w:val="00606A7F"/>
    <w:rsid w:val="00606C1A"/>
    <w:rsid w:val="00607129"/>
    <w:rsid w:val="00616D2E"/>
    <w:rsid w:val="00621104"/>
    <w:rsid w:val="0062230D"/>
    <w:rsid w:val="00623FE1"/>
    <w:rsid w:val="00624028"/>
    <w:rsid w:val="0062407F"/>
    <w:rsid w:val="00624EA5"/>
    <w:rsid w:val="00625884"/>
    <w:rsid w:val="00631B0A"/>
    <w:rsid w:val="0063243B"/>
    <w:rsid w:val="00636629"/>
    <w:rsid w:val="0063761E"/>
    <w:rsid w:val="00637C65"/>
    <w:rsid w:val="00640326"/>
    <w:rsid w:val="00641C05"/>
    <w:rsid w:val="0064291B"/>
    <w:rsid w:val="006447D5"/>
    <w:rsid w:val="006448CE"/>
    <w:rsid w:val="00645665"/>
    <w:rsid w:val="00645E78"/>
    <w:rsid w:val="00646B88"/>
    <w:rsid w:val="00651892"/>
    <w:rsid w:val="00652639"/>
    <w:rsid w:val="0065461B"/>
    <w:rsid w:val="0065676C"/>
    <w:rsid w:val="00660C2A"/>
    <w:rsid w:val="00661C1D"/>
    <w:rsid w:val="00662A06"/>
    <w:rsid w:val="006655A1"/>
    <w:rsid w:val="0066702F"/>
    <w:rsid w:val="00673353"/>
    <w:rsid w:val="00674701"/>
    <w:rsid w:val="006770C1"/>
    <w:rsid w:val="006773A2"/>
    <w:rsid w:val="006773CA"/>
    <w:rsid w:val="00677EA7"/>
    <w:rsid w:val="00683583"/>
    <w:rsid w:val="006843A6"/>
    <w:rsid w:val="006844B2"/>
    <w:rsid w:val="00687618"/>
    <w:rsid w:val="00693F22"/>
    <w:rsid w:val="006949E1"/>
    <w:rsid w:val="00694B67"/>
    <w:rsid w:val="00697F39"/>
    <w:rsid w:val="006A185D"/>
    <w:rsid w:val="006A28D0"/>
    <w:rsid w:val="006A3A72"/>
    <w:rsid w:val="006A6503"/>
    <w:rsid w:val="006B1982"/>
    <w:rsid w:val="006B204F"/>
    <w:rsid w:val="006B2F7E"/>
    <w:rsid w:val="006B5D5E"/>
    <w:rsid w:val="006B710F"/>
    <w:rsid w:val="006B7837"/>
    <w:rsid w:val="006D02FB"/>
    <w:rsid w:val="006D346A"/>
    <w:rsid w:val="006D6507"/>
    <w:rsid w:val="006D6E19"/>
    <w:rsid w:val="006D6F43"/>
    <w:rsid w:val="006D7B4D"/>
    <w:rsid w:val="006E203D"/>
    <w:rsid w:val="006E557D"/>
    <w:rsid w:val="006E6BBD"/>
    <w:rsid w:val="006F06B9"/>
    <w:rsid w:val="006F0A58"/>
    <w:rsid w:val="006F385B"/>
    <w:rsid w:val="006F669D"/>
    <w:rsid w:val="006F67F7"/>
    <w:rsid w:val="006F6E0B"/>
    <w:rsid w:val="006F704A"/>
    <w:rsid w:val="00701AC7"/>
    <w:rsid w:val="007032AB"/>
    <w:rsid w:val="007042DF"/>
    <w:rsid w:val="00711FAC"/>
    <w:rsid w:val="00713404"/>
    <w:rsid w:val="007143FA"/>
    <w:rsid w:val="0071678F"/>
    <w:rsid w:val="00717E2D"/>
    <w:rsid w:val="007201D5"/>
    <w:rsid w:val="007241CA"/>
    <w:rsid w:val="00724ABC"/>
    <w:rsid w:val="0072699D"/>
    <w:rsid w:val="007279D4"/>
    <w:rsid w:val="00730D49"/>
    <w:rsid w:val="007320C8"/>
    <w:rsid w:val="00734362"/>
    <w:rsid w:val="00735386"/>
    <w:rsid w:val="00735711"/>
    <w:rsid w:val="00735A8B"/>
    <w:rsid w:val="00736334"/>
    <w:rsid w:val="00736E08"/>
    <w:rsid w:val="0073776F"/>
    <w:rsid w:val="00743CF7"/>
    <w:rsid w:val="007449BA"/>
    <w:rsid w:val="0074601B"/>
    <w:rsid w:val="00750C5D"/>
    <w:rsid w:val="007515A1"/>
    <w:rsid w:val="0075279E"/>
    <w:rsid w:val="00755D37"/>
    <w:rsid w:val="00757ABB"/>
    <w:rsid w:val="00757C56"/>
    <w:rsid w:val="00760170"/>
    <w:rsid w:val="007607FF"/>
    <w:rsid w:val="007622CA"/>
    <w:rsid w:val="00764522"/>
    <w:rsid w:val="00764F9F"/>
    <w:rsid w:val="00765D3B"/>
    <w:rsid w:val="0077254E"/>
    <w:rsid w:val="00773CC9"/>
    <w:rsid w:val="00774428"/>
    <w:rsid w:val="00776553"/>
    <w:rsid w:val="007803AF"/>
    <w:rsid w:val="00780DA0"/>
    <w:rsid w:val="007827F6"/>
    <w:rsid w:val="00783C62"/>
    <w:rsid w:val="00791C90"/>
    <w:rsid w:val="0079443D"/>
    <w:rsid w:val="0079462A"/>
    <w:rsid w:val="00795791"/>
    <w:rsid w:val="00795A6A"/>
    <w:rsid w:val="007A3711"/>
    <w:rsid w:val="007A721C"/>
    <w:rsid w:val="007B4F7C"/>
    <w:rsid w:val="007B5B0D"/>
    <w:rsid w:val="007B67B7"/>
    <w:rsid w:val="007C286F"/>
    <w:rsid w:val="007D46D4"/>
    <w:rsid w:val="007D6E14"/>
    <w:rsid w:val="007D7294"/>
    <w:rsid w:val="007E11D5"/>
    <w:rsid w:val="007E2E5F"/>
    <w:rsid w:val="007E49CE"/>
    <w:rsid w:val="007F07FD"/>
    <w:rsid w:val="007F09D1"/>
    <w:rsid w:val="007F0BEE"/>
    <w:rsid w:val="007F35A1"/>
    <w:rsid w:val="00800BC4"/>
    <w:rsid w:val="00802555"/>
    <w:rsid w:val="0080516D"/>
    <w:rsid w:val="008057F1"/>
    <w:rsid w:val="0081021D"/>
    <w:rsid w:val="0081164F"/>
    <w:rsid w:val="00811A95"/>
    <w:rsid w:val="00813B48"/>
    <w:rsid w:val="008165E4"/>
    <w:rsid w:val="0082025B"/>
    <w:rsid w:val="0082113D"/>
    <w:rsid w:val="00822774"/>
    <w:rsid w:val="0082324D"/>
    <w:rsid w:val="008236F7"/>
    <w:rsid w:val="008261F4"/>
    <w:rsid w:val="008271B7"/>
    <w:rsid w:val="0082765C"/>
    <w:rsid w:val="00830974"/>
    <w:rsid w:val="00831810"/>
    <w:rsid w:val="00831BBB"/>
    <w:rsid w:val="00831D6E"/>
    <w:rsid w:val="00836818"/>
    <w:rsid w:val="0084158C"/>
    <w:rsid w:val="00843F36"/>
    <w:rsid w:val="00844A8F"/>
    <w:rsid w:val="0084547B"/>
    <w:rsid w:val="00852FDD"/>
    <w:rsid w:val="008540B7"/>
    <w:rsid w:val="00855EA7"/>
    <w:rsid w:val="008565D7"/>
    <w:rsid w:val="00860235"/>
    <w:rsid w:val="008608FB"/>
    <w:rsid w:val="00867A7F"/>
    <w:rsid w:val="008711A3"/>
    <w:rsid w:val="00876139"/>
    <w:rsid w:val="0087643E"/>
    <w:rsid w:val="00877709"/>
    <w:rsid w:val="00877AA4"/>
    <w:rsid w:val="00880996"/>
    <w:rsid w:val="008870D1"/>
    <w:rsid w:val="008911B4"/>
    <w:rsid w:val="00892BDD"/>
    <w:rsid w:val="00893D85"/>
    <w:rsid w:val="0089526D"/>
    <w:rsid w:val="00897E83"/>
    <w:rsid w:val="008A6655"/>
    <w:rsid w:val="008B029E"/>
    <w:rsid w:val="008B14D2"/>
    <w:rsid w:val="008B4D3A"/>
    <w:rsid w:val="008B5053"/>
    <w:rsid w:val="008C1333"/>
    <w:rsid w:val="008C6054"/>
    <w:rsid w:val="008D1F5B"/>
    <w:rsid w:val="008D25FA"/>
    <w:rsid w:val="008D276B"/>
    <w:rsid w:val="008E0223"/>
    <w:rsid w:val="008E04B0"/>
    <w:rsid w:val="008E35A3"/>
    <w:rsid w:val="008E3E51"/>
    <w:rsid w:val="008E54CD"/>
    <w:rsid w:val="008E71CF"/>
    <w:rsid w:val="008F05AF"/>
    <w:rsid w:val="008F6CE3"/>
    <w:rsid w:val="008F7408"/>
    <w:rsid w:val="008F7425"/>
    <w:rsid w:val="00900399"/>
    <w:rsid w:val="00900526"/>
    <w:rsid w:val="009016DB"/>
    <w:rsid w:val="0090333A"/>
    <w:rsid w:val="0090573A"/>
    <w:rsid w:val="00905F8E"/>
    <w:rsid w:val="00907032"/>
    <w:rsid w:val="0090712F"/>
    <w:rsid w:val="00910A12"/>
    <w:rsid w:val="0091209A"/>
    <w:rsid w:val="009151A4"/>
    <w:rsid w:val="00915EA3"/>
    <w:rsid w:val="0091632A"/>
    <w:rsid w:val="00921710"/>
    <w:rsid w:val="00922A46"/>
    <w:rsid w:val="0092315F"/>
    <w:rsid w:val="009259D6"/>
    <w:rsid w:val="00926731"/>
    <w:rsid w:val="00931757"/>
    <w:rsid w:val="00933505"/>
    <w:rsid w:val="00934604"/>
    <w:rsid w:val="0093521E"/>
    <w:rsid w:val="0093799A"/>
    <w:rsid w:val="00942392"/>
    <w:rsid w:val="00942B95"/>
    <w:rsid w:val="00942ED1"/>
    <w:rsid w:val="00943547"/>
    <w:rsid w:val="009436E1"/>
    <w:rsid w:val="00944121"/>
    <w:rsid w:val="0094692B"/>
    <w:rsid w:val="00946A99"/>
    <w:rsid w:val="00946C31"/>
    <w:rsid w:val="0095032B"/>
    <w:rsid w:val="00954096"/>
    <w:rsid w:val="0095422A"/>
    <w:rsid w:val="0096252D"/>
    <w:rsid w:val="009630DC"/>
    <w:rsid w:val="00972E2D"/>
    <w:rsid w:val="00974523"/>
    <w:rsid w:val="00977BD7"/>
    <w:rsid w:val="00980238"/>
    <w:rsid w:val="00980A29"/>
    <w:rsid w:val="0098198F"/>
    <w:rsid w:val="00982C8C"/>
    <w:rsid w:val="009860F5"/>
    <w:rsid w:val="00986E76"/>
    <w:rsid w:val="009902D0"/>
    <w:rsid w:val="00992289"/>
    <w:rsid w:val="009955EF"/>
    <w:rsid w:val="009A0D1E"/>
    <w:rsid w:val="009A76F5"/>
    <w:rsid w:val="009B13F7"/>
    <w:rsid w:val="009B2076"/>
    <w:rsid w:val="009C11AB"/>
    <w:rsid w:val="009C2201"/>
    <w:rsid w:val="009C23E4"/>
    <w:rsid w:val="009C2E64"/>
    <w:rsid w:val="009C3C6E"/>
    <w:rsid w:val="009C5347"/>
    <w:rsid w:val="009C5A58"/>
    <w:rsid w:val="009C5ACA"/>
    <w:rsid w:val="009C6554"/>
    <w:rsid w:val="009D1C87"/>
    <w:rsid w:val="009D2FF1"/>
    <w:rsid w:val="009E11A3"/>
    <w:rsid w:val="009E49CA"/>
    <w:rsid w:val="009E7026"/>
    <w:rsid w:val="009E731C"/>
    <w:rsid w:val="009F279A"/>
    <w:rsid w:val="009F2D36"/>
    <w:rsid w:val="009F4C21"/>
    <w:rsid w:val="009F5E9B"/>
    <w:rsid w:val="00A06250"/>
    <w:rsid w:val="00A10933"/>
    <w:rsid w:val="00A1146B"/>
    <w:rsid w:val="00A11FFE"/>
    <w:rsid w:val="00A13DD5"/>
    <w:rsid w:val="00A16958"/>
    <w:rsid w:val="00A23144"/>
    <w:rsid w:val="00A26B43"/>
    <w:rsid w:val="00A2730C"/>
    <w:rsid w:val="00A32C45"/>
    <w:rsid w:val="00A34BF8"/>
    <w:rsid w:val="00A3666B"/>
    <w:rsid w:val="00A41F0F"/>
    <w:rsid w:val="00A42824"/>
    <w:rsid w:val="00A45B8E"/>
    <w:rsid w:val="00A462A2"/>
    <w:rsid w:val="00A51207"/>
    <w:rsid w:val="00A52E31"/>
    <w:rsid w:val="00A56729"/>
    <w:rsid w:val="00A5741B"/>
    <w:rsid w:val="00A60C90"/>
    <w:rsid w:val="00A61D34"/>
    <w:rsid w:val="00A6292F"/>
    <w:rsid w:val="00A63962"/>
    <w:rsid w:val="00A6405E"/>
    <w:rsid w:val="00A65651"/>
    <w:rsid w:val="00A66212"/>
    <w:rsid w:val="00A72AAE"/>
    <w:rsid w:val="00A72B41"/>
    <w:rsid w:val="00A73C4F"/>
    <w:rsid w:val="00A818F8"/>
    <w:rsid w:val="00A82F34"/>
    <w:rsid w:val="00A8533B"/>
    <w:rsid w:val="00A9019E"/>
    <w:rsid w:val="00A9023B"/>
    <w:rsid w:val="00A91CA5"/>
    <w:rsid w:val="00A92A36"/>
    <w:rsid w:val="00A95C2D"/>
    <w:rsid w:val="00AA1E35"/>
    <w:rsid w:val="00AA3B0F"/>
    <w:rsid w:val="00AA3FF2"/>
    <w:rsid w:val="00AA4DF4"/>
    <w:rsid w:val="00AA617D"/>
    <w:rsid w:val="00AA6FE1"/>
    <w:rsid w:val="00AB05F1"/>
    <w:rsid w:val="00AB4D5F"/>
    <w:rsid w:val="00AB6BB9"/>
    <w:rsid w:val="00AB7C07"/>
    <w:rsid w:val="00AC2454"/>
    <w:rsid w:val="00AC2DC7"/>
    <w:rsid w:val="00AC3AD4"/>
    <w:rsid w:val="00AC68A7"/>
    <w:rsid w:val="00AC72EE"/>
    <w:rsid w:val="00AD0828"/>
    <w:rsid w:val="00AD2699"/>
    <w:rsid w:val="00AD40A4"/>
    <w:rsid w:val="00AD47F9"/>
    <w:rsid w:val="00AE3439"/>
    <w:rsid w:val="00AE398C"/>
    <w:rsid w:val="00AE4329"/>
    <w:rsid w:val="00AE66E9"/>
    <w:rsid w:val="00AE73AE"/>
    <w:rsid w:val="00AE76F2"/>
    <w:rsid w:val="00AF1E38"/>
    <w:rsid w:val="00AF278E"/>
    <w:rsid w:val="00AF2C5E"/>
    <w:rsid w:val="00AF3D4D"/>
    <w:rsid w:val="00AF4D20"/>
    <w:rsid w:val="00AF58C8"/>
    <w:rsid w:val="00B00FFC"/>
    <w:rsid w:val="00B016F5"/>
    <w:rsid w:val="00B01B74"/>
    <w:rsid w:val="00B026DF"/>
    <w:rsid w:val="00B04310"/>
    <w:rsid w:val="00B04326"/>
    <w:rsid w:val="00B05902"/>
    <w:rsid w:val="00B117BB"/>
    <w:rsid w:val="00B126D6"/>
    <w:rsid w:val="00B147B8"/>
    <w:rsid w:val="00B15E18"/>
    <w:rsid w:val="00B17757"/>
    <w:rsid w:val="00B212B8"/>
    <w:rsid w:val="00B21D31"/>
    <w:rsid w:val="00B221CF"/>
    <w:rsid w:val="00B227E2"/>
    <w:rsid w:val="00B22989"/>
    <w:rsid w:val="00B30508"/>
    <w:rsid w:val="00B30557"/>
    <w:rsid w:val="00B3536F"/>
    <w:rsid w:val="00B35B92"/>
    <w:rsid w:val="00B3700F"/>
    <w:rsid w:val="00B37DEB"/>
    <w:rsid w:val="00B4035C"/>
    <w:rsid w:val="00B42F6B"/>
    <w:rsid w:val="00B4339A"/>
    <w:rsid w:val="00B4652A"/>
    <w:rsid w:val="00B47DC7"/>
    <w:rsid w:val="00B502B8"/>
    <w:rsid w:val="00B50768"/>
    <w:rsid w:val="00B52E0E"/>
    <w:rsid w:val="00B532FF"/>
    <w:rsid w:val="00B544A0"/>
    <w:rsid w:val="00B612A7"/>
    <w:rsid w:val="00B6195E"/>
    <w:rsid w:val="00B62183"/>
    <w:rsid w:val="00B62C15"/>
    <w:rsid w:val="00B6351E"/>
    <w:rsid w:val="00B64EFB"/>
    <w:rsid w:val="00B701D0"/>
    <w:rsid w:val="00B71CD2"/>
    <w:rsid w:val="00B71F95"/>
    <w:rsid w:val="00B811AE"/>
    <w:rsid w:val="00B81349"/>
    <w:rsid w:val="00B83E0E"/>
    <w:rsid w:val="00B847BF"/>
    <w:rsid w:val="00B8596F"/>
    <w:rsid w:val="00B86D9A"/>
    <w:rsid w:val="00B936C0"/>
    <w:rsid w:val="00B97992"/>
    <w:rsid w:val="00B97AE4"/>
    <w:rsid w:val="00BA1186"/>
    <w:rsid w:val="00BB050A"/>
    <w:rsid w:val="00BB47CC"/>
    <w:rsid w:val="00BC1753"/>
    <w:rsid w:val="00BC33EF"/>
    <w:rsid w:val="00BC52F1"/>
    <w:rsid w:val="00BD1303"/>
    <w:rsid w:val="00BD4153"/>
    <w:rsid w:val="00BD4A32"/>
    <w:rsid w:val="00BD637C"/>
    <w:rsid w:val="00BE24E1"/>
    <w:rsid w:val="00BE44CA"/>
    <w:rsid w:val="00BE5334"/>
    <w:rsid w:val="00BF392D"/>
    <w:rsid w:val="00C015C4"/>
    <w:rsid w:val="00C01F51"/>
    <w:rsid w:val="00C02465"/>
    <w:rsid w:val="00C04C7F"/>
    <w:rsid w:val="00C054CF"/>
    <w:rsid w:val="00C06AF5"/>
    <w:rsid w:val="00C10571"/>
    <w:rsid w:val="00C115E3"/>
    <w:rsid w:val="00C133C1"/>
    <w:rsid w:val="00C14E85"/>
    <w:rsid w:val="00C16FE5"/>
    <w:rsid w:val="00C20343"/>
    <w:rsid w:val="00C24159"/>
    <w:rsid w:val="00C302C6"/>
    <w:rsid w:val="00C33724"/>
    <w:rsid w:val="00C341C0"/>
    <w:rsid w:val="00C346CF"/>
    <w:rsid w:val="00C34EBC"/>
    <w:rsid w:val="00C3506D"/>
    <w:rsid w:val="00C40C78"/>
    <w:rsid w:val="00C4368E"/>
    <w:rsid w:val="00C47A32"/>
    <w:rsid w:val="00C53674"/>
    <w:rsid w:val="00C5650C"/>
    <w:rsid w:val="00C57DAF"/>
    <w:rsid w:val="00C619CD"/>
    <w:rsid w:val="00C62931"/>
    <w:rsid w:val="00C63392"/>
    <w:rsid w:val="00C65219"/>
    <w:rsid w:val="00C668FE"/>
    <w:rsid w:val="00C66F59"/>
    <w:rsid w:val="00C84390"/>
    <w:rsid w:val="00C85A41"/>
    <w:rsid w:val="00C86195"/>
    <w:rsid w:val="00C86DF9"/>
    <w:rsid w:val="00C935CA"/>
    <w:rsid w:val="00C9506F"/>
    <w:rsid w:val="00CA07D5"/>
    <w:rsid w:val="00CA28A1"/>
    <w:rsid w:val="00CA2DD1"/>
    <w:rsid w:val="00CA4578"/>
    <w:rsid w:val="00CB0EB5"/>
    <w:rsid w:val="00CB1232"/>
    <w:rsid w:val="00CB29AE"/>
    <w:rsid w:val="00CB4369"/>
    <w:rsid w:val="00CB44C5"/>
    <w:rsid w:val="00CB482C"/>
    <w:rsid w:val="00CB500A"/>
    <w:rsid w:val="00CC20F1"/>
    <w:rsid w:val="00CC2768"/>
    <w:rsid w:val="00CC4D60"/>
    <w:rsid w:val="00CC6042"/>
    <w:rsid w:val="00CC77A6"/>
    <w:rsid w:val="00CD29BF"/>
    <w:rsid w:val="00CD2E7C"/>
    <w:rsid w:val="00CD65DB"/>
    <w:rsid w:val="00CE296F"/>
    <w:rsid w:val="00CE75F7"/>
    <w:rsid w:val="00CF08E7"/>
    <w:rsid w:val="00CF12BA"/>
    <w:rsid w:val="00CF485F"/>
    <w:rsid w:val="00CF5A67"/>
    <w:rsid w:val="00CF6A41"/>
    <w:rsid w:val="00D01208"/>
    <w:rsid w:val="00D076CC"/>
    <w:rsid w:val="00D12259"/>
    <w:rsid w:val="00D12C77"/>
    <w:rsid w:val="00D14356"/>
    <w:rsid w:val="00D15DA4"/>
    <w:rsid w:val="00D177C8"/>
    <w:rsid w:val="00D179F1"/>
    <w:rsid w:val="00D24567"/>
    <w:rsid w:val="00D27F4F"/>
    <w:rsid w:val="00D30BD0"/>
    <w:rsid w:val="00D31A52"/>
    <w:rsid w:val="00D32E61"/>
    <w:rsid w:val="00D33329"/>
    <w:rsid w:val="00D375C0"/>
    <w:rsid w:val="00D378C1"/>
    <w:rsid w:val="00D40581"/>
    <w:rsid w:val="00D40CD0"/>
    <w:rsid w:val="00D41283"/>
    <w:rsid w:val="00D432FE"/>
    <w:rsid w:val="00D447CD"/>
    <w:rsid w:val="00D4485E"/>
    <w:rsid w:val="00D46FA2"/>
    <w:rsid w:val="00D47C78"/>
    <w:rsid w:val="00D50267"/>
    <w:rsid w:val="00D5090F"/>
    <w:rsid w:val="00D50CE1"/>
    <w:rsid w:val="00D51C1D"/>
    <w:rsid w:val="00D54765"/>
    <w:rsid w:val="00D56685"/>
    <w:rsid w:val="00D60AAA"/>
    <w:rsid w:val="00D635C1"/>
    <w:rsid w:val="00D63B9A"/>
    <w:rsid w:val="00D74952"/>
    <w:rsid w:val="00D756BE"/>
    <w:rsid w:val="00D75E69"/>
    <w:rsid w:val="00D7602E"/>
    <w:rsid w:val="00D80475"/>
    <w:rsid w:val="00D912B3"/>
    <w:rsid w:val="00D9145D"/>
    <w:rsid w:val="00D92585"/>
    <w:rsid w:val="00D97320"/>
    <w:rsid w:val="00D97B9B"/>
    <w:rsid w:val="00DB1EF4"/>
    <w:rsid w:val="00DB2A56"/>
    <w:rsid w:val="00DB2B0F"/>
    <w:rsid w:val="00DB625B"/>
    <w:rsid w:val="00DC00B5"/>
    <w:rsid w:val="00DC0692"/>
    <w:rsid w:val="00DC104F"/>
    <w:rsid w:val="00DC2FF0"/>
    <w:rsid w:val="00DC65D7"/>
    <w:rsid w:val="00DC76C1"/>
    <w:rsid w:val="00DC791F"/>
    <w:rsid w:val="00DD03B4"/>
    <w:rsid w:val="00DD75E0"/>
    <w:rsid w:val="00DE1824"/>
    <w:rsid w:val="00DE1A16"/>
    <w:rsid w:val="00DE4152"/>
    <w:rsid w:val="00DE4DDE"/>
    <w:rsid w:val="00DE4E0A"/>
    <w:rsid w:val="00DF0D48"/>
    <w:rsid w:val="00DF3DF5"/>
    <w:rsid w:val="00E034E7"/>
    <w:rsid w:val="00E0360E"/>
    <w:rsid w:val="00E151F2"/>
    <w:rsid w:val="00E214BB"/>
    <w:rsid w:val="00E22A75"/>
    <w:rsid w:val="00E22DE6"/>
    <w:rsid w:val="00E25D09"/>
    <w:rsid w:val="00E27FA7"/>
    <w:rsid w:val="00E30198"/>
    <w:rsid w:val="00E316AF"/>
    <w:rsid w:val="00E32DC5"/>
    <w:rsid w:val="00E3729D"/>
    <w:rsid w:val="00E378C4"/>
    <w:rsid w:val="00E4085D"/>
    <w:rsid w:val="00E50683"/>
    <w:rsid w:val="00E51731"/>
    <w:rsid w:val="00E52454"/>
    <w:rsid w:val="00E55EE7"/>
    <w:rsid w:val="00E60C93"/>
    <w:rsid w:val="00E65483"/>
    <w:rsid w:val="00E6791A"/>
    <w:rsid w:val="00E71B42"/>
    <w:rsid w:val="00E751CC"/>
    <w:rsid w:val="00E75397"/>
    <w:rsid w:val="00E75678"/>
    <w:rsid w:val="00E8010A"/>
    <w:rsid w:val="00E81AFF"/>
    <w:rsid w:val="00E8460A"/>
    <w:rsid w:val="00E8532C"/>
    <w:rsid w:val="00E857A4"/>
    <w:rsid w:val="00E968E3"/>
    <w:rsid w:val="00E96A2A"/>
    <w:rsid w:val="00EA0284"/>
    <w:rsid w:val="00EA16AE"/>
    <w:rsid w:val="00EA2278"/>
    <w:rsid w:val="00EA3708"/>
    <w:rsid w:val="00EA5060"/>
    <w:rsid w:val="00EA5559"/>
    <w:rsid w:val="00EB0FD3"/>
    <w:rsid w:val="00EB17DC"/>
    <w:rsid w:val="00EB4064"/>
    <w:rsid w:val="00EC201B"/>
    <w:rsid w:val="00EC4CB4"/>
    <w:rsid w:val="00EC4E20"/>
    <w:rsid w:val="00ED1688"/>
    <w:rsid w:val="00ED4A48"/>
    <w:rsid w:val="00ED6962"/>
    <w:rsid w:val="00EE1462"/>
    <w:rsid w:val="00EE26F0"/>
    <w:rsid w:val="00EE2D27"/>
    <w:rsid w:val="00EE3174"/>
    <w:rsid w:val="00EE6267"/>
    <w:rsid w:val="00EE7AF7"/>
    <w:rsid w:val="00EF0BF5"/>
    <w:rsid w:val="00EF3BCE"/>
    <w:rsid w:val="00EF5034"/>
    <w:rsid w:val="00EF52B5"/>
    <w:rsid w:val="00EF5BDF"/>
    <w:rsid w:val="00F03768"/>
    <w:rsid w:val="00F04706"/>
    <w:rsid w:val="00F047BA"/>
    <w:rsid w:val="00F0613D"/>
    <w:rsid w:val="00F0758E"/>
    <w:rsid w:val="00F1334B"/>
    <w:rsid w:val="00F136CA"/>
    <w:rsid w:val="00F1392E"/>
    <w:rsid w:val="00F145A6"/>
    <w:rsid w:val="00F162A5"/>
    <w:rsid w:val="00F2306B"/>
    <w:rsid w:val="00F266B4"/>
    <w:rsid w:val="00F32FBF"/>
    <w:rsid w:val="00F35B3D"/>
    <w:rsid w:val="00F37ED5"/>
    <w:rsid w:val="00F4143D"/>
    <w:rsid w:val="00F44051"/>
    <w:rsid w:val="00F469FF"/>
    <w:rsid w:val="00F47715"/>
    <w:rsid w:val="00F51057"/>
    <w:rsid w:val="00F51AB7"/>
    <w:rsid w:val="00F541F7"/>
    <w:rsid w:val="00F56DB3"/>
    <w:rsid w:val="00F6238B"/>
    <w:rsid w:val="00F64256"/>
    <w:rsid w:val="00F64D97"/>
    <w:rsid w:val="00F65336"/>
    <w:rsid w:val="00F677CC"/>
    <w:rsid w:val="00F70AD5"/>
    <w:rsid w:val="00F738E2"/>
    <w:rsid w:val="00F73FA5"/>
    <w:rsid w:val="00F75857"/>
    <w:rsid w:val="00F759FC"/>
    <w:rsid w:val="00F75F27"/>
    <w:rsid w:val="00F815C8"/>
    <w:rsid w:val="00F819DC"/>
    <w:rsid w:val="00F836D5"/>
    <w:rsid w:val="00F84BC4"/>
    <w:rsid w:val="00F85915"/>
    <w:rsid w:val="00F877DC"/>
    <w:rsid w:val="00F879C6"/>
    <w:rsid w:val="00FA1968"/>
    <w:rsid w:val="00FA1C04"/>
    <w:rsid w:val="00FA2322"/>
    <w:rsid w:val="00FA31ED"/>
    <w:rsid w:val="00FA5339"/>
    <w:rsid w:val="00FA7CA6"/>
    <w:rsid w:val="00FB0518"/>
    <w:rsid w:val="00FB59EF"/>
    <w:rsid w:val="00FB7FBF"/>
    <w:rsid w:val="00FC08B8"/>
    <w:rsid w:val="00FC202F"/>
    <w:rsid w:val="00FC6A4C"/>
    <w:rsid w:val="00FC7587"/>
    <w:rsid w:val="00FD0239"/>
    <w:rsid w:val="00FD257E"/>
    <w:rsid w:val="00FD493C"/>
    <w:rsid w:val="00FE05C4"/>
    <w:rsid w:val="00FE0EBE"/>
    <w:rsid w:val="00FE2623"/>
    <w:rsid w:val="00FE63B0"/>
    <w:rsid w:val="00FF1B14"/>
    <w:rsid w:val="00FF61E6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5B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A411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C0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08B8"/>
  </w:style>
  <w:style w:type="paragraph" w:styleId="Piedepgina">
    <w:name w:val="footer"/>
    <w:basedOn w:val="Normal"/>
    <w:link w:val="PiedepginaCar"/>
    <w:uiPriority w:val="99"/>
    <w:unhideWhenUsed/>
    <w:rsid w:val="00FC0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8B8"/>
  </w:style>
  <w:style w:type="paragraph" w:styleId="Textodeglobo">
    <w:name w:val="Balloon Text"/>
    <w:basedOn w:val="Normal"/>
    <w:link w:val="TextodegloboCar"/>
    <w:uiPriority w:val="99"/>
    <w:semiHidden/>
    <w:unhideWhenUsed/>
    <w:rsid w:val="00FC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8B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3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rsid w:val="00226070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26070"/>
    <w:rPr>
      <w:rFonts w:ascii="Times New Roman" w:eastAsia="Times New Roman" w:hAnsi="Times New Roman" w:cs="Times New Roman"/>
      <w:i/>
      <w:sz w:val="24"/>
      <w:szCs w:val="20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5B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A411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C0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08B8"/>
  </w:style>
  <w:style w:type="paragraph" w:styleId="Piedepgina">
    <w:name w:val="footer"/>
    <w:basedOn w:val="Normal"/>
    <w:link w:val="PiedepginaCar"/>
    <w:uiPriority w:val="99"/>
    <w:unhideWhenUsed/>
    <w:rsid w:val="00FC0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8B8"/>
  </w:style>
  <w:style w:type="paragraph" w:styleId="Textodeglobo">
    <w:name w:val="Balloon Text"/>
    <w:basedOn w:val="Normal"/>
    <w:link w:val="TextodegloboCar"/>
    <w:uiPriority w:val="99"/>
    <w:semiHidden/>
    <w:unhideWhenUsed/>
    <w:rsid w:val="00FC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8B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3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rsid w:val="00226070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26070"/>
    <w:rPr>
      <w:rFonts w:ascii="Times New Roman" w:eastAsia="Times New Roman" w:hAnsi="Times New Roman" w:cs="Times New Roman"/>
      <w:i/>
      <w:sz w:val="24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nicordoba\Desktop\Lucila%20Informaci&#243;n%20USB\INFORMES\2019\Seguimiento%20SG%20SSST%20%20Julio%20-%20Diciembre%20%202019%20TABL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nicordoba\Desktop\Lucila%20Informaci&#243;n%20USB\INFORMES\2019\Seguimiento%20SG%20SSST%20%20Julio%20-%20Diciembre%20%202019%20TABL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2000"/>
            </a:pPr>
            <a:r>
              <a:rPr lang="es-ES" sz="2000"/>
              <a:t>Hallazgos</a:t>
            </a:r>
            <a:r>
              <a:rPr lang="es-ES" sz="2000" baseline="0"/>
              <a:t> por Procesos</a:t>
            </a:r>
            <a:endParaRPr lang="es-ES" sz="20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'eficacia para informe'!$A$4:$A$9</c:f>
              <c:strCache>
                <c:ptCount val="6"/>
                <c:pt idx="0">
                  <c:v>Gestión Adquisición y Contratación</c:v>
                </c:pt>
                <c:pt idx="1">
                  <c:v>Gestión de la Calidad</c:v>
                </c:pt>
                <c:pt idx="2">
                  <c:v>Infraestructura</c:v>
                </c:pt>
                <c:pt idx="3">
                  <c:v>Gestión Legal</c:v>
                </c:pt>
                <c:pt idx="4">
                  <c:v>Seguimiento y Control</c:v>
                </c:pt>
                <c:pt idx="5">
                  <c:v>Gestión y Desarrollo del Talento Humano</c:v>
                </c:pt>
              </c:strCache>
            </c:strRef>
          </c:cat>
          <c:val>
            <c:numRef>
              <c:f>'eficacia para informe'!$M$4:$M$9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715008"/>
        <c:axId val="110825472"/>
      </c:barChart>
      <c:catAx>
        <c:axId val="647150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es-CO"/>
          </a:p>
        </c:txPr>
        <c:crossAx val="110825472"/>
        <c:crosses val="autoZero"/>
        <c:auto val="1"/>
        <c:lblAlgn val="ctr"/>
        <c:lblOffset val="100"/>
        <c:noMultiLvlLbl val="0"/>
      </c:catAx>
      <c:valAx>
        <c:axId val="11082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715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en-US" sz="1800"/>
              <a:t>% de Eficacia por Proceso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'eficacia por proceso'!$A$8:$A$13</c:f>
              <c:strCache>
                <c:ptCount val="6"/>
                <c:pt idx="0">
                  <c:v>Gestión de Adquisición y Contratación</c:v>
                </c:pt>
                <c:pt idx="1">
                  <c:v>Gestión de la Calidad</c:v>
                </c:pt>
                <c:pt idx="2">
                  <c:v>Infraestructura</c:v>
                </c:pt>
                <c:pt idx="3">
                  <c:v>Gestión Legal</c:v>
                </c:pt>
                <c:pt idx="4">
                  <c:v>Seguimiento y Control</c:v>
                </c:pt>
                <c:pt idx="5">
                  <c:v>Gestión y Desarrollo del Talento Humano</c:v>
                </c:pt>
              </c:strCache>
            </c:strRef>
          </c:cat>
          <c:val>
            <c:numRef>
              <c:f>'eficacia por proceso'!$L$8:$L$13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 formatCode="0">
                  <c:v>50</c:v>
                </c:pt>
                <c:pt idx="3">
                  <c:v>50</c:v>
                </c:pt>
                <c:pt idx="4">
                  <c:v>100</c:v>
                </c:pt>
                <c:pt idx="5" formatCode="0">
                  <c:v>78.571428571428569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734848"/>
        <c:axId val="64697472"/>
      </c:barChart>
      <c:catAx>
        <c:axId val="124734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es-CO"/>
          </a:p>
        </c:txPr>
        <c:crossAx val="64697472"/>
        <c:crosses val="autoZero"/>
        <c:auto val="1"/>
        <c:lblAlgn val="ctr"/>
        <c:lblOffset val="100"/>
        <c:noMultiLvlLbl val="0"/>
      </c:catAx>
      <c:valAx>
        <c:axId val="64697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4734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670E4-6C62-41A8-A057-86EF4ECFC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8</Pages>
  <Words>1750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Eduardo Martinez Vergara</dc:creator>
  <cp:lastModifiedBy>unicordoba</cp:lastModifiedBy>
  <cp:revision>186</cp:revision>
  <cp:lastPrinted>2018-06-12T18:38:00Z</cp:lastPrinted>
  <dcterms:created xsi:type="dcterms:W3CDTF">2018-06-12T16:48:00Z</dcterms:created>
  <dcterms:modified xsi:type="dcterms:W3CDTF">2019-12-11T18:55:00Z</dcterms:modified>
</cp:coreProperties>
</file>